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snapToGrid w:val="0"/>
          <w:color w:val="000000"/>
          <w:kern w:val="0"/>
          <w:sz w:val="32"/>
          <w:szCs w:val="32"/>
          <w:lang w:eastAsia="zh-CN"/>
        </w:rPr>
      </w:pPr>
      <w:r>
        <w:rPr>
          <w:rFonts w:hint="eastAsia" w:ascii="黑体" w:hAnsi="黑体" w:eastAsia="黑体" w:cs="黑体"/>
          <w:snapToGrid w:val="0"/>
          <w:color w:val="000000"/>
          <w:ker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napToGrid w:val="0"/>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政府工作报告名词解释</w:t>
      </w:r>
    </w:p>
    <w:p>
      <w:pPr>
        <w:pStyle w:val="2"/>
      </w:pPr>
    </w:p>
    <w:p>
      <w:pPr>
        <w:keepNext w:val="0"/>
        <w:keepLines w:val="0"/>
        <w:pageBreakBefore w:val="0"/>
        <w:widowControl w:val="0"/>
        <w:kinsoku/>
        <w:wordWrap/>
        <w:overflowPunct/>
        <w:topLinePunct w:val="0"/>
        <w:bidi w:val="0"/>
        <w:snapToGrid/>
        <w:spacing w:line="540" w:lineRule="exact"/>
        <w:ind w:firstLine="562"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[1]“六稳”：</w:t>
      </w:r>
      <w:r>
        <w:rPr>
          <w:rFonts w:hint="eastAsia" w:ascii="仿宋_GB2312" w:hAnsi="仿宋_GB2312" w:eastAsia="仿宋_GB2312" w:cs="仿宋_GB2312"/>
          <w:b w:val="0"/>
          <w:bCs w:val="0"/>
          <w:sz w:val="28"/>
          <w:szCs w:val="28"/>
          <w:lang w:val="en-US" w:eastAsia="zh-CN"/>
        </w:rPr>
        <w:t>是指稳就业、稳金融、稳外贸、稳外资、稳投资、稳预期。</w:t>
      </w:r>
    </w:p>
    <w:p>
      <w:pPr>
        <w:pStyle w:val="5"/>
        <w:keepNext w:val="0"/>
        <w:keepLines w:val="0"/>
        <w:pageBreakBefore w:val="0"/>
        <w:widowControl w:val="0"/>
        <w:kinsoku/>
        <w:wordWrap/>
        <w:overflowPunct/>
        <w:topLinePunct w:val="0"/>
        <w:bidi w:val="0"/>
        <w:snapToGrid/>
        <w:spacing w:line="540" w:lineRule="exact"/>
        <w:ind w:firstLine="562"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[2]“六保”：</w:t>
      </w:r>
      <w:r>
        <w:rPr>
          <w:rFonts w:hint="eastAsia" w:ascii="仿宋_GB2312" w:hAnsi="仿宋_GB2312" w:eastAsia="仿宋_GB2312" w:cs="仿宋_GB2312"/>
          <w:b w:val="0"/>
          <w:bCs w:val="0"/>
          <w:color w:val="auto"/>
          <w:kern w:val="2"/>
          <w:sz w:val="28"/>
          <w:szCs w:val="28"/>
          <w:lang w:val="en-US" w:eastAsia="zh-CN" w:bidi="ar-SA"/>
        </w:rPr>
        <w:t>是指保居民就业、保基本民生、保市场主体、保粮食能源安全、保产业链供应链稳定、保基层运转。</w:t>
      </w:r>
    </w:p>
    <w:p>
      <w:pPr>
        <w:pStyle w:val="5"/>
        <w:keepNext w:val="0"/>
        <w:keepLines w:val="0"/>
        <w:pageBreakBefore w:val="0"/>
        <w:widowControl w:val="0"/>
        <w:kinsoku/>
        <w:wordWrap/>
        <w:overflowPunct/>
        <w:topLinePunct w:val="0"/>
        <w:bidi w:val="0"/>
        <w:snapToGrid/>
        <w:spacing w:line="540" w:lineRule="exact"/>
        <w:ind w:firstLine="562"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[3]“八帮”:</w:t>
      </w:r>
      <w:r>
        <w:rPr>
          <w:rFonts w:hint="eastAsia" w:ascii="仿宋_GB2312" w:hAnsi="仿宋_GB2312" w:eastAsia="仿宋_GB2312" w:cs="仿宋_GB2312"/>
          <w:b w:val="0"/>
          <w:bCs w:val="0"/>
          <w:color w:val="auto"/>
          <w:kern w:val="2"/>
          <w:sz w:val="28"/>
          <w:szCs w:val="28"/>
          <w:lang w:val="en-US" w:eastAsia="zh-CN" w:bidi="ar-SA"/>
        </w:rPr>
        <w:t>是指一帮企业办理员工小区出入证；二帮企业制定科学防控方案；三帮企业实施返杨人员隔离；四帮企业开展在线用工招聘；五帮企业联系原材料运输；六帮企业解决产品外运销售；七帮企业获得各级政策支持；八帮企业降低疫情影响。</w:t>
      </w:r>
    </w:p>
    <w:p>
      <w:pPr>
        <w:pStyle w:val="5"/>
        <w:keepNext w:val="0"/>
        <w:keepLines w:val="0"/>
        <w:pageBreakBefore w:val="0"/>
        <w:widowControl w:val="0"/>
        <w:kinsoku/>
        <w:wordWrap/>
        <w:overflowPunct/>
        <w:topLinePunct w:val="0"/>
        <w:bidi w:val="0"/>
        <w:snapToGrid/>
        <w:spacing w:line="540" w:lineRule="exact"/>
        <w:ind w:firstLine="562" w:firstLineChars="200"/>
        <w:jc w:val="both"/>
        <w:textAlignment w:val="auto"/>
        <w:outlineLvl w:val="9"/>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[4]“三下三抓两促进”:</w:t>
      </w:r>
      <w:r>
        <w:rPr>
          <w:rFonts w:hint="eastAsia" w:ascii="仿宋_GB2312" w:hAnsi="仿宋_GB2312" w:eastAsia="仿宋_GB2312" w:cs="仿宋_GB2312"/>
          <w:b w:val="0"/>
          <w:bCs w:val="0"/>
          <w:color w:val="auto"/>
          <w:kern w:val="2"/>
          <w:sz w:val="28"/>
          <w:szCs w:val="28"/>
          <w:lang w:val="en-US" w:eastAsia="zh-CN" w:bidi="ar-SA"/>
        </w:rPr>
        <w:t>是指下企业、下项目一线、下农村(社区)；抓疫情防控、抓复工复产、抓春耕生产；推动疫情防控和经济社会发展两手抓、两不误、两促进。</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[5]“六乱”：</w:t>
      </w:r>
      <w:r>
        <w:rPr>
          <w:rFonts w:hint="eastAsia" w:ascii="仿宋_GB2312" w:hAnsi="仿宋_GB2312" w:eastAsia="仿宋_GB2312" w:cs="仿宋_GB2312"/>
          <w:b w:val="0"/>
          <w:bCs w:val="0"/>
          <w:sz w:val="28"/>
          <w:szCs w:val="28"/>
          <w:lang w:val="en-US" w:eastAsia="zh-CN"/>
        </w:rPr>
        <w:t>是指乱搭乱建、乱堆乱放、乱设摊点、乱拉乱挂、乱贴乱写乱画、乱扔乱吐。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outlineLvl w:val="9"/>
        <w:rPr>
          <w:rFonts w:hint="eastAsia" w:ascii="仿宋_GB2312" w:hAnsi="仿宋_GB2312" w:eastAsia="仿宋_GB2312" w:cs="仿宋_GB2312"/>
          <w:b w:val="0"/>
          <w:bCs w:val="0"/>
          <w:color w:val="000000"/>
          <w:sz w:val="28"/>
          <w:szCs w:val="28"/>
          <w:u w:val="single"/>
          <w:lang w:eastAsia="zh-CN"/>
        </w:rPr>
      </w:pPr>
      <w:r>
        <w:rPr>
          <w:rFonts w:hint="eastAsia" w:ascii="仿宋_GB2312" w:hAnsi="仿宋_GB2312" w:eastAsia="仿宋_GB2312" w:cs="仿宋_GB2312"/>
          <w:b/>
          <w:bCs/>
          <w:color w:val="auto"/>
          <w:kern w:val="2"/>
          <w:sz w:val="28"/>
          <w:szCs w:val="28"/>
          <w:lang w:val="en-US" w:eastAsia="zh-CN" w:bidi="ar-SA"/>
        </w:rPr>
        <w:t>[6]“一控两减三基本”：</w:t>
      </w:r>
      <w:r>
        <w:rPr>
          <w:rFonts w:hint="eastAsia" w:ascii="仿宋_GB2312" w:hAnsi="仿宋_GB2312" w:eastAsia="仿宋_GB2312" w:cs="仿宋_GB2312"/>
          <w:b w:val="0"/>
          <w:bCs w:val="0"/>
          <w:sz w:val="28"/>
          <w:szCs w:val="28"/>
          <w:lang w:val="en-US" w:eastAsia="zh-CN"/>
        </w:rPr>
        <w:t>是指控制农业用水总量和农业水环境污染；化肥、农药减量使用；畜禽粪污、农膜、农作物秸秆基本得到资源化、综合循环再利用和无害化处理。</w:t>
      </w:r>
    </w:p>
    <w:p>
      <w:pPr>
        <w:pStyle w:val="5"/>
        <w:keepNext w:val="0"/>
        <w:keepLines w:val="0"/>
        <w:pageBreakBefore w:val="0"/>
        <w:widowControl w:val="0"/>
        <w:kinsoku/>
        <w:wordWrap/>
        <w:overflowPunct/>
        <w:topLinePunct w:val="0"/>
        <w:bidi w:val="0"/>
        <w:snapToGrid/>
        <w:spacing w:line="540" w:lineRule="exact"/>
        <w:ind w:firstLine="562" w:firstLineChars="200"/>
        <w:jc w:val="both"/>
        <w:textAlignment w:val="auto"/>
        <w:outlineLvl w:val="9"/>
        <w:rPr>
          <w:rFonts w:hint="eastAsia" w:ascii="仿宋_GB2312" w:hAnsi="仿宋_GB2312" w:eastAsia="仿宋_GB2312" w:cs="仿宋_GB2312"/>
          <w:b w:val="0"/>
          <w:bCs w:val="0"/>
          <w:sz w:val="28"/>
          <w:szCs w:val="28"/>
          <w:u w:val="single"/>
          <w:lang w:eastAsia="zh-CN"/>
        </w:rPr>
      </w:pPr>
      <w:r>
        <w:rPr>
          <w:rFonts w:hint="eastAsia" w:ascii="仿宋_GB2312" w:hAnsi="仿宋_GB2312" w:eastAsia="仿宋_GB2312" w:cs="仿宋_GB2312"/>
          <w:b/>
          <w:bCs/>
          <w:color w:val="auto"/>
          <w:kern w:val="2"/>
          <w:sz w:val="28"/>
          <w:szCs w:val="28"/>
          <w:lang w:val="en-US" w:eastAsia="zh-CN" w:bidi="ar-SA"/>
        </w:rPr>
        <w:t>[7]“两不愁三保障”：</w:t>
      </w:r>
      <w:r>
        <w:rPr>
          <w:rFonts w:hint="eastAsia" w:ascii="仿宋_GB2312" w:hAnsi="仿宋_GB2312" w:eastAsia="仿宋_GB2312" w:cs="仿宋_GB2312"/>
          <w:b w:val="0"/>
          <w:bCs w:val="0"/>
          <w:color w:val="auto"/>
          <w:kern w:val="2"/>
          <w:sz w:val="28"/>
          <w:szCs w:val="28"/>
          <w:lang w:val="en-US" w:eastAsia="zh-CN" w:bidi="ar-SA"/>
        </w:rPr>
        <w:t>是指农村贫困人口脱贫的基本要求和核心指标，即：不愁吃、不愁穿,义务教育、基本医疗、住房安全有保障。</w:t>
      </w:r>
    </w:p>
    <w:p>
      <w:pPr>
        <w:pStyle w:val="5"/>
        <w:keepNext w:val="0"/>
        <w:keepLines w:val="0"/>
        <w:pageBreakBefore w:val="0"/>
        <w:widowControl w:val="0"/>
        <w:kinsoku/>
        <w:wordWrap/>
        <w:overflowPunct/>
        <w:topLinePunct w:val="0"/>
        <w:bidi w:val="0"/>
        <w:snapToGrid/>
        <w:spacing w:line="540" w:lineRule="exact"/>
        <w:ind w:firstLine="562" w:firstLineChars="200"/>
        <w:jc w:val="both"/>
        <w:textAlignment w:val="auto"/>
        <w:outlineLvl w:val="9"/>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[8]“一区五带八大类”：</w:t>
      </w:r>
      <w:r>
        <w:rPr>
          <w:rFonts w:hint="eastAsia" w:ascii="仿宋_GB2312" w:hAnsi="仿宋_GB2312" w:eastAsia="仿宋_GB2312" w:cs="仿宋_GB2312"/>
          <w:b w:val="0"/>
          <w:bCs w:val="0"/>
          <w:color w:val="auto"/>
          <w:kern w:val="2"/>
          <w:sz w:val="28"/>
          <w:szCs w:val="28"/>
          <w:lang w:val="en-US" w:eastAsia="zh-CN" w:bidi="ar-SA"/>
        </w:rPr>
        <w:t>是指规划建设</w:t>
      </w:r>
      <w:r>
        <w:rPr>
          <w:rFonts w:hint="eastAsia" w:ascii="Times New Roman" w:hAnsi="Times New Roman" w:eastAsia="仿宋_GB2312" w:cs="Times New Roman"/>
          <w:color w:val="auto"/>
          <w:kern w:val="2"/>
          <w:sz w:val="32"/>
          <w:szCs w:val="32"/>
          <w:lang w:val="en-US" w:eastAsia="zh-CN" w:bidi="ar-SA"/>
        </w:rPr>
        <w:t>100</w:t>
      </w:r>
      <w:r>
        <w:rPr>
          <w:rFonts w:hint="eastAsia" w:ascii="仿宋_GB2312" w:hAnsi="仿宋_GB2312" w:eastAsia="仿宋_GB2312" w:cs="仿宋_GB2312"/>
          <w:b w:val="0"/>
          <w:bCs w:val="0"/>
          <w:color w:val="auto"/>
          <w:kern w:val="2"/>
          <w:sz w:val="28"/>
          <w:szCs w:val="28"/>
          <w:lang w:val="en-US" w:eastAsia="zh-CN" w:bidi="ar-SA"/>
        </w:rPr>
        <w:t>平方公里的现代农业示范园区；打造城南路智慧农业、产业路精品苗木、孟杨路设施果蔬、杨扶路高科农业、小湋河休闲农业等五大产业带；重点发展设施果蔬、经济林果、苗木花卉、中药材种苗、农作物良种、食用菌种植、现代畜牧业以及休闲农业等“八大类”主导产业。</w:t>
      </w:r>
    </w:p>
    <w:p>
      <w:pPr>
        <w:pStyle w:val="5"/>
        <w:keepNext w:val="0"/>
        <w:keepLines w:val="0"/>
        <w:pageBreakBefore w:val="0"/>
        <w:widowControl w:val="0"/>
        <w:kinsoku/>
        <w:wordWrap/>
        <w:overflowPunct/>
        <w:topLinePunct w:val="0"/>
        <w:bidi w:val="0"/>
        <w:snapToGrid/>
        <w:spacing w:line="540" w:lineRule="exact"/>
        <w:ind w:firstLine="562" w:firstLineChars="200"/>
        <w:jc w:val="both"/>
        <w:textAlignment w:val="auto"/>
        <w:outlineLvl w:val="9"/>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[9]“一提升两改造两节点”：</w:t>
      </w:r>
      <w:r>
        <w:rPr>
          <w:rFonts w:hint="eastAsia" w:ascii="仿宋_GB2312" w:hAnsi="仿宋_GB2312" w:eastAsia="仿宋_GB2312" w:cs="仿宋_GB2312"/>
          <w:b w:val="0"/>
          <w:bCs w:val="0"/>
          <w:color w:val="auto"/>
          <w:kern w:val="2"/>
          <w:sz w:val="28"/>
          <w:szCs w:val="28"/>
          <w:lang w:val="en-US" w:eastAsia="zh-CN" w:bidi="ar-SA"/>
        </w:rPr>
        <w:t>是指西农路（右仁路—常乐路段）提升，康乐路（西农路—常青路段）、常乐路（小偃路—后稷路段）改造，老电影院饮食街和金鑫步行街改造提升。主要对三条主街道及两条饮食街的建筑外立面、商铺门头牌匾、沿街宣传牌匾、绿化和亮化工程及部分景观节点进行改造提升。</w:t>
      </w:r>
    </w:p>
    <w:p>
      <w:pPr>
        <w:pStyle w:val="5"/>
        <w:keepNext w:val="0"/>
        <w:keepLines w:val="0"/>
        <w:pageBreakBefore w:val="0"/>
        <w:widowControl w:val="0"/>
        <w:kinsoku/>
        <w:wordWrap/>
        <w:overflowPunct/>
        <w:topLinePunct w:val="0"/>
        <w:bidi w:val="0"/>
        <w:snapToGrid/>
        <w:spacing w:line="540" w:lineRule="exact"/>
        <w:ind w:firstLine="562" w:firstLineChars="200"/>
        <w:jc w:val="both"/>
        <w:textAlignment w:val="auto"/>
        <w:outlineLvl w:val="9"/>
        <w:rPr>
          <w:rFonts w:hint="default"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[10]“三保”:</w:t>
      </w:r>
      <w:r>
        <w:rPr>
          <w:rFonts w:hint="eastAsia" w:ascii="仿宋_GB2312" w:hAnsi="仿宋_GB2312" w:eastAsia="仿宋_GB2312" w:cs="仿宋_GB2312"/>
          <w:b w:val="0"/>
          <w:bCs w:val="0"/>
          <w:color w:val="auto"/>
          <w:kern w:val="2"/>
          <w:sz w:val="28"/>
          <w:szCs w:val="28"/>
          <w:lang w:val="en-US" w:eastAsia="zh-CN" w:bidi="ar-SA"/>
        </w:rPr>
        <w:t>是指保工资、保稳定、保增长。</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[11]“五个扎实”：</w:t>
      </w:r>
      <w:r>
        <w:rPr>
          <w:rFonts w:hint="eastAsia" w:ascii="仿宋_GB2312" w:hAnsi="仿宋_GB2312" w:eastAsia="仿宋_GB2312" w:cs="仿宋_GB2312"/>
          <w:b w:val="0"/>
          <w:bCs w:val="0"/>
          <w:sz w:val="28"/>
          <w:szCs w:val="28"/>
          <w:lang w:val="en-US" w:eastAsia="zh-CN"/>
        </w:rPr>
        <w:t>是指扎实推动经济持续健康发展、扎实推进特色现代农业建设、扎实加强文化建设、扎实做好保障和改善民生工作、扎实落实全面从严治党。</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outlineLvl w:val="9"/>
        <w:rPr>
          <w:rFonts w:hint="eastAsia" w:ascii="仿宋_GB2312" w:hAnsi="仿宋_GB2312" w:eastAsia="仿宋_GB2312" w:cs="仿宋_GB2312"/>
          <w:b w:val="0"/>
          <w:bCs w:val="0"/>
          <w:sz w:val="28"/>
          <w:szCs w:val="28"/>
          <w:u w:val="single"/>
          <w:lang w:eastAsia="zh-CN"/>
        </w:rPr>
      </w:pPr>
      <w:r>
        <w:rPr>
          <w:rFonts w:hint="eastAsia" w:ascii="仿宋_GB2312" w:hAnsi="仿宋_GB2312" w:eastAsia="仿宋_GB2312" w:cs="仿宋_GB2312"/>
          <w:b/>
          <w:bCs/>
          <w:color w:val="auto"/>
          <w:kern w:val="2"/>
          <w:sz w:val="28"/>
          <w:szCs w:val="28"/>
          <w:lang w:val="en-US" w:eastAsia="zh-CN" w:bidi="ar-SA"/>
        </w:rPr>
        <w:t>[12]“五项要求”：</w:t>
      </w:r>
      <w:r>
        <w:rPr>
          <w:rFonts w:hint="eastAsia" w:ascii="仿宋_GB2312" w:hAnsi="仿宋_GB2312" w:eastAsia="仿宋_GB2312" w:cs="仿宋_GB2312"/>
          <w:b w:val="0"/>
          <w:bCs w:val="0"/>
          <w:sz w:val="28"/>
          <w:szCs w:val="28"/>
          <w:lang w:val="en-US" w:eastAsia="zh-CN"/>
        </w:rPr>
        <w:t>是指</w:t>
      </w:r>
      <w:r>
        <w:rPr>
          <w:rFonts w:hint="eastAsia" w:ascii="仿宋_GB2312" w:hAnsi="仿宋_GB2312" w:eastAsia="仿宋_GB2312" w:cs="仿宋_GB2312"/>
          <w:b w:val="0"/>
          <w:bCs w:val="0"/>
          <w:sz w:val="28"/>
          <w:szCs w:val="28"/>
          <w:lang w:eastAsia="zh-CN"/>
        </w:rPr>
        <w:t>推动经济高质量发展迈出更大步伐、打造内陆改革开放高地、推动生态环境质量持续好转、加强民生保障和社会建设、推动全面从严治党向纵深发展。</w:t>
      </w:r>
    </w:p>
    <w:p>
      <w:pPr>
        <w:pStyle w:val="5"/>
        <w:keepNext w:val="0"/>
        <w:keepLines w:val="0"/>
        <w:pageBreakBefore w:val="0"/>
        <w:widowControl w:val="0"/>
        <w:kinsoku/>
        <w:wordWrap/>
        <w:overflowPunct/>
        <w:topLinePunct w:val="0"/>
        <w:bidi w:val="0"/>
        <w:snapToGrid/>
        <w:spacing w:line="540" w:lineRule="exact"/>
        <w:ind w:firstLine="562" w:firstLineChars="200"/>
        <w:jc w:val="both"/>
        <w:textAlignment w:val="auto"/>
        <w:outlineLvl w:val="9"/>
        <w:rPr>
          <w:rFonts w:hint="eastAsia" w:ascii="仿宋_GB2312" w:hAnsi="仿宋_GB2312" w:eastAsia="仿宋_GB2312" w:cs="仿宋_GB2312"/>
          <w:b w:val="0"/>
          <w:bCs w:val="0"/>
          <w:sz w:val="28"/>
          <w:szCs w:val="28"/>
          <w:u w:val="single"/>
        </w:rPr>
      </w:pPr>
      <w:r>
        <w:rPr>
          <w:rFonts w:hint="eastAsia" w:ascii="仿宋_GB2312" w:hAnsi="仿宋_GB2312" w:eastAsia="仿宋_GB2312" w:cs="仿宋_GB2312"/>
          <w:b/>
          <w:bCs/>
          <w:color w:val="auto"/>
          <w:kern w:val="2"/>
          <w:sz w:val="28"/>
          <w:szCs w:val="28"/>
          <w:lang w:val="en-US" w:eastAsia="zh-CN" w:bidi="ar-SA"/>
        </w:rPr>
        <w:t>[13]“三区三高地”：</w:t>
      </w:r>
      <w:r>
        <w:rPr>
          <w:rFonts w:hint="eastAsia" w:ascii="仿宋_GB2312" w:hAnsi="仿宋_GB2312" w:eastAsia="仿宋_GB2312" w:cs="仿宋_GB2312"/>
          <w:b w:val="0"/>
          <w:bCs w:val="0"/>
          <w:i w:val="0"/>
          <w:caps w:val="0"/>
          <w:color w:val="000000"/>
          <w:spacing w:val="0"/>
          <w:sz w:val="28"/>
          <w:szCs w:val="28"/>
          <w:shd w:val="clear" w:color="auto" w:fill="FFFFFF"/>
          <w:lang w:val="en-US" w:eastAsia="zh-CN"/>
        </w:rPr>
        <w:t>是指</w:t>
      </w:r>
      <w:r>
        <w:rPr>
          <w:rFonts w:hint="eastAsia" w:ascii="仿宋_GB2312" w:hAnsi="仿宋_GB2312" w:eastAsia="仿宋_GB2312" w:cs="仿宋_GB2312"/>
          <w:b w:val="0"/>
          <w:bCs w:val="0"/>
          <w:i w:val="0"/>
          <w:caps w:val="0"/>
          <w:color w:val="000000"/>
          <w:spacing w:val="0"/>
          <w:sz w:val="28"/>
          <w:szCs w:val="28"/>
          <w:shd w:val="clear" w:color="auto" w:fill="FFFFFF"/>
        </w:rPr>
        <w:t>力争到</w:t>
      </w:r>
      <w:r>
        <w:rPr>
          <w:rFonts w:hint="eastAsia" w:ascii="Times New Roman" w:hAnsi="Times New Roman" w:eastAsia="仿宋_GB2312" w:cs="Times New Roman"/>
          <w:color w:val="auto"/>
          <w:kern w:val="2"/>
          <w:sz w:val="32"/>
          <w:szCs w:val="32"/>
          <w:lang w:val="en-US" w:eastAsia="zh-CN" w:bidi="ar-SA"/>
        </w:rPr>
        <w:t>2025</w:t>
      </w:r>
      <w:r>
        <w:rPr>
          <w:rFonts w:hint="eastAsia" w:ascii="仿宋_GB2312" w:hAnsi="仿宋_GB2312" w:eastAsia="仿宋_GB2312" w:cs="仿宋_GB2312"/>
          <w:b w:val="0"/>
          <w:bCs w:val="0"/>
          <w:i w:val="0"/>
          <w:caps w:val="0"/>
          <w:color w:val="000000"/>
          <w:spacing w:val="0"/>
          <w:sz w:val="28"/>
          <w:szCs w:val="28"/>
          <w:shd w:val="clear" w:color="auto" w:fill="FFFFFF"/>
        </w:rPr>
        <w:t>年把杨凌农业高新技术产业示范区建设成为干旱半干旱地区农业科技创新推广核心区、新时代乡村振兴发展引领示范区、特色现代农业发展引领示范区，具有国际影响力的现代农业创新高地、人才高地和产业高地。</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[14]“四不摘”：</w:t>
      </w:r>
      <w:r>
        <w:rPr>
          <w:rFonts w:hint="eastAsia" w:ascii="仿宋_GB2312" w:hAnsi="仿宋_GB2312" w:eastAsia="仿宋_GB2312" w:cs="仿宋_GB2312"/>
          <w:b w:val="0"/>
          <w:bCs w:val="0"/>
          <w:sz w:val="28"/>
          <w:szCs w:val="28"/>
          <w:lang w:val="en-US" w:eastAsia="zh-CN"/>
        </w:rPr>
        <w:t>是指摘帽不摘责任、摘帽不摘政策、摘帽不摘帮扶、摘帽不摘监管。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outlineLvl w:val="9"/>
      </w:pPr>
      <w:bookmarkStart w:id="0" w:name="_GoBack"/>
      <w:bookmarkEnd w:id="0"/>
      <w:r>
        <w:rPr>
          <w:rFonts w:hint="eastAsia" w:ascii="仿宋_GB2312" w:hAnsi="仿宋_GB2312" w:eastAsia="仿宋_GB2312" w:cs="仿宋_GB2312"/>
          <w:b/>
          <w:bCs/>
          <w:color w:val="auto"/>
          <w:kern w:val="2"/>
          <w:sz w:val="28"/>
          <w:szCs w:val="28"/>
          <w:lang w:val="en-US" w:eastAsia="zh-CN" w:bidi="ar-SA"/>
        </w:rPr>
        <w:t>[15]宅基地“三权分置”：</w:t>
      </w:r>
      <w:r>
        <w:rPr>
          <w:rFonts w:hint="eastAsia" w:ascii="仿宋_GB2312" w:hAnsi="仿宋_GB2312" w:eastAsia="仿宋_GB2312" w:cs="仿宋_GB2312"/>
          <w:b w:val="0"/>
          <w:bCs w:val="0"/>
          <w:color w:val="auto"/>
          <w:kern w:val="2"/>
          <w:sz w:val="28"/>
          <w:szCs w:val="28"/>
          <w:lang w:val="en-US" w:eastAsia="zh-CN" w:bidi="ar-SA"/>
        </w:rPr>
        <w:t>是指集体所有权、农户资格权和使用权三权分置。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21E93"/>
    <w:rsid w:val="18921E93"/>
    <w:rsid w:val="427A3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2021-09-16T02:22:00Z</dcterms:created>
  <dc:creator>李妖猫</dc:creator>
  <cp:lastModifiedBy>李妖猫</cp:lastModifiedBy>
  <dcterms:modified xsi:type="dcterms:W3CDTF">2021-09-16T02:29:12Z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A132C0DBACC440A5AACF7728450CF075</vt:lpwstr>
  </property>
</Properties>
</file>