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textAlignment w:val="auto"/>
        <w:outlineLvl w:val="0"/>
        <w:rPr>
          <w:rFonts w:hint="eastAsia" w:ascii="BatangChe" w:hAnsi="BatangChe" w:eastAsia="黑体" w:cs="黑体"/>
          <w:lang w:val="en-US" w:eastAsia="zh-CN"/>
        </w:rPr>
      </w:pPr>
      <w:bookmarkStart w:id="0" w:name="_GoBack"/>
      <w:bookmarkEnd w:id="0"/>
      <w:r>
        <w:rPr>
          <w:rFonts w:hint="eastAsia" w:ascii="BatangChe" w:hAnsi="BatangChe" w:eastAsia="黑体" w:cs="黑体"/>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BatangChe" w:hAnsi="BatangChe" w:eastAsia="方正小标宋简体" w:cs="方正小标宋简体"/>
          <w:sz w:val="44"/>
          <w:szCs w:val="44"/>
          <w:lang w:eastAsia="zh-CN"/>
        </w:rPr>
      </w:pPr>
      <w:r>
        <w:rPr>
          <w:rFonts w:hint="eastAsia" w:ascii="BatangChe" w:hAnsi="BatangChe" w:eastAsia="方正小标宋简体" w:cs="方正小标宋简体"/>
          <w:sz w:val="44"/>
          <w:szCs w:val="44"/>
          <w:lang w:val="en-US" w:eastAsia="zh-CN"/>
        </w:rPr>
        <w:t>全区</w:t>
      </w:r>
      <w:r>
        <w:rPr>
          <w:rFonts w:hint="eastAsia" w:ascii="BatangChe" w:hAnsi="BatangChe" w:eastAsia="方正小标宋简体" w:cs="方正小标宋简体"/>
          <w:sz w:val="44"/>
          <w:szCs w:val="44"/>
          <w:lang w:eastAsia="zh-CN"/>
        </w:rPr>
        <w:t>学习宣传贯彻习近平总书记</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BatangChe" w:hAnsi="BatangChe" w:eastAsia="方正小标宋简体" w:cs="方正小标宋简体"/>
          <w:sz w:val="44"/>
          <w:szCs w:val="44"/>
          <w:lang w:eastAsia="zh-CN"/>
        </w:rPr>
      </w:pPr>
      <w:r>
        <w:rPr>
          <w:rFonts w:hint="eastAsia" w:ascii="BatangChe" w:hAnsi="BatangChe" w:eastAsia="方正小标宋简体" w:cs="方正小标宋简体"/>
          <w:sz w:val="44"/>
          <w:szCs w:val="44"/>
          <w:lang w:eastAsia="zh-CN"/>
        </w:rPr>
        <w:t>关于安全生产重要论述专题实施方案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BatangChe" w:hAnsi="BatangChe" w:eastAsia="方正小标宋简体" w:cs="方正小标宋简体"/>
          <w:sz w:val="44"/>
          <w:szCs w:val="44"/>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24" w:firstLineChars="200"/>
        <w:textAlignment w:val="auto"/>
        <w:outlineLvl w:val="9"/>
        <w:rPr>
          <w:rFonts w:hint="eastAsia" w:ascii="BatangChe" w:hAnsi="BatangChe" w:eastAsia="仿宋_GB2312" w:cs="仿宋"/>
          <w:color w:val="000000"/>
          <w:kern w:val="0"/>
          <w:sz w:val="32"/>
          <w:szCs w:val="32"/>
          <w:lang w:val="en-US" w:eastAsia="zh-CN" w:bidi="ar-SA"/>
        </w:rPr>
      </w:pPr>
      <w:r>
        <w:rPr>
          <w:rFonts w:hint="eastAsia" w:ascii="BatangChe" w:hAnsi="BatangChe" w:eastAsia="仿宋_GB2312" w:cs="仿宋"/>
          <w:color w:val="000000"/>
          <w:kern w:val="0"/>
          <w:sz w:val="32"/>
          <w:szCs w:val="32"/>
          <w:lang w:val="en-US" w:eastAsia="zh-CN" w:bidi="ar-SA"/>
        </w:rPr>
        <w:t>为深入学习宣传贯彻习近平总书记关于安全生产重要论述，推动各部门、各单位切实把安全生产摆到重要位置，树牢安全发展理念，根据《示范区安全生产专项整治三年行动实施方案》，结合杨陵区工作实际，制定本实施方案。</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24" w:firstLineChars="200"/>
        <w:textAlignment w:val="auto"/>
        <w:outlineLvl w:val="9"/>
        <w:rPr>
          <w:rFonts w:hint="eastAsia" w:ascii="BatangChe" w:hAnsi="BatangChe" w:eastAsia="黑体" w:cs="黑体"/>
          <w:color w:val="000000"/>
          <w:kern w:val="0"/>
          <w:sz w:val="32"/>
          <w:szCs w:val="32"/>
          <w:lang w:val="en-US" w:eastAsia="zh-CN" w:bidi="ar-SA"/>
        </w:rPr>
      </w:pPr>
      <w:r>
        <w:rPr>
          <w:rFonts w:hint="eastAsia" w:ascii="BatangChe" w:hAnsi="BatangChe" w:eastAsia="黑体" w:cs="黑体"/>
          <w:color w:val="000000"/>
          <w:kern w:val="0"/>
          <w:sz w:val="32"/>
          <w:szCs w:val="32"/>
          <w:lang w:val="en-US" w:eastAsia="zh-CN" w:bidi="ar-SA"/>
        </w:rPr>
        <w:t>一、工作目标</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24" w:firstLineChars="200"/>
        <w:textAlignment w:val="auto"/>
        <w:outlineLvl w:val="9"/>
        <w:rPr>
          <w:rFonts w:hint="eastAsia" w:ascii="BatangChe" w:hAnsi="BatangChe" w:eastAsia="仿宋_GB2312" w:cs="仿宋"/>
          <w:color w:val="000000"/>
          <w:kern w:val="0"/>
          <w:sz w:val="32"/>
          <w:szCs w:val="32"/>
          <w:lang w:val="en-US" w:eastAsia="zh-CN" w:bidi="ar-SA"/>
        </w:rPr>
      </w:pPr>
      <w:r>
        <w:rPr>
          <w:rFonts w:hint="eastAsia" w:ascii="BatangChe" w:hAnsi="BatangChe" w:eastAsia="仿宋_GB2312" w:cs="仿宋"/>
          <w:color w:val="000000"/>
          <w:kern w:val="0"/>
          <w:sz w:val="32"/>
          <w:szCs w:val="32"/>
          <w:lang w:val="en-US" w:eastAsia="zh-CN" w:bidi="ar-SA"/>
        </w:rPr>
        <w:t>以习近平新时代中国特色社会主义思想为指导，以党政领导干部为重点，带动干部职工、企业负责人和社会公众，深入学习宣传贯彻习近平总书记关于安全生产重要论述，坚持解决思想问题与解决实际问题相结合，增强从根本上消除事故隐患的思想自觉和行动自觉。通过3年时间，实现以下工作目标。</w:t>
      </w:r>
      <w:r>
        <w:rPr>
          <w:rFonts w:hint="eastAsia" w:ascii="BatangChe" w:hAnsi="BatangChe" w:eastAsia="仿宋_GB2312" w:cs="仿宋"/>
          <w:b/>
          <w:bCs/>
          <w:color w:val="000000"/>
          <w:kern w:val="0"/>
          <w:sz w:val="32"/>
          <w:szCs w:val="32"/>
          <w:lang w:val="en-US" w:eastAsia="zh-CN" w:bidi="ar-SA"/>
        </w:rPr>
        <w:t>一是</w:t>
      </w:r>
      <w:r>
        <w:rPr>
          <w:rFonts w:hint="eastAsia" w:ascii="BatangChe" w:hAnsi="BatangChe" w:eastAsia="仿宋_GB2312" w:cs="仿宋"/>
          <w:color w:val="000000"/>
          <w:kern w:val="0"/>
          <w:sz w:val="32"/>
          <w:szCs w:val="32"/>
          <w:lang w:val="en-US" w:eastAsia="zh-CN" w:bidi="ar-SA"/>
        </w:rPr>
        <w:t>学深悟透习近平总书记关于安全生产重要论述，深刻理解其核心要义、精神实质、丰富内涵、实践要求，自觉对标对表推进工作，以实际行动和实际效果做到“两个维护”。</w:t>
      </w:r>
      <w:r>
        <w:rPr>
          <w:rFonts w:hint="eastAsia" w:ascii="BatangChe" w:hAnsi="BatangChe" w:eastAsia="仿宋_GB2312" w:cs="仿宋"/>
          <w:b/>
          <w:bCs/>
          <w:color w:val="000000"/>
          <w:kern w:val="0"/>
          <w:sz w:val="32"/>
          <w:szCs w:val="32"/>
          <w:lang w:val="en-US" w:eastAsia="zh-CN" w:bidi="ar-SA"/>
        </w:rPr>
        <w:t>二是</w:t>
      </w:r>
      <w:r>
        <w:rPr>
          <w:rFonts w:hint="eastAsia" w:ascii="BatangChe" w:hAnsi="BatangChe" w:eastAsia="仿宋_GB2312" w:cs="仿宋"/>
          <w:color w:val="000000"/>
          <w:kern w:val="0"/>
          <w:sz w:val="32"/>
          <w:szCs w:val="32"/>
          <w:lang w:val="en-US" w:eastAsia="zh-CN" w:bidi="ar-SA"/>
        </w:rPr>
        <w:t>牢固树立安全发展理念，坚持以人民为中心的发展思想，始终把人民群众生命安全放在第一位，坚守发展决不能以牺牲人的生命为代价这条不可逾越的底线红线，把安全生产贯穿城乡规划布局、设计、建设、管理和企业生产经营活动全过程。</w:t>
      </w:r>
      <w:r>
        <w:rPr>
          <w:rFonts w:hint="eastAsia" w:ascii="BatangChe" w:hAnsi="BatangChe" w:eastAsia="仿宋_GB2312" w:cs="仿宋"/>
          <w:b/>
          <w:bCs/>
          <w:color w:val="000000"/>
          <w:kern w:val="0"/>
          <w:sz w:val="32"/>
          <w:szCs w:val="32"/>
          <w:lang w:val="en-US" w:eastAsia="zh-CN" w:bidi="ar-SA"/>
        </w:rPr>
        <w:t>三是</w:t>
      </w:r>
      <w:r>
        <w:rPr>
          <w:rFonts w:hint="eastAsia" w:ascii="BatangChe" w:hAnsi="BatangChe" w:eastAsia="仿宋_GB2312" w:cs="仿宋"/>
          <w:color w:val="000000"/>
          <w:kern w:val="0"/>
          <w:sz w:val="32"/>
          <w:szCs w:val="32"/>
          <w:lang w:val="en-US" w:eastAsia="zh-CN" w:bidi="ar-SA"/>
        </w:rPr>
        <w:t>坚决扛起防范化解重大安全风险的政治责任，坚持党政同责、一岗双责、齐抓共管、失职追责，坚持“三个必须”原则要求，坚持强化企业主体责任，切实做到促发展、保平安。</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24" w:firstLineChars="200"/>
        <w:textAlignment w:val="auto"/>
        <w:outlineLvl w:val="9"/>
        <w:rPr>
          <w:rFonts w:hint="eastAsia" w:ascii="BatangChe" w:hAnsi="BatangChe" w:eastAsia="黑体" w:cs="黑体"/>
          <w:color w:val="000000"/>
          <w:kern w:val="0"/>
          <w:sz w:val="32"/>
          <w:szCs w:val="32"/>
          <w:lang w:val="en-US" w:eastAsia="zh-CN" w:bidi="ar-SA"/>
        </w:rPr>
      </w:pPr>
      <w:r>
        <w:rPr>
          <w:rFonts w:hint="eastAsia" w:ascii="BatangChe" w:hAnsi="BatangChe" w:eastAsia="黑体" w:cs="黑体"/>
          <w:color w:val="000000"/>
          <w:kern w:val="0"/>
          <w:sz w:val="32"/>
          <w:szCs w:val="32"/>
          <w:lang w:val="en-US" w:eastAsia="zh-CN" w:bidi="ar-SA"/>
        </w:rPr>
        <w:t>二、主要任务</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24" w:firstLineChars="200"/>
        <w:jc w:val="distribute"/>
        <w:textAlignment w:val="auto"/>
        <w:outlineLvl w:val="9"/>
        <w:rPr>
          <w:rFonts w:hint="eastAsia" w:ascii="BatangChe" w:hAnsi="BatangChe" w:eastAsia="仿宋_GB2312" w:cs="仿宋"/>
          <w:color w:val="000000"/>
          <w:kern w:val="0"/>
          <w:sz w:val="32"/>
          <w:szCs w:val="32"/>
          <w:lang w:val="en-US" w:eastAsia="zh-CN" w:bidi="ar-SA"/>
        </w:rPr>
      </w:pPr>
      <w:r>
        <w:rPr>
          <w:rFonts w:hint="eastAsia" w:ascii="BatangChe" w:hAnsi="BatangChe" w:eastAsia="楷体_GB2312" w:cs="楷体"/>
          <w:b w:val="0"/>
          <w:bCs w:val="0"/>
          <w:color w:val="000000"/>
          <w:kern w:val="0"/>
          <w:sz w:val="32"/>
          <w:szCs w:val="32"/>
          <w:lang w:val="en-US" w:eastAsia="zh-CN" w:bidi="ar-SA"/>
        </w:rPr>
        <w:t>（一）集中开展学习教育。</w:t>
      </w:r>
      <w:r>
        <w:rPr>
          <w:rFonts w:hint="eastAsia" w:ascii="BatangChe" w:hAnsi="BatangChe" w:eastAsia="仿宋_GB2312" w:cs="仿宋"/>
          <w:color w:val="000000"/>
          <w:kern w:val="0"/>
          <w:sz w:val="32"/>
          <w:szCs w:val="32"/>
          <w:lang w:val="en-US" w:eastAsia="zh-CN" w:bidi="ar-SA"/>
        </w:rPr>
        <w:t>各党组织要把学习宣传贯彻</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textAlignment w:val="auto"/>
        <w:outlineLvl w:val="9"/>
        <w:rPr>
          <w:rFonts w:hint="eastAsia" w:ascii="BatangChe" w:hAnsi="BatangChe" w:eastAsia="仿宋_GB2312" w:cs="仿宋"/>
          <w:color w:val="000000"/>
          <w:kern w:val="0"/>
          <w:sz w:val="32"/>
          <w:szCs w:val="32"/>
          <w:lang w:val="en-US" w:eastAsia="zh-CN" w:bidi="ar-SA"/>
        </w:rPr>
      </w:pPr>
      <w:r>
        <w:rPr>
          <w:rFonts w:hint="eastAsia" w:ascii="BatangChe" w:hAnsi="BatangChe" w:eastAsia="仿宋_GB2312" w:cs="仿宋"/>
          <w:color w:val="000000"/>
          <w:kern w:val="0"/>
          <w:sz w:val="32"/>
          <w:szCs w:val="32"/>
          <w:lang w:val="en-US" w:eastAsia="zh-CN" w:bidi="ar-SA"/>
        </w:rPr>
        <w:t>习近平总书记关于安全生产重要论述作为重要的政治任务常抓不懈，制定贯彻落实措施，每季度研究分析1次推进落实情况，每半年召开1次专题汇报会。将习近平总书记关于安全生产重要论述做为各党委（党组）理论学习中心组学习的必学内容，结合自身工作实际制定学习计划，每年至少安排1次专题学习研讨，加深对习近平总书记关于安全生产重要论述的理解。各有关部门单位分级分批组织安全监管干部和企业负责人、安全管理人员开展轮训，2022年底前，县处级以上党政领导班子成员至少接受1次系统学习培训。必须把习近平总书记关于安全生产重要论述作为各单位安全生产、防灾减灾救灾、应急救援等领域人员培训的重要内容，设置专题、认真学习，推进学习教育全覆盖。学习教育要善于抓住典型案例深入剖析，用鲜活事例启发思考，通过领导干部带头讲、专家学者深入讲、一线工作者互动讲，推动学习贯彻习近平总书记重要论述走深走实。</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24" w:firstLineChars="200"/>
        <w:jc w:val="left"/>
        <w:textAlignment w:val="auto"/>
        <w:outlineLvl w:val="9"/>
        <w:rPr>
          <w:rFonts w:hint="eastAsia" w:ascii="BatangChe" w:hAnsi="BatangChe" w:eastAsia="仿宋_GB2312" w:cs="仿宋"/>
          <w:color w:val="000000"/>
          <w:kern w:val="0"/>
          <w:sz w:val="32"/>
          <w:szCs w:val="32"/>
          <w:lang w:val="en-US" w:eastAsia="zh-CN" w:bidi="ar-SA"/>
        </w:rPr>
      </w:pPr>
      <w:r>
        <w:rPr>
          <w:rFonts w:hint="eastAsia" w:ascii="BatangChe" w:hAnsi="BatangChe" w:eastAsia="楷体_GB2312" w:cs="楷体"/>
          <w:b w:val="0"/>
          <w:bCs w:val="0"/>
          <w:color w:val="000000"/>
          <w:kern w:val="0"/>
          <w:sz w:val="32"/>
          <w:szCs w:val="32"/>
          <w:lang w:val="en-US" w:eastAsia="zh-CN" w:bidi="ar-SA"/>
        </w:rPr>
        <w:t>（二）观看学习“生命重于泰山－学习习近平总书记关于安全生产重要论述”电视专题片。</w:t>
      </w:r>
      <w:r>
        <w:rPr>
          <w:rFonts w:hint="eastAsia" w:ascii="BatangChe" w:hAnsi="BatangChe" w:eastAsia="仿宋_GB2312" w:cs="仿宋"/>
          <w:color w:val="000000"/>
          <w:kern w:val="0"/>
          <w:sz w:val="32"/>
          <w:szCs w:val="32"/>
          <w:lang w:val="en-US" w:eastAsia="zh-CN" w:bidi="ar-SA"/>
        </w:rPr>
        <w:t>各党委（党组）理论学习中心组集中观看，认真开展学习讨论。各部门、各单位要结合实际组织有关人员观看，做好安全发展、严守底线、强化责任、依法治理、改革创新、夯实基础、严抓落实等重要内容的教育引导；要通过网站、双微、抖音等平台，对有关应急管理、安全生产、防灾减灾救灾等内容的优秀微视频、书画作品以及文艺创作精品进行推送，推进习近平总书记关于安全生产重要论述入脑入心。</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24" w:firstLineChars="200"/>
        <w:textAlignment w:val="auto"/>
        <w:outlineLvl w:val="9"/>
        <w:rPr>
          <w:rFonts w:hint="eastAsia" w:ascii="BatangChe" w:hAnsi="BatangChe" w:eastAsia="仿宋_GB2312" w:cs="仿宋"/>
          <w:color w:val="000000"/>
          <w:kern w:val="0"/>
          <w:sz w:val="32"/>
          <w:szCs w:val="32"/>
          <w:lang w:val="en-US" w:eastAsia="zh-CN" w:bidi="ar-SA"/>
        </w:rPr>
      </w:pPr>
      <w:r>
        <w:rPr>
          <w:rFonts w:hint="eastAsia" w:ascii="BatangChe" w:hAnsi="BatangChe" w:eastAsia="楷体_GB2312" w:cs="楷体"/>
          <w:b w:val="0"/>
          <w:bCs w:val="0"/>
          <w:color w:val="000000"/>
          <w:kern w:val="0"/>
          <w:sz w:val="32"/>
          <w:szCs w:val="32"/>
          <w:lang w:val="en-US" w:eastAsia="zh-CN" w:bidi="ar-SA"/>
        </w:rPr>
        <w:t>（三）深入系统宣传贯彻。</w:t>
      </w:r>
      <w:r>
        <w:rPr>
          <w:rFonts w:hint="eastAsia" w:ascii="BatangChe" w:hAnsi="BatangChe" w:eastAsia="仿宋_GB2312" w:cs="仿宋"/>
          <w:color w:val="000000"/>
          <w:kern w:val="0"/>
          <w:sz w:val="32"/>
          <w:szCs w:val="32"/>
          <w:lang w:val="en-US" w:eastAsia="zh-CN" w:bidi="ar-SA"/>
        </w:rPr>
        <w:t>各党组织要将宣传贯彻习近平总书记关于安全生产重要论述纳入宣传工作重点，细化学习宣传方案，确保学习宣传活动扎实推进。要在各主流媒体、网络媒体、门户网站、双微平台开设专题专栏，及时转发习近平总书记关于安全生产的重要批示指示，刊发各部门和各单位学习贯彻落实习近平总书记关于安全生产系列重要讲话精神的报道。要加强公众安全教育，结合实际建设灾害事故、安全生产科普宣传教育场馆、体验基地，扎实推进安全宣传进企业、进农村、进社区、进学校、进家庭。</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24" w:firstLineChars="200"/>
        <w:textAlignment w:val="auto"/>
        <w:outlineLvl w:val="9"/>
        <w:rPr>
          <w:rFonts w:hint="eastAsia" w:ascii="BatangChe" w:hAnsi="BatangChe" w:eastAsia="仿宋_GB2312" w:cs="仿宋"/>
          <w:color w:val="000000"/>
          <w:kern w:val="0"/>
          <w:sz w:val="32"/>
          <w:szCs w:val="32"/>
          <w:lang w:val="en-US" w:eastAsia="zh-CN" w:bidi="ar-SA"/>
        </w:rPr>
      </w:pPr>
      <w:r>
        <w:rPr>
          <w:rFonts w:hint="eastAsia" w:ascii="BatangChe" w:hAnsi="BatangChe" w:eastAsia="楷体_GB2312" w:cs="楷体"/>
          <w:b w:val="0"/>
          <w:bCs w:val="0"/>
          <w:color w:val="000000"/>
          <w:kern w:val="0"/>
          <w:sz w:val="32"/>
          <w:szCs w:val="32"/>
          <w:lang w:val="en-US" w:eastAsia="zh-CN" w:bidi="ar-SA"/>
        </w:rPr>
        <w:t>（四）健全落实安全生产责任制。</w:t>
      </w:r>
      <w:r>
        <w:rPr>
          <w:rFonts w:hint="eastAsia" w:ascii="BatangChe" w:hAnsi="BatangChe" w:eastAsia="仿宋_GB2312" w:cs="仿宋"/>
          <w:color w:val="000000"/>
          <w:kern w:val="0"/>
          <w:sz w:val="32"/>
          <w:szCs w:val="32"/>
          <w:lang w:val="en-US" w:eastAsia="zh-CN" w:bidi="ar-SA"/>
        </w:rPr>
        <w:t>各党委和政府要认真落实《地方党政领导干部安全生产责任制规定》，始终把安全生产摆在重要位置，健全定期研究解决安全生产重大问题的会议制度；聚焦推动高质量发展、打好三大攻坚战、发展“三个经济”等工作，加强源头治理、系统治理、精准治理、综合治理，实现安全生产与经济社会深入融合、协调发展。各有关部门要把安全生产工作作为本行业领域管理的重要内容，依法依规履行安全监管责任，指导帮助生产经营单位加强安全管理，切实消除盲区漏洞。区安委会要制定成员单位安全生产工作责任考核办法，督促改进作风狠抓落实。建立健全企业全过程安全生产管理制度，完善落实安全诚信、安全承诺、专家服务、举报奖励和舆论监督等措施，督促企业法定代表人和实际控制人在岗在位履行第一责任人责任，确保安全生产。</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24" w:firstLineChars="200"/>
        <w:textAlignment w:val="auto"/>
        <w:outlineLvl w:val="9"/>
        <w:rPr>
          <w:rFonts w:hint="eastAsia" w:ascii="BatangChe" w:hAnsi="BatangChe" w:eastAsia="仿宋_GB2312" w:cs="仿宋"/>
          <w:color w:val="000000"/>
          <w:kern w:val="0"/>
          <w:sz w:val="32"/>
          <w:szCs w:val="32"/>
          <w:lang w:val="en-US" w:eastAsia="zh-CN" w:bidi="ar-SA"/>
        </w:rPr>
      </w:pPr>
      <w:r>
        <w:rPr>
          <w:rFonts w:hint="eastAsia" w:ascii="BatangChe" w:hAnsi="BatangChe" w:eastAsia="楷体_GB2312" w:cs="楷体"/>
          <w:b w:val="0"/>
          <w:bCs w:val="0"/>
          <w:color w:val="000000"/>
          <w:kern w:val="0"/>
          <w:sz w:val="32"/>
          <w:szCs w:val="32"/>
          <w:lang w:val="en-US" w:eastAsia="zh-CN" w:bidi="ar-SA"/>
        </w:rPr>
        <w:t>（五）有效防范安全风险。</w:t>
      </w:r>
      <w:r>
        <w:rPr>
          <w:rFonts w:hint="eastAsia" w:ascii="BatangChe" w:hAnsi="BatangChe" w:eastAsia="仿宋_GB2312" w:cs="仿宋"/>
          <w:color w:val="000000"/>
          <w:kern w:val="0"/>
          <w:sz w:val="32"/>
          <w:szCs w:val="32"/>
          <w:lang w:val="en-US" w:eastAsia="zh-CN" w:bidi="ar-SA"/>
        </w:rPr>
        <w:t>各部门和各单位要围绕建立公共安全隐患排查和安全预防控制体系，建立安全风险评估制度，对城乡规划、产业发展规划、重大工程项目实施重大安全风险“一票否决”。坚持创新方式加强监管，综合运用信息化、大数据等现代化手段和“四不两直”明查暗访等传统手段，分行业分领域全面排查整治安全隐患，突出危险化学品、建筑施工、道路交通、消防等重点行业领域开展专项整治，标本兼治消除事故隐患。加强桥梁、电力、油气、水利等重大工程和设施安全风险防控，强化规划设计、建设施工、运营管理等各个环节的安全责任措施落实，确保万无一失。深入贯彻落实《中共中央 国务院关于推进安全生产领域改革发展的意见》，深化危险化学品安全监管和安全生产执法</w:t>
      </w:r>
      <w:r>
        <w:rPr>
          <w:rFonts w:hint="eastAsia" w:ascii="BatangChe" w:hAnsi="BatangChe" w:eastAsia="仿宋_GB2312" w:cs="仿宋"/>
          <w:color w:val="000000"/>
          <w:spacing w:val="-6"/>
          <w:kern w:val="0"/>
          <w:sz w:val="32"/>
          <w:szCs w:val="32"/>
          <w:lang w:val="en-US" w:eastAsia="zh-CN" w:bidi="ar-SA"/>
        </w:rPr>
        <w:t>体制改革，加强安全生产制度建设，筑牢防控安全风险的制度防线。</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24" w:firstLineChars="200"/>
        <w:textAlignment w:val="auto"/>
        <w:outlineLvl w:val="9"/>
        <w:rPr>
          <w:rFonts w:hint="eastAsia" w:ascii="BatangChe" w:hAnsi="BatangChe" w:eastAsia="仿宋_GB2312" w:cs="仿宋"/>
          <w:color w:val="000000"/>
          <w:kern w:val="0"/>
          <w:sz w:val="32"/>
          <w:szCs w:val="32"/>
          <w:lang w:val="en-US" w:eastAsia="zh-CN" w:bidi="ar-SA"/>
        </w:rPr>
      </w:pPr>
      <w:r>
        <w:rPr>
          <w:rFonts w:hint="eastAsia" w:ascii="BatangChe" w:hAnsi="BatangChe" w:eastAsia="楷体_GB2312" w:cs="楷体"/>
          <w:b w:val="0"/>
          <w:bCs w:val="0"/>
          <w:color w:val="000000"/>
          <w:kern w:val="0"/>
          <w:sz w:val="32"/>
          <w:szCs w:val="32"/>
          <w:lang w:val="en-US" w:eastAsia="zh-CN" w:bidi="ar-SA"/>
        </w:rPr>
        <w:t>（六）加强安全监管干部队伍建设。</w:t>
      </w:r>
      <w:r>
        <w:rPr>
          <w:rFonts w:hint="eastAsia" w:ascii="BatangChe" w:hAnsi="BatangChe" w:eastAsia="仿宋_GB2312" w:cs="仿宋"/>
          <w:color w:val="000000"/>
          <w:kern w:val="0"/>
          <w:sz w:val="32"/>
          <w:szCs w:val="32"/>
          <w:lang w:val="en-US" w:eastAsia="zh-CN" w:bidi="ar-SA"/>
        </w:rPr>
        <w:t>各党委和政府要统筹加强安全监管力量建设，向基层倾斜招录政策，切实充实两级安全监管执法人员，到2022年底两级部门具有安全生产相关专业学历和实践经验的执法人员不低于在职人员的75%；通过公务员遴选、招录、聘任等方式引进急需紧缺专业人才，提高干部队伍整体素质。应急管理部门要加强安全监管队伍专业能力建设，严格执行省上出台的安全生产行政执法队伍建设规划和标准导则，细化并全面推进行政执法公示、执法全过程记录、重大执法决定法制审核等制度，做到分级分类精准执法。加强安全监管人才培养，组织开展大培训，鼓励监管干部到重大事故灾害和应急救援一线历练，在实践中经受摔打考验，全力以赴强能力、补短板，熟练掌握应急管理基本知识、监管执法基本要领、应急救援基本技能。</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24" w:firstLineChars="200"/>
        <w:textAlignment w:val="auto"/>
        <w:outlineLvl w:val="9"/>
        <w:rPr>
          <w:rFonts w:hint="eastAsia" w:ascii="BatangChe" w:hAnsi="BatangChe" w:eastAsia="黑体" w:cs="黑体"/>
          <w:color w:val="000000"/>
          <w:kern w:val="0"/>
          <w:sz w:val="32"/>
          <w:szCs w:val="32"/>
          <w:lang w:val="en-US" w:eastAsia="zh-CN" w:bidi="ar-SA"/>
        </w:rPr>
      </w:pPr>
      <w:r>
        <w:rPr>
          <w:rFonts w:hint="eastAsia" w:ascii="BatangChe" w:hAnsi="BatangChe" w:eastAsia="黑体" w:cs="黑体"/>
          <w:color w:val="000000"/>
          <w:kern w:val="0"/>
          <w:sz w:val="32"/>
          <w:szCs w:val="32"/>
          <w:lang w:val="en-US" w:eastAsia="zh-CN" w:bidi="ar-SA"/>
        </w:rPr>
        <w:t>三、时间安排</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24" w:firstLineChars="200"/>
        <w:textAlignment w:val="auto"/>
        <w:outlineLvl w:val="9"/>
        <w:rPr>
          <w:rFonts w:hint="eastAsia" w:ascii="BatangChe" w:hAnsi="BatangChe" w:eastAsia="仿宋_GB2312" w:cs="仿宋"/>
          <w:color w:val="000000"/>
          <w:kern w:val="0"/>
          <w:sz w:val="32"/>
          <w:szCs w:val="32"/>
          <w:lang w:val="en-US" w:eastAsia="zh-CN" w:bidi="ar-SA"/>
        </w:rPr>
      </w:pPr>
      <w:r>
        <w:rPr>
          <w:rFonts w:hint="eastAsia" w:ascii="BatangChe" w:hAnsi="BatangChe" w:eastAsia="仿宋_GB2312" w:cs="仿宋"/>
          <w:color w:val="000000"/>
          <w:kern w:val="0"/>
          <w:sz w:val="32"/>
          <w:szCs w:val="32"/>
          <w:lang w:val="en-US" w:eastAsia="zh-CN" w:bidi="ar-SA"/>
        </w:rPr>
        <w:t>从2020年8月至2022年12月，分四个阶段进行。</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24" w:firstLineChars="200"/>
        <w:textAlignment w:val="auto"/>
        <w:outlineLvl w:val="9"/>
        <w:rPr>
          <w:rFonts w:hint="eastAsia" w:ascii="BatangChe" w:hAnsi="BatangChe" w:eastAsia="仿宋_GB2312" w:cs="仿宋"/>
          <w:color w:val="000000"/>
          <w:kern w:val="0"/>
          <w:sz w:val="32"/>
          <w:szCs w:val="32"/>
          <w:lang w:val="en-US" w:eastAsia="zh-CN" w:bidi="ar-SA"/>
        </w:rPr>
      </w:pPr>
      <w:r>
        <w:rPr>
          <w:rFonts w:hint="eastAsia" w:ascii="BatangChe" w:hAnsi="BatangChe" w:eastAsia="楷体_GB2312" w:cs="楷体"/>
          <w:b w:val="0"/>
          <w:bCs w:val="0"/>
          <w:color w:val="000000"/>
          <w:kern w:val="0"/>
          <w:sz w:val="32"/>
          <w:szCs w:val="32"/>
          <w:lang w:val="en-US" w:eastAsia="zh-CN" w:bidi="ar-SA"/>
        </w:rPr>
        <w:t>（一）动员部署（2020年8月上旬）。</w:t>
      </w:r>
      <w:r>
        <w:rPr>
          <w:rFonts w:hint="eastAsia" w:ascii="BatangChe" w:hAnsi="BatangChe" w:eastAsia="仿宋_GB2312" w:cs="仿宋"/>
          <w:color w:val="000000"/>
          <w:kern w:val="0"/>
          <w:sz w:val="32"/>
          <w:szCs w:val="32"/>
          <w:lang w:val="en-US" w:eastAsia="zh-CN" w:bidi="ar-SA"/>
        </w:rPr>
        <w:t>各部门、各单位结合实际制定细化实施方案，明确具体目标任务、时间进度和责任措施，做好宣传发动和工作部署。</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24" w:firstLineChars="200"/>
        <w:textAlignment w:val="auto"/>
        <w:outlineLvl w:val="9"/>
        <w:rPr>
          <w:rFonts w:hint="eastAsia" w:ascii="BatangChe" w:hAnsi="BatangChe" w:eastAsia="仿宋_GB2312" w:cs="仿宋"/>
          <w:color w:val="000000"/>
          <w:kern w:val="0"/>
          <w:sz w:val="32"/>
          <w:szCs w:val="32"/>
          <w:lang w:val="en-US" w:eastAsia="zh-CN" w:bidi="ar-SA"/>
        </w:rPr>
      </w:pPr>
      <w:r>
        <w:rPr>
          <w:rFonts w:hint="eastAsia" w:ascii="BatangChe" w:hAnsi="BatangChe" w:eastAsia="楷体_GB2312" w:cs="楷体"/>
          <w:b w:val="0"/>
          <w:bCs w:val="0"/>
          <w:color w:val="000000"/>
          <w:kern w:val="0"/>
          <w:sz w:val="32"/>
          <w:szCs w:val="32"/>
          <w:lang w:val="en-US" w:eastAsia="zh-CN" w:bidi="ar-SA"/>
        </w:rPr>
        <w:t>（二）组织实施（2020年8月中旬至12月）。</w:t>
      </w:r>
      <w:r>
        <w:rPr>
          <w:rFonts w:hint="eastAsia" w:ascii="BatangChe" w:hAnsi="BatangChe" w:eastAsia="仿宋_GB2312" w:cs="仿宋"/>
          <w:color w:val="000000"/>
          <w:kern w:val="0"/>
          <w:sz w:val="32"/>
          <w:szCs w:val="32"/>
          <w:lang w:val="en-US" w:eastAsia="zh-CN" w:bidi="ar-SA"/>
        </w:rPr>
        <w:t>观看“生命重于泰山－学习习近平总书记关于安全生产重要论述”电视专题片，开展学习讨论。开展集中学习教育和广泛宣传活动，由区安委会牵头，对各镇办、各部门和单位落实安全生产责任制、有效防范化解重大安全风险进行督查。</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24" w:firstLineChars="200"/>
        <w:textAlignment w:val="auto"/>
        <w:outlineLvl w:val="9"/>
        <w:rPr>
          <w:rFonts w:hint="eastAsia" w:ascii="BatangChe" w:hAnsi="BatangChe" w:eastAsia="仿宋_GB2312" w:cs="仿宋_GB2312"/>
          <w:color w:val="000000"/>
          <w:kern w:val="0"/>
          <w:sz w:val="32"/>
          <w:szCs w:val="32"/>
          <w:lang w:val="en-US" w:eastAsia="zh-CN" w:bidi="ar-SA"/>
        </w:rPr>
      </w:pPr>
      <w:r>
        <w:rPr>
          <w:rFonts w:hint="eastAsia" w:ascii="BatangChe" w:hAnsi="BatangChe" w:eastAsia="楷体_GB2312" w:cs="楷体"/>
          <w:b w:val="0"/>
          <w:bCs w:val="0"/>
          <w:color w:val="000000"/>
          <w:kern w:val="0"/>
          <w:sz w:val="32"/>
          <w:szCs w:val="32"/>
          <w:lang w:val="en-US" w:eastAsia="zh-CN" w:bidi="ar-SA"/>
        </w:rPr>
        <w:t>（三）重点推动（2021年）。</w:t>
      </w:r>
      <w:r>
        <w:rPr>
          <w:rFonts w:hint="eastAsia" w:ascii="BatangChe" w:hAnsi="BatangChe" w:eastAsia="仿宋_GB2312" w:cs="仿宋"/>
          <w:color w:val="000000"/>
          <w:kern w:val="0"/>
          <w:sz w:val="32"/>
          <w:szCs w:val="32"/>
          <w:lang w:val="en-US" w:eastAsia="zh-CN" w:bidi="ar-SA"/>
        </w:rPr>
        <w:t>着重完善安全生产责任和管理制度，制定区安委会成员单位年度安全生产工作责任考核细则。各镇办、各部门和单位结合工作开展，推动健全有关安全生产政策法规，确保重点工作取得显著进展。</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24" w:firstLineChars="200"/>
        <w:textAlignment w:val="auto"/>
        <w:outlineLvl w:val="9"/>
        <w:rPr>
          <w:rFonts w:hint="eastAsia" w:ascii="BatangChe" w:hAnsi="BatangChe" w:eastAsia="仿宋_GB2312" w:cs="仿宋_GB2312"/>
          <w:color w:val="000000"/>
          <w:kern w:val="0"/>
          <w:sz w:val="32"/>
          <w:szCs w:val="32"/>
          <w:lang w:val="en-US" w:eastAsia="zh-CN" w:bidi="ar-SA"/>
        </w:rPr>
      </w:pPr>
      <w:r>
        <w:rPr>
          <w:rFonts w:hint="eastAsia" w:ascii="BatangChe" w:hAnsi="BatangChe" w:eastAsia="楷体_GB2312" w:cs="楷体"/>
          <w:b w:val="0"/>
          <w:bCs w:val="0"/>
          <w:color w:val="000000"/>
          <w:kern w:val="0"/>
          <w:sz w:val="32"/>
          <w:szCs w:val="32"/>
          <w:lang w:val="en-US" w:eastAsia="zh-CN" w:bidi="ar-SA"/>
        </w:rPr>
        <w:t>（四）完善提升（2022年）。</w:t>
      </w:r>
      <w:r>
        <w:rPr>
          <w:rFonts w:hint="eastAsia" w:ascii="BatangChe" w:hAnsi="BatangChe" w:eastAsia="仿宋_GB2312" w:cs="仿宋"/>
          <w:color w:val="000000"/>
          <w:kern w:val="0"/>
          <w:sz w:val="32"/>
          <w:szCs w:val="32"/>
          <w:lang w:val="en-US" w:eastAsia="zh-CN" w:bidi="ar-SA"/>
        </w:rPr>
        <w:t>各部门、各单位认真总结学习宣传贯彻习近平总书记关于安全生产重要论述情况，宣传推广一批典型成果，加强示范引导，带动提升安全生产整体水平。区安委会各成员单位、区国有企业要总结形成专题年度工作报告和三年行动报告，报区安委会办公室。</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24" w:firstLineChars="200"/>
        <w:textAlignment w:val="auto"/>
        <w:outlineLvl w:val="9"/>
        <w:rPr>
          <w:rFonts w:hint="eastAsia" w:ascii="BatangChe" w:hAnsi="BatangChe" w:eastAsia="黑体" w:cs="黑体"/>
          <w:color w:val="000000"/>
          <w:kern w:val="0"/>
          <w:sz w:val="32"/>
          <w:szCs w:val="32"/>
          <w:lang w:val="en-US" w:eastAsia="zh-CN" w:bidi="ar-SA"/>
        </w:rPr>
      </w:pPr>
      <w:r>
        <w:rPr>
          <w:rFonts w:hint="eastAsia" w:ascii="BatangChe" w:hAnsi="BatangChe" w:eastAsia="黑体" w:cs="黑体"/>
          <w:color w:val="000000"/>
          <w:kern w:val="0"/>
          <w:sz w:val="32"/>
          <w:szCs w:val="32"/>
          <w:lang w:val="en-US" w:eastAsia="zh-CN" w:bidi="ar-SA"/>
        </w:rPr>
        <w:t>四、保障措施</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24" w:firstLineChars="200"/>
        <w:textAlignment w:val="auto"/>
        <w:outlineLvl w:val="9"/>
        <w:rPr>
          <w:rFonts w:hint="eastAsia" w:ascii="BatangChe" w:hAnsi="BatangChe" w:eastAsia="仿宋_GB2312" w:cs="仿宋"/>
          <w:color w:val="000000"/>
          <w:kern w:val="0"/>
          <w:sz w:val="32"/>
          <w:szCs w:val="32"/>
          <w:lang w:val="en-US" w:eastAsia="zh-CN" w:bidi="ar-SA"/>
        </w:rPr>
      </w:pPr>
      <w:r>
        <w:rPr>
          <w:rFonts w:hint="eastAsia" w:ascii="BatangChe" w:hAnsi="BatangChe" w:eastAsia="楷体_GB2312" w:cs="楷体"/>
          <w:b w:val="0"/>
          <w:bCs w:val="0"/>
          <w:color w:val="000000"/>
          <w:kern w:val="0"/>
          <w:sz w:val="32"/>
          <w:szCs w:val="32"/>
          <w:lang w:val="en-US" w:eastAsia="zh-CN" w:bidi="ar-SA"/>
        </w:rPr>
        <w:t>（一）加强组织领导。</w:t>
      </w:r>
      <w:r>
        <w:rPr>
          <w:rFonts w:hint="eastAsia" w:ascii="BatangChe" w:hAnsi="BatangChe" w:eastAsia="仿宋_GB2312" w:cs="仿宋"/>
          <w:color w:val="000000"/>
          <w:kern w:val="0"/>
          <w:sz w:val="32"/>
          <w:szCs w:val="32"/>
          <w:lang w:val="en-US" w:eastAsia="zh-CN" w:bidi="ar-SA"/>
        </w:rPr>
        <w:t>各党委和政府、各有关部门和单位要高度重视学习宣传贯彻工作，精心组织安排，加强督促检查，确保取得实效。区安委办要加强沟通协调，相关职能部门要密切配合，形成工作合力，力戒形式主义、官僚主义。</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24" w:firstLineChars="200"/>
        <w:textAlignment w:val="auto"/>
        <w:outlineLvl w:val="9"/>
        <w:rPr>
          <w:rFonts w:hint="eastAsia" w:ascii="BatangChe" w:hAnsi="BatangChe" w:eastAsia="仿宋_GB2312" w:cs="仿宋"/>
          <w:color w:val="000000"/>
          <w:kern w:val="0"/>
          <w:sz w:val="32"/>
          <w:szCs w:val="32"/>
          <w:lang w:val="en-US" w:eastAsia="zh-CN" w:bidi="ar-SA"/>
        </w:rPr>
      </w:pPr>
      <w:r>
        <w:rPr>
          <w:rFonts w:hint="eastAsia" w:ascii="BatangChe" w:hAnsi="BatangChe" w:eastAsia="楷体_GB2312" w:cs="楷体"/>
          <w:b w:val="0"/>
          <w:bCs w:val="0"/>
          <w:color w:val="000000"/>
          <w:kern w:val="0"/>
          <w:sz w:val="32"/>
          <w:szCs w:val="32"/>
          <w:lang w:val="en-US" w:eastAsia="zh-CN" w:bidi="ar-SA"/>
        </w:rPr>
        <w:t>（二）强化监督考核。</w:t>
      </w:r>
      <w:r>
        <w:rPr>
          <w:rFonts w:hint="eastAsia" w:ascii="BatangChe" w:hAnsi="BatangChe" w:eastAsia="仿宋_GB2312" w:cs="仿宋"/>
          <w:color w:val="000000"/>
          <w:kern w:val="0"/>
          <w:sz w:val="32"/>
          <w:szCs w:val="32"/>
          <w:lang w:val="en-US" w:eastAsia="zh-CN" w:bidi="ar-SA"/>
        </w:rPr>
        <w:t>要将学习宣传贯彻习近平总书记关于安全生产重要论述情况作为安全生产考核重要内容，改进优化评价指标体系，以坚决遏制重特大事故、推动安全生产形势持续稳定好转检验学习宣传贯彻成效。</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24" w:firstLineChars="200"/>
        <w:textAlignment w:val="auto"/>
        <w:outlineLvl w:val="9"/>
        <w:rPr>
          <w:rFonts w:hint="eastAsia" w:ascii="BatangChe" w:hAnsi="BatangChe" w:eastAsia="仿宋_GB2312" w:cs="仿宋"/>
          <w:color w:val="000000"/>
          <w:kern w:val="0"/>
          <w:sz w:val="32"/>
          <w:szCs w:val="32"/>
          <w:lang w:val="en-US" w:eastAsia="zh-CN" w:bidi="ar-SA"/>
        </w:rPr>
      </w:pPr>
      <w:r>
        <w:rPr>
          <w:rFonts w:hint="eastAsia" w:ascii="BatangChe" w:hAnsi="BatangChe" w:eastAsia="楷体_GB2312" w:cs="楷体"/>
          <w:b w:val="0"/>
          <w:bCs w:val="0"/>
          <w:color w:val="000000"/>
          <w:kern w:val="0"/>
          <w:sz w:val="32"/>
          <w:szCs w:val="32"/>
          <w:lang w:val="en-US" w:eastAsia="zh-CN" w:bidi="ar-SA"/>
        </w:rPr>
        <w:t>（三）大力宣传推动。</w:t>
      </w:r>
      <w:r>
        <w:rPr>
          <w:rFonts w:hint="eastAsia" w:ascii="BatangChe" w:hAnsi="BatangChe" w:eastAsia="仿宋_GB2312" w:cs="仿宋"/>
          <w:color w:val="000000"/>
          <w:kern w:val="0"/>
          <w:sz w:val="32"/>
          <w:szCs w:val="32"/>
          <w:lang w:val="en-US" w:eastAsia="zh-CN" w:bidi="ar-SA"/>
        </w:rPr>
        <w:t>运用多种手段，多层次多角度宣传各镇办各部门和单位深入学习宣传贯彻习近平总书记关于安全生产重要论述的新举措新成效，推动工作开展，引导社会各界关心安全生产、参与安全发展。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BatangChe" w:hAnsi="BatangChe" w:eastAsia="黑体" w:cs="黑体"/>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BatangChe" w:hAnsi="BatangChe" w:eastAsia="黑体" w:cs="黑体"/>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BatangChe" w:hAnsi="BatangChe" w:eastAsia="黑体" w:cs="黑体"/>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BatangChe" w:hAnsi="BatangChe" w:eastAsia="黑体" w:cs="黑体"/>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BatangChe" w:hAnsi="BatangChe" w:eastAsia="黑体" w:cs="黑体"/>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0"/>
        <w:rPr>
          <w:rFonts w:hint="eastAsia" w:ascii="BatangChe" w:hAnsi="BatangChe" w:eastAsia="黑体" w:cs="黑体"/>
          <w:b w:val="0"/>
          <w:bCs/>
          <w:color w:val="000000"/>
          <w:sz w:val="32"/>
          <w:szCs w:val="32"/>
          <w:lang w:val="en-US" w:eastAsia="zh-CN"/>
        </w:rPr>
      </w:pPr>
      <w:r>
        <w:rPr>
          <w:rFonts w:hint="eastAsia" w:ascii="BatangChe" w:hAnsi="BatangChe" w:eastAsia="黑体" w:cs="黑体"/>
          <w:b w:val="0"/>
          <w:bCs/>
          <w:color w:val="000000"/>
          <w:sz w:val="32"/>
          <w:szCs w:val="32"/>
          <w:lang w:val="en-US" w:eastAsia="zh-CN"/>
        </w:rPr>
        <w:t>附件2</w:t>
      </w:r>
    </w:p>
    <w:p>
      <w:pPr>
        <w:pStyle w:val="14"/>
        <w:keepNext w:val="0"/>
        <w:keepLines w:val="0"/>
        <w:pageBreakBefore w:val="0"/>
        <w:kinsoku/>
        <w:wordWrap/>
        <w:overflowPunct/>
        <w:topLinePunct w:val="0"/>
        <w:autoSpaceDE/>
        <w:autoSpaceDN/>
        <w:bidi w:val="0"/>
        <w:spacing w:line="560" w:lineRule="exact"/>
        <w:textAlignment w:val="auto"/>
        <w:rPr>
          <w:rFonts w:hint="eastAsia" w:ascii="BatangChe" w:hAnsi="BatangChe"/>
          <w:color w:val="000000"/>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center"/>
        <w:textAlignment w:val="auto"/>
        <w:outlineLvl w:val="9"/>
        <w:rPr>
          <w:rFonts w:hint="eastAsia" w:ascii="BatangChe" w:hAnsi="BatangChe" w:eastAsia="方正小标宋简体" w:cs="方正小标宋简体"/>
          <w:color w:val="000000"/>
          <w:sz w:val="44"/>
          <w:szCs w:val="44"/>
          <w:highlight w:val="none"/>
          <w:lang w:eastAsia="zh-CN"/>
        </w:rPr>
      </w:pPr>
      <w:r>
        <w:rPr>
          <w:rFonts w:hint="eastAsia" w:ascii="BatangChe" w:hAnsi="BatangChe" w:eastAsia="方正小标宋简体" w:cs="方正小标宋简体"/>
          <w:color w:val="000000"/>
          <w:sz w:val="44"/>
          <w:szCs w:val="44"/>
          <w:lang w:val="en-US" w:eastAsia="zh-CN"/>
        </w:rPr>
        <w:t>全区</w:t>
      </w:r>
      <w:r>
        <w:rPr>
          <w:rFonts w:hint="eastAsia" w:ascii="BatangChe" w:hAnsi="BatangChe" w:eastAsia="方正小标宋简体" w:cs="方正小标宋简体"/>
          <w:color w:val="000000"/>
          <w:sz w:val="44"/>
          <w:szCs w:val="44"/>
          <w:highlight w:val="none"/>
        </w:rPr>
        <w:t>落实企业安全生产主体责任三</w:t>
      </w:r>
      <w:r>
        <w:rPr>
          <w:rFonts w:hint="eastAsia" w:ascii="BatangChe" w:hAnsi="BatangChe" w:eastAsia="方正小标宋简体" w:cs="方正小标宋简体"/>
          <w:color w:val="000000"/>
          <w:sz w:val="44"/>
          <w:szCs w:val="44"/>
          <w:highlight w:val="none"/>
          <w:lang w:eastAsia="zh-CN"/>
        </w:rPr>
        <w:t>年</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center"/>
        <w:textAlignment w:val="auto"/>
        <w:outlineLvl w:val="9"/>
        <w:rPr>
          <w:rFonts w:hint="eastAsia" w:ascii="BatangChe" w:hAnsi="BatangChe" w:eastAsia="方正小标宋简体" w:cs="方正小标宋简体"/>
          <w:color w:val="000000"/>
          <w:sz w:val="44"/>
          <w:szCs w:val="44"/>
          <w:highlight w:val="none"/>
        </w:rPr>
      </w:pPr>
      <w:r>
        <w:rPr>
          <w:rFonts w:hint="eastAsia" w:ascii="BatangChe" w:hAnsi="BatangChe" w:eastAsia="方正小标宋简体" w:cs="方正小标宋简体"/>
          <w:color w:val="000000"/>
          <w:sz w:val="44"/>
          <w:szCs w:val="44"/>
          <w:highlight w:val="none"/>
        </w:rPr>
        <w:t>行动</w:t>
      </w:r>
      <w:r>
        <w:rPr>
          <w:rFonts w:hint="eastAsia" w:ascii="BatangChe" w:hAnsi="BatangChe" w:eastAsia="方正小标宋简体" w:cs="方正小标宋简体"/>
          <w:color w:val="000000"/>
          <w:sz w:val="44"/>
          <w:szCs w:val="44"/>
          <w:highlight w:val="none"/>
          <w:lang w:eastAsia="zh-CN"/>
        </w:rPr>
        <w:t>专题</w:t>
      </w:r>
      <w:r>
        <w:rPr>
          <w:rFonts w:hint="eastAsia" w:ascii="BatangChe" w:hAnsi="BatangChe" w:eastAsia="方正小标宋简体" w:cs="方正小标宋简体"/>
          <w:color w:val="000000"/>
          <w:sz w:val="44"/>
          <w:szCs w:val="44"/>
          <w:highlight w:val="none"/>
        </w:rPr>
        <w:t>实施方案</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textAlignment w:val="auto"/>
        <w:outlineLvl w:val="9"/>
        <w:rPr>
          <w:rFonts w:ascii="BatangChe" w:hAnsi="BatangChe" w:eastAsia="仿宋_GB2312"/>
          <w:color w:val="000000"/>
          <w:sz w:val="44"/>
          <w:szCs w:val="44"/>
          <w:highlight w:val="none"/>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24" w:firstLineChars="200"/>
        <w:textAlignment w:val="auto"/>
        <w:outlineLvl w:val="9"/>
        <w:rPr>
          <w:rFonts w:hint="eastAsia" w:ascii="BatangChe" w:hAnsi="BatangChe" w:eastAsia="仿宋_GB2312" w:cs="仿宋"/>
          <w:color w:val="000000"/>
          <w:highlight w:val="none"/>
          <w:lang w:val="en-US" w:eastAsia="zh-CN"/>
        </w:rPr>
      </w:pPr>
      <w:r>
        <w:rPr>
          <w:rFonts w:hint="eastAsia" w:ascii="BatangChe" w:hAnsi="BatangChe" w:eastAsia="仿宋_GB2312" w:cs="仿宋"/>
          <w:color w:val="000000"/>
          <w:highlight w:val="none"/>
        </w:rPr>
        <w:t>为推动落实企业安全生产主体责任</w:t>
      </w:r>
      <w:r>
        <w:rPr>
          <w:rFonts w:hint="eastAsia" w:ascii="BatangChe" w:hAnsi="BatangChe" w:eastAsia="仿宋_GB2312" w:cs="仿宋"/>
          <w:color w:val="000000"/>
          <w:highlight w:val="none"/>
          <w:lang w:eastAsia="zh-CN"/>
        </w:rPr>
        <w:t>，</w:t>
      </w:r>
      <w:r>
        <w:rPr>
          <w:rFonts w:hint="eastAsia" w:ascii="BatangChe" w:hAnsi="BatangChe" w:eastAsia="仿宋_GB2312" w:cs="仿宋"/>
          <w:color w:val="000000"/>
          <w:highlight w:val="none"/>
        </w:rPr>
        <w:t>根据《</w:t>
      </w:r>
      <w:r>
        <w:rPr>
          <w:rFonts w:hint="eastAsia" w:ascii="BatangChe" w:hAnsi="BatangChe" w:eastAsia="仿宋_GB2312" w:cs="仿宋"/>
          <w:color w:val="000000"/>
          <w:highlight w:val="none"/>
          <w:lang w:eastAsia="zh-CN"/>
        </w:rPr>
        <w:t>示范区</w:t>
      </w:r>
      <w:r>
        <w:rPr>
          <w:rFonts w:hint="eastAsia" w:ascii="BatangChe" w:hAnsi="BatangChe" w:eastAsia="仿宋_GB2312" w:cs="仿宋"/>
          <w:color w:val="000000"/>
          <w:highlight w:val="none"/>
        </w:rPr>
        <w:t>安全生产专项整治三年行动</w:t>
      </w:r>
      <w:r>
        <w:rPr>
          <w:rFonts w:hint="eastAsia" w:ascii="BatangChe" w:hAnsi="BatangChe" w:eastAsia="仿宋_GB2312" w:cs="仿宋"/>
          <w:color w:val="000000"/>
          <w:highlight w:val="none"/>
          <w:lang w:eastAsia="zh-CN"/>
        </w:rPr>
        <w:t>实施方案</w:t>
      </w:r>
      <w:r>
        <w:rPr>
          <w:rFonts w:hint="eastAsia" w:ascii="BatangChe" w:hAnsi="BatangChe" w:eastAsia="仿宋_GB2312" w:cs="仿宋"/>
          <w:color w:val="000000"/>
          <w:highlight w:val="none"/>
        </w:rPr>
        <w:t>》</w:t>
      </w:r>
      <w:r>
        <w:rPr>
          <w:rFonts w:hint="eastAsia" w:ascii="BatangChe" w:hAnsi="BatangChe" w:eastAsia="仿宋_GB2312" w:cs="仿宋"/>
          <w:color w:val="000000"/>
          <w:highlight w:val="none"/>
          <w:lang w:eastAsia="zh-CN"/>
        </w:rPr>
        <w:t>，</w:t>
      </w:r>
      <w:r>
        <w:rPr>
          <w:rFonts w:hint="eastAsia" w:ascii="BatangChe" w:hAnsi="BatangChe" w:eastAsia="仿宋_GB2312" w:cs="仿宋"/>
          <w:color w:val="000000"/>
          <w:highlight w:val="none"/>
        </w:rPr>
        <w:t>制定本实施方案。</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24" w:firstLineChars="200"/>
        <w:textAlignment w:val="auto"/>
        <w:outlineLvl w:val="9"/>
        <w:rPr>
          <w:rFonts w:hint="eastAsia" w:ascii="BatangChe" w:hAnsi="BatangChe" w:eastAsia="黑体" w:cs="黑体"/>
          <w:color w:val="000000"/>
          <w:highlight w:val="none"/>
        </w:rPr>
      </w:pPr>
      <w:r>
        <w:rPr>
          <w:rFonts w:hint="eastAsia" w:ascii="BatangChe" w:hAnsi="BatangChe" w:eastAsia="黑体" w:cs="黑体"/>
          <w:color w:val="000000"/>
          <w:highlight w:val="none"/>
        </w:rPr>
        <w:t>一、工作目标</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24" w:firstLineChars="200"/>
        <w:textAlignment w:val="auto"/>
        <w:outlineLvl w:val="9"/>
        <w:rPr>
          <w:rFonts w:hint="eastAsia" w:ascii="BatangChe" w:hAnsi="BatangChe" w:eastAsia="仿宋_GB2312" w:cs="仿宋"/>
          <w:color w:val="000000"/>
          <w:highlight w:val="none"/>
        </w:rPr>
      </w:pPr>
      <w:r>
        <w:rPr>
          <w:rFonts w:hint="eastAsia" w:ascii="BatangChe" w:hAnsi="BatangChe" w:eastAsia="仿宋_GB2312" w:cs="仿宋"/>
          <w:color w:val="000000"/>
          <w:highlight w:val="none"/>
          <w:lang w:eastAsia="zh-CN"/>
        </w:rPr>
        <w:t>贯彻落实习近平总书记来陕视察重要讲话精神，督促企业牢固树立安全发展理念，正确处理安全与发展的关系，完善并落实“从根本上消除事故隐患”的责任链条、制度措施和工作机制，</w:t>
      </w:r>
      <w:r>
        <w:rPr>
          <w:rFonts w:hint="eastAsia" w:ascii="BatangChe" w:hAnsi="BatangChe" w:eastAsia="仿宋_GB2312" w:cs="仿宋"/>
          <w:color w:val="000000"/>
          <w:highlight w:val="none"/>
        </w:rPr>
        <w:t>扎实推进企业安全生产治理体系和治理能力现代化。完善形成以落实企业主要负责人安全责任为重点的企业安全生产主体责任体系、以建立企业技术和管理团队为重点的规范化安全生产管理制度、以风险分级管控和隐患排查治理为重点的安全预防控制体系、以引入专业化支撑机构为重点的企业安全生产社会化服务体系</w:t>
      </w:r>
      <w:r>
        <w:rPr>
          <w:rFonts w:hint="eastAsia" w:ascii="BatangChe" w:hAnsi="BatangChe" w:eastAsia="仿宋_GB2312" w:cs="仿宋"/>
          <w:color w:val="000000"/>
          <w:highlight w:val="none"/>
          <w:lang w:eastAsia="zh-CN"/>
        </w:rPr>
        <w:t>，推动思想认识由“要我安全”向“我要安全”转变，安全管理</w:t>
      </w:r>
      <w:r>
        <w:rPr>
          <w:rFonts w:hint="eastAsia" w:ascii="BatangChe" w:hAnsi="BatangChe" w:eastAsia="仿宋_GB2312" w:cs="仿宋"/>
          <w:color w:val="000000"/>
          <w:highlight w:val="none"/>
        </w:rPr>
        <w:t>由被动接受监管向主动加强管理转变</w:t>
      </w:r>
      <w:r>
        <w:rPr>
          <w:rFonts w:hint="eastAsia" w:ascii="BatangChe" w:hAnsi="BatangChe" w:eastAsia="仿宋_GB2312" w:cs="仿宋"/>
          <w:color w:val="000000"/>
          <w:highlight w:val="none"/>
          <w:lang w:eastAsia="zh-CN"/>
        </w:rPr>
        <w:t>，</w:t>
      </w:r>
      <w:r>
        <w:rPr>
          <w:rFonts w:hint="eastAsia" w:ascii="BatangChe" w:hAnsi="BatangChe" w:eastAsia="仿宋_GB2312" w:cs="仿宋"/>
          <w:color w:val="000000"/>
          <w:highlight w:val="none"/>
        </w:rPr>
        <w:t>安全风险管控由政府推动为主向企业自主开展转变</w:t>
      </w:r>
      <w:r>
        <w:rPr>
          <w:rFonts w:hint="eastAsia" w:ascii="BatangChe" w:hAnsi="BatangChe" w:eastAsia="仿宋_GB2312" w:cs="仿宋"/>
          <w:color w:val="000000"/>
          <w:highlight w:val="none"/>
          <w:lang w:eastAsia="zh-CN"/>
        </w:rPr>
        <w:t>，</w:t>
      </w:r>
      <w:r>
        <w:rPr>
          <w:rFonts w:hint="eastAsia" w:ascii="BatangChe" w:hAnsi="BatangChe" w:eastAsia="仿宋_GB2312" w:cs="仿宋"/>
          <w:color w:val="000000"/>
          <w:highlight w:val="none"/>
        </w:rPr>
        <w:t>隐患排查治理由部门行政执法为主向企业日常自查自纠转变，</w:t>
      </w:r>
      <w:r>
        <w:rPr>
          <w:rFonts w:hint="eastAsia" w:ascii="BatangChe" w:hAnsi="BatangChe" w:eastAsia="仿宋_GB2312" w:cs="仿宋"/>
          <w:color w:val="000000"/>
          <w:highlight w:val="none"/>
          <w:lang w:eastAsia="zh-CN"/>
        </w:rPr>
        <w:t>切实</w:t>
      </w:r>
      <w:r>
        <w:rPr>
          <w:rFonts w:hint="eastAsia" w:ascii="BatangChe" w:hAnsi="BatangChe" w:eastAsia="仿宋_GB2312" w:cs="仿宋"/>
          <w:color w:val="000000"/>
          <w:highlight w:val="none"/>
        </w:rPr>
        <w:t>提升本质安全水平</w:t>
      </w:r>
      <w:r>
        <w:rPr>
          <w:rFonts w:hint="eastAsia" w:ascii="BatangChe" w:hAnsi="BatangChe" w:eastAsia="仿宋_GB2312" w:cs="仿宋"/>
          <w:color w:val="000000"/>
          <w:highlight w:val="none"/>
          <w:lang w:eastAsia="zh-CN"/>
        </w:rPr>
        <w:t>，</w:t>
      </w:r>
      <w:r>
        <w:rPr>
          <w:rFonts w:hint="eastAsia" w:ascii="BatangChe" w:hAnsi="BatangChe" w:eastAsia="仿宋_GB2312" w:cs="仿宋"/>
          <w:color w:val="000000"/>
          <w:highlight w:val="none"/>
        </w:rPr>
        <w:t>有效化解重大安全风险</w:t>
      </w:r>
      <w:r>
        <w:rPr>
          <w:rFonts w:hint="eastAsia" w:ascii="BatangChe" w:hAnsi="BatangChe" w:eastAsia="仿宋_GB2312" w:cs="仿宋"/>
          <w:color w:val="000000"/>
          <w:highlight w:val="none"/>
          <w:lang w:eastAsia="zh-CN"/>
        </w:rPr>
        <w:t>，</w:t>
      </w:r>
      <w:r>
        <w:rPr>
          <w:rFonts w:hint="eastAsia" w:ascii="BatangChe" w:hAnsi="BatangChe" w:eastAsia="仿宋_GB2312" w:cs="仿宋"/>
          <w:color w:val="000000"/>
          <w:highlight w:val="none"/>
        </w:rPr>
        <w:t>坚决遏制重特大事故</w:t>
      </w:r>
      <w:r>
        <w:rPr>
          <w:rFonts w:hint="eastAsia" w:ascii="BatangChe" w:hAnsi="BatangChe" w:eastAsia="仿宋_GB2312" w:cs="仿宋"/>
          <w:color w:val="000000"/>
          <w:highlight w:val="none"/>
          <w:lang w:eastAsia="zh-CN"/>
        </w:rPr>
        <w:t>，</w:t>
      </w:r>
      <w:r>
        <w:rPr>
          <w:rFonts w:hint="eastAsia" w:ascii="BatangChe" w:hAnsi="BatangChe" w:eastAsia="仿宋_GB2312" w:cs="仿宋"/>
          <w:color w:val="000000"/>
          <w:highlight w:val="none"/>
        </w:rPr>
        <w:t>确保从业人员生命安全和身体健康，实现企业安全发展高质量发展</w:t>
      </w:r>
      <w:r>
        <w:rPr>
          <w:rFonts w:hint="eastAsia" w:ascii="BatangChe" w:hAnsi="BatangChe" w:eastAsia="仿宋_GB2312" w:cs="仿宋"/>
          <w:color w:val="000000"/>
          <w:highlight w:val="none"/>
          <w:lang w:eastAsia="zh-CN"/>
        </w:rPr>
        <w:t>，</w:t>
      </w:r>
      <w:r>
        <w:rPr>
          <w:rFonts w:hint="eastAsia" w:ascii="BatangChe" w:hAnsi="BatangChe" w:eastAsia="仿宋_GB2312" w:cs="仿宋"/>
          <w:color w:val="000000"/>
          <w:highlight w:val="none"/>
        </w:rPr>
        <w:t>为</w:t>
      </w:r>
      <w:r>
        <w:rPr>
          <w:rFonts w:hint="eastAsia" w:ascii="BatangChe" w:hAnsi="BatangChe" w:eastAsia="仿宋_GB2312" w:cs="仿宋"/>
          <w:color w:val="000000"/>
          <w:highlight w:val="none"/>
          <w:lang w:eastAsia="zh-CN"/>
        </w:rPr>
        <w:t>我</w:t>
      </w:r>
      <w:r>
        <w:rPr>
          <w:rFonts w:hint="eastAsia" w:ascii="BatangChe" w:hAnsi="BatangChe" w:eastAsia="仿宋_GB2312" w:cs="仿宋"/>
          <w:color w:val="000000"/>
          <w:highlight w:val="none"/>
          <w:lang w:val="en-US" w:eastAsia="zh-CN"/>
        </w:rPr>
        <w:t>区高质量发展</w:t>
      </w:r>
      <w:r>
        <w:rPr>
          <w:rFonts w:hint="eastAsia" w:ascii="BatangChe" w:hAnsi="BatangChe" w:eastAsia="仿宋_GB2312" w:cs="仿宋"/>
          <w:color w:val="000000"/>
          <w:highlight w:val="none"/>
        </w:rPr>
        <w:t>提供坚强保证。</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24" w:firstLineChars="200"/>
        <w:textAlignment w:val="auto"/>
        <w:outlineLvl w:val="9"/>
        <w:rPr>
          <w:rFonts w:hint="eastAsia" w:ascii="BatangChe" w:hAnsi="BatangChe" w:eastAsia="黑体" w:cs="黑体"/>
          <w:color w:val="000000"/>
          <w:highlight w:val="none"/>
        </w:rPr>
      </w:pPr>
      <w:r>
        <w:rPr>
          <w:rFonts w:hint="eastAsia" w:ascii="BatangChe" w:hAnsi="BatangChe" w:eastAsia="黑体" w:cs="黑体"/>
          <w:color w:val="000000"/>
          <w:highlight w:val="none"/>
        </w:rPr>
        <w:t>二、重点任务</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24" w:firstLineChars="200"/>
        <w:textAlignment w:val="auto"/>
        <w:outlineLvl w:val="9"/>
        <w:rPr>
          <w:rFonts w:hint="eastAsia" w:ascii="BatangChe" w:hAnsi="BatangChe" w:eastAsia="楷体_GB2312" w:cs="楷体"/>
          <w:color w:val="000000"/>
          <w:highlight w:val="none"/>
          <w:lang w:eastAsia="zh-CN"/>
        </w:rPr>
      </w:pPr>
      <w:r>
        <w:rPr>
          <w:rFonts w:hint="eastAsia" w:ascii="BatangChe" w:hAnsi="BatangChe" w:eastAsia="楷体_GB2312" w:cs="楷体"/>
          <w:color w:val="000000"/>
          <w:highlight w:val="none"/>
          <w:lang w:eastAsia="zh-CN"/>
        </w:rPr>
        <w:t>（</w:t>
      </w:r>
      <w:r>
        <w:rPr>
          <w:rFonts w:hint="eastAsia" w:ascii="BatangChe" w:hAnsi="BatangChe" w:eastAsia="楷体_GB2312" w:cs="楷体"/>
          <w:color w:val="000000"/>
          <w:highlight w:val="none"/>
        </w:rPr>
        <w:t>一</w:t>
      </w:r>
      <w:r>
        <w:rPr>
          <w:rFonts w:hint="eastAsia" w:ascii="BatangChe" w:hAnsi="BatangChe" w:eastAsia="楷体_GB2312" w:cs="楷体"/>
          <w:color w:val="000000"/>
          <w:highlight w:val="none"/>
          <w:lang w:eastAsia="zh-CN"/>
        </w:rPr>
        <w:t>）</w:t>
      </w:r>
      <w:r>
        <w:rPr>
          <w:rFonts w:hint="eastAsia" w:ascii="BatangChe" w:hAnsi="BatangChe" w:eastAsia="楷体_GB2312" w:cs="楷体"/>
          <w:color w:val="000000"/>
          <w:highlight w:val="none"/>
        </w:rPr>
        <w:t>全面落实企业安全生产责任体系</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24" w:firstLineChars="200"/>
        <w:textAlignment w:val="auto"/>
        <w:outlineLvl w:val="9"/>
        <w:rPr>
          <w:rFonts w:hint="eastAsia" w:ascii="BatangChe" w:hAnsi="BatangChe" w:eastAsia="仿宋_GB2312" w:cs="仿宋"/>
          <w:color w:val="000000"/>
          <w:highlight w:val="none"/>
          <w:lang w:val="en-US" w:eastAsia="zh-CN"/>
        </w:rPr>
      </w:pPr>
      <w:r>
        <w:rPr>
          <w:rFonts w:hint="eastAsia" w:ascii="BatangChe" w:hAnsi="BatangChe" w:eastAsia="仿宋_GB2312" w:cs="仿宋"/>
          <w:b/>
          <w:bCs/>
          <w:color w:val="000000"/>
          <w:highlight w:val="none"/>
        </w:rPr>
        <w:t>1.建全安全生产责任制。</w:t>
      </w:r>
      <w:r>
        <w:rPr>
          <w:rFonts w:hint="eastAsia" w:ascii="BatangChe" w:hAnsi="BatangChe" w:eastAsia="仿宋_GB2312" w:cs="仿宋"/>
          <w:color w:val="000000"/>
          <w:highlight w:val="none"/>
          <w:lang w:eastAsia="zh-CN"/>
        </w:rPr>
        <w:t>落实</w:t>
      </w:r>
      <w:r>
        <w:rPr>
          <w:rFonts w:hint="eastAsia" w:ascii="BatangChe" w:hAnsi="BatangChe" w:eastAsia="仿宋_GB2312" w:cs="仿宋"/>
          <w:color w:val="000000"/>
          <w:highlight w:val="none"/>
        </w:rPr>
        <w:t>省安委会《关于进一步落实企业全员岗位安全生产责任制的指导意见》</w:t>
      </w:r>
      <w:r>
        <w:rPr>
          <w:rFonts w:hint="eastAsia" w:ascii="BatangChe" w:hAnsi="BatangChe" w:eastAsia="仿宋_GB2312" w:cs="仿宋"/>
          <w:color w:val="000000"/>
          <w:highlight w:val="none"/>
          <w:lang w:eastAsia="zh-CN"/>
        </w:rPr>
        <w:t>（</w:t>
      </w:r>
      <w:r>
        <w:rPr>
          <w:rFonts w:hint="eastAsia" w:ascii="BatangChe" w:hAnsi="BatangChe" w:eastAsia="仿宋_GB2312" w:cs="仿宋"/>
          <w:color w:val="000000"/>
          <w:highlight w:val="none"/>
        </w:rPr>
        <w:t>陕安委〔2017〕12号</w:t>
      </w:r>
      <w:r>
        <w:rPr>
          <w:rFonts w:hint="eastAsia" w:ascii="BatangChe" w:hAnsi="BatangChe" w:eastAsia="仿宋_GB2312" w:cs="仿宋"/>
          <w:color w:val="000000"/>
          <w:highlight w:val="none"/>
          <w:lang w:eastAsia="zh-CN"/>
        </w:rPr>
        <w:t>），</w:t>
      </w:r>
      <w:r>
        <w:rPr>
          <w:rFonts w:hint="eastAsia" w:ascii="BatangChe" w:hAnsi="BatangChe" w:eastAsia="仿宋_GB2312" w:cs="仿宋"/>
          <w:color w:val="000000"/>
          <w:highlight w:val="none"/>
        </w:rPr>
        <w:t>建立</w:t>
      </w:r>
      <w:r>
        <w:rPr>
          <w:rFonts w:hint="eastAsia" w:ascii="BatangChe" w:hAnsi="BatangChe" w:eastAsia="仿宋_GB2312" w:cs="仿宋"/>
          <w:color w:val="000000"/>
          <w:highlight w:val="none"/>
          <w:lang w:eastAsia="zh-CN"/>
        </w:rPr>
        <w:t>完善</w:t>
      </w:r>
      <w:r>
        <w:rPr>
          <w:rFonts w:hint="eastAsia" w:ascii="BatangChe" w:hAnsi="BatangChe" w:eastAsia="仿宋_GB2312" w:cs="仿宋"/>
          <w:color w:val="000000"/>
          <w:highlight w:val="none"/>
        </w:rPr>
        <w:t>从主要负责人到</w:t>
      </w:r>
      <w:r>
        <w:rPr>
          <w:rFonts w:hint="eastAsia" w:ascii="BatangChe" w:hAnsi="BatangChe" w:eastAsia="仿宋_GB2312" w:cs="仿宋"/>
          <w:color w:val="000000"/>
          <w:highlight w:val="none"/>
          <w:lang w:eastAsia="zh-CN"/>
        </w:rPr>
        <w:t>一</w:t>
      </w:r>
      <w:r>
        <w:rPr>
          <w:rFonts w:hint="eastAsia" w:ascii="BatangChe" w:hAnsi="BatangChe" w:eastAsia="仿宋_GB2312" w:cs="仿宋"/>
          <w:color w:val="000000"/>
          <w:highlight w:val="none"/>
        </w:rPr>
        <w:t>线岗位员工</w:t>
      </w:r>
      <w:r>
        <w:rPr>
          <w:rFonts w:hint="eastAsia" w:ascii="BatangChe" w:hAnsi="BatangChe" w:eastAsia="仿宋_GB2312" w:cs="仿宋"/>
          <w:color w:val="000000"/>
          <w:highlight w:val="none"/>
          <w:lang w:eastAsia="zh-CN"/>
        </w:rPr>
        <w:t>的</w:t>
      </w:r>
      <w:r>
        <w:rPr>
          <w:rFonts w:hint="eastAsia" w:ascii="BatangChe" w:hAnsi="BatangChe" w:eastAsia="仿宋_GB2312" w:cs="仿宋"/>
          <w:color w:val="000000"/>
          <w:highlight w:val="none"/>
        </w:rPr>
        <w:t>覆盖所有管理和操作岗位的</w:t>
      </w:r>
      <w:r>
        <w:rPr>
          <w:rFonts w:hint="eastAsia" w:ascii="BatangChe" w:hAnsi="BatangChe" w:eastAsia="仿宋_GB2312" w:cs="仿宋"/>
          <w:color w:val="000000"/>
          <w:highlight w:val="none"/>
          <w:lang w:eastAsia="zh-CN"/>
        </w:rPr>
        <w:t>全员全岗位</w:t>
      </w:r>
      <w:r>
        <w:rPr>
          <w:rFonts w:hint="eastAsia" w:ascii="BatangChe" w:hAnsi="BatangChe" w:eastAsia="仿宋_GB2312" w:cs="仿宋"/>
          <w:color w:val="000000"/>
          <w:highlight w:val="none"/>
        </w:rPr>
        <w:t>安全生产责任制</w:t>
      </w:r>
      <w:r>
        <w:rPr>
          <w:rFonts w:hint="eastAsia" w:ascii="BatangChe" w:hAnsi="BatangChe" w:eastAsia="仿宋_GB2312" w:cs="仿宋"/>
          <w:color w:val="000000"/>
          <w:highlight w:val="none"/>
          <w:lang w:eastAsia="zh-CN"/>
        </w:rPr>
        <w:t>，</w:t>
      </w:r>
      <w:r>
        <w:rPr>
          <w:rFonts w:hint="eastAsia" w:ascii="BatangChe" w:hAnsi="BatangChe" w:eastAsia="仿宋_GB2312" w:cs="仿宋"/>
          <w:color w:val="000000"/>
          <w:sz w:val="32"/>
          <w:szCs w:val="32"/>
          <w:highlight w:val="none"/>
          <w:lang w:val="en-US" w:eastAsia="zh-CN"/>
        </w:rPr>
        <w:t>实施</w:t>
      </w:r>
      <w:r>
        <w:rPr>
          <w:rFonts w:hint="eastAsia" w:ascii="BatangChe" w:hAnsi="BatangChe" w:eastAsia="仿宋_GB2312" w:cs="仿宋"/>
          <w:color w:val="000000"/>
          <w:highlight w:val="none"/>
          <w:lang w:val="en-US" w:eastAsia="zh-CN"/>
        </w:rPr>
        <w:t>“一岗一清单”</w:t>
      </w:r>
      <w:r>
        <w:rPr>
          <w:rFonts w:hint="eastAsia" w:ascii="BatangChe" w:hAnsi="BatangChe" w:eastAsia="仿宋_GB2312" w:cs="仿宋"/>
          <w:color w:val="000000"/>
          <w:sz w:val="32"/>
          <w:szCs w:val="32"/>
          <w:highlight w:val="none"/>
          <w:lang w:val="en-US" w:eastAsia="zh-CN"/>
        </w:rPr>
        <w:t>的责任清单式管理</w:t>
      </w:r>
      <w:r>
        <w:rPr>
          <w:rFonts w:hint="eastAsia" w:ascii="BatangChe" w:hAnsi="BatangChe" w:eastAsia="仿宋_GB2312" w:cs="仿宋"/>
          <w:color w:val="000000"/>
          <w:highlight w:val="none"/>
        </w:rPr>
        <w:t>。</w:t>
      </w:r>
      <w:r>
        <w:rPr>
          <w:rFonts w:hint="eastAsia" w:ascii="BatangChe" w:hAnsi="BatangChe" w:eastAsia="仿宋_GB2312" w:cs="仿宋"/>
          <w:color w:val="000000"/>
          <w:highlight w:val="none"/>
          <w:lang w:eastAsia="zh-CN"/>
        </w:rPr>
        <w:t>建立完善安全生产全过程责任追溯制度，加强</w:t>
      </w:r>
      <w:r>
        <w:rPr>
          <w:rFonts w:hint="eastAsia" w:ascii="BatangChe" w:hAnsi="BatangChe" w:eastAsia="仿宋_GB2312" w:cs="仿宋"/>
          <w:color w:val="000000"/>
          <w:highlight w:val="none"/>
        </w:rPr>
        <w:t>自我约束</w:t>
      </w:r>
      <w:r>
        <w:rPr>
          <w:rFonts w:hint="eastAsia" w:ascii="BatangChe" w:hAnsi="BatangChe" w:eastAsia="仿宋_GB2312" w:cs="仿宋"/>
          <w:color w:val="000000"/>
          <w:highlight w:val="none"/>
          <w:lang w:eastAsia="zh-CN"/>
        </w:rPr>
        <w:t>，</w:t>
      </w:r>
      <w:r>
        <w:rPr>
          <w:rFonts w:hint="eastAsia" w:ascii="BatangChe" w:hAnsi="BatangChe" w:eastAsia="仿宋_GB2312" w:cs="仿宋"/>
          <w:color w:val="000000"/>
          <w:highlight w:val="none"/>
        </w:rPr>
        <w:t>持续改进安全生产</w:t>
      </w:r>
      <w:r>
        <w:rPr>
          <w:rFonts w:hint="eastAsia" w:ascii="BatangChe" w:hAnsi="BatangChe" w:eastAsia="仿宋_GB2312" w:cs="仿宋"/>
          <w:color w:val="000000"/>
          <w:highlight w:val="none"/>
          <w:lang w:eastAsia="zh-CN"/>
        </w:rPr>
        <w:t>工作。</w:t>
      </w:r>
      <w:r>
        <w:rPr>
          <w:rFonts w:hint="eastAsia" w:ascii="BatangChe" w:hAnsi="BatangChe" w:eastAsia="仿宋_GB2312" w:cs="仿宋"/>
          <w:color w:val="000000"/>
          <w:sz w:val="32"/>
          <w:szCs w:val="32"/>
          <w:highlight w:val="none"/>
          <w:lang w:val="en-US" w:eastAsia="zh-CN"/>
        </w:rPr>
        <w:t>到2021年底前，</w:t>
      </w:r>
      <w:r>
        <w:rPr>
          <w:rFonts w:hint="eastAsia" w:ascii="BatangChe" w:hAnsi="BatangChe" w:eastAsia="仿宋_GB2312" w:cs="仿宋"/>
          <w:color w:val="000000"/>
          <w:highlight w:val="none"/>
        </w:rPr>
        <w:t>各重点行业领域</w:t>
      </w:r>
      <w:r>
        <w:rPr>
          <w:rFonts w:hint="eastAsia" w:ascii="BatangChe" w:hAnsi="BatangChe" w:eastAsia="仿宋_GB2312" w:cs="仿宋"/>
          <w:color w:val="000000"/>
          <w:highlight w:val="none"/>
          <w:lang w:val="en-US" w:eastAsia="zh-CN"/>
        </w:rPr>
        <w:t>规上限上</w:t>
      </w:r>
      <w:r>
        <w:rPr>
          <w:rFonts w:hint="eastAsia" w:ascii="BatangChe" w:hAnsi="BatangChe" w:eastAsia="仿宋_GB2312" w:cs="仿宋"/>
          <w:color w:val="000000"/>
          <w:highlight w:val="none"/>
        </w:rPr>
        <w:t>企业</w:t>
      </w:r>
      <w:r>
        <w:rPr>
          <w:rFonts w:hint="eastAsia" w:ascii="BatangChe" w:hAnsi="BatangChe" w:eastAsia="仿宋_GB2312" w:cs="仿宋"/>
          <w:color w:val="000000"/>
          <w:sz w:val="32"/>
          <w:szCs w:val="32"/>
          <w:highlight w:val="none"/>
          <w:lang w:val="en-US" w:eastAsia="zh-CN"/>
        </w:rPr>
        <w:t>均应完成“</w:t>
      </w:r>
      <w:r>
        <w:rPr>
          <w:rFonts w:hint="eastAsia" w:ascii="BatangChe" w:hAnsi="BatangChe" w:eastAsia="仿宋_GB2312" w:cs="仿宋"/>
          <w:color w:val="000000"/>
          <w:highlight w:val="none"/>
          <w:lang w:val="en-US" w:eastAsia="zh-CN"/>
        </w:rPr>
        <w:t>一岗一清单</w:t>
      </w:r>
      <w:r>
        <w:rPr>
          <w:rFonts w:hint="eastAsia" w:ascii="BatangChe" w:hAnsi="BatangChe" w:eastAsia="仿宋_GB2312" w:cs="仿宋"/>
          <w:color w:val="000000"/>
          <w:sz w:val="32"/>
          <w:szCs w:val="32"/>
          <w:highlight w:val="none"/>
          <w:lang w:val="en-US" w:eastAsia="zh-CN"/>
        </w:rPr>
        <w:t>”制定工作。</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24" w:firstLineChars="200"/>
        <w:textAlignment w:val="auto"/>
        <w:outlineLvl w:val="9"/>
        <w:rPr>
          <w:rFonts w:hint="eastAsia" w:ascii="BatangChe" w:hAnsi="BatangChe" w:eastAsia="仿宋_GB2312" w:cs="仿宋"/>
          <w:color w:val="000000"/>
          <w:highlight w:val="none"/>
        </w:rPr>
      </w:pPr>
      <w:r>
        <w:rPr>
          <w:rFonts w:hint="eastAsia" w:ascii="BatangChe" w:hAnsi="BatangChe" w:eastAsia="仿宋_GB2312" w:cs="仿宋"/>
          <w:b/>
          <w:bCs/>
          <w:color w:val="000000"/>
          <w:highlight w:val="none"/>
        </w:rPr>
        <w:t>2.落实企业主要负责人责任。</w:t>
      </w:r>
      <w:r>
        <w:rPr>
          <w:rFonts w:hint="eastAsia" w:ascii="BatangChe" w:hAnsi="BatangChe" w:eastAsia="仿宋_GB2312" w:cs="仿宋"/>
          <w:b w:val="0"/>
          <w:bCs w:val="0"/>
          <w:color w:val="000000"/>
          <w:highlight w:val="none"/>
          <w:lang w:eastAsia="zh-CN"/>
        </w:rPr>
        <w:t>严格落实</w:t>
      </w:r>
      <w:r>
        <w:rPr>
          <w:rFonts w:hint="eastAsia" w:ascii="BatangChe" w:hAnsi="BatangChe" w:eastAsia="仿宋_GB2312" w:cs="仿宋"/>
          <w:color w:val="000000"/>
          <w:highlight w:val="none"/>
        </w:rPr>
        <w:t>企业法定代表人、实际控制人等主要负责人的</w:t>
      </w:r>
      <w:r>
        <w:rPr>
          <w:rFonts w:hint="eastAsia" w:ascii="BatangChe" w:hAnsi="BatangChe" w:eastAsia="仿宋_GB2312" w:cs="仿宋"/>
          <w:color w:val="000000"/>
          <w:highlight w:val="none"/>
          <w:lang w:eastAsia="zh-CN"/>
        </w:rPr>
        <w:t>安全生产</w:t>
      </w:r>
      <w:r>
        <w:rPr>
          <w:rFonts w:hint="eastAsia" w:ascii="BatangChe" w:hAnsi="BatangChe" w:eastAsia="仿宋_GB2312" w:cs="仿宋"/>
          <w:color w:val="000000"/>
          <w:highlight w:val="none"/>
        </w:rPr>
        <w:t>第一责任人</w:t>
      </w:r>
      <w:r>
        <w:rPr>
          <w:rFonts w:hint="eastAsia" w:ascii="BatangChe" w:hAnsi="BatangChe" w:eastAsia="仿宋_GB2312" w:cs="仿宋"/>
          <w:color w:val="000000"/>
          <w:highlight w:val="none"/>
          <w:lang w:eastAsia="zh-CN"/>
        </w:rPr>
        <w:t>责任</w:t>
      </w:r>
      <w:r>
        <w:rPr>
          <w:rFonts w:hint="eastAsia" w:ascii="BatangChe" w:hAnsi="BatangChe" w:eastAsia="仿宋_GB2312" w:cs="仿宋"/>
          <w:color w:val="000000"/>
          <w:highlight w:val="none"/>
        </w:rPr>
        <w:t>，全面负责安全生产工作</w:t>
      </w:r>
      <w:r>
        <w:rPr>
          <w:rFonts w:hint="eastAsia" w:ascii="BatangChe" w:hAnsi="BatangChe" w:eastAsia="仿宋_GB2312" w:cs="仿宋"/>
          <w:color w:val="000000"/>
          <w:highlight w:val="none"/>
          <w:lang w:eastAsia="zh-CN"/>
        </w:rPr>
        <w:t>，</w:t>
      </w:r>
      <w:r>
        <w:rPr>
          <w:rFonts w:hint="eastAsia" w:ascii="BatangChe" w:hAnsi="BatangChe" w:eastAsia="仿宋_GB2312" w:cs="仿宋"/>
          <w:color w:val="000000"/>
          <w:highlight w:val="none"/>
        </w:rPr>
        <w:t>做到安全责任、安全管理、安全投入、安全培训、应急</w:t>
      </w:r>
      <w:r>
        <w:rPr>
          <w:rFonts w:hint="eastAsia" w:ascii="BatangChe" w:hAnsi="BatangChe" w:eastAsia="仿宋_GB2312" w:cs="仿宋"/>
          <w:color w:val="000000"/>
          <w:highlight w:val="none"/>
          <w:lang w:eastAsia="zh-CN"/>
        </w:rPr>
        <w:t>救援</w:t>
      </w:r>
      <w:r>
        <w:rPr>
          <w:rFonts w:hint="eastAsia" w:ascii="BatangChe" w:hAnsi="BatangChe" w:eastAsia="仿宋_GB2312" w:cs="仿宋"/>
          <w:color w:val="000000"/>
          <w:highlight w:val="none"/>
        </w:rPr>
        <w:t>“五到位”。</w:t>
      </w:r>
      <w:r>
        <w:rPr>
          <w:rFonts w:hint="eastAsia" w:ascii="BatangChe" w:hAnsi="BatangChe" w:eastAsia="仿宋_GB2312" w:cs="仿宋"/>
          <w:color w:val="000000"/>
          <w:highlight w:val="none"/>
          <w:lang w:eastAsia="zh-CN"/>
        </w:rPr>
        <w:t>每季度至少组织召开</w:t>
      </w:r>
      <w:r>
        <w:rPr>
          <w:rFonts w:hint="eastAsia" w:ascii="BatangChe" w:hAnsi="BatangChe" w:eastAsia="仿宋_GB2312" w:cs="仿宋"/>
          <w:color w:val="000000"/>
          <w:highlight w:val="none"/>
          <w:lang w:val="en-US" w:eastAsia="zh-CN"/>
        </w:rPr>
        <w:t>1次会议，研究、分析、部署安全生产工作；加强督导检查，</w:t>
      </w:r>
      <w:r>
        <w:rPr>
          <w:rFonts w:hint="eastAsia" w:ascii="BatangChe" w:hAnsi="BatangChe" w:eastAsia="仿宋_GB2312" w:cs="仿宋"/>
          <w:color w:val="000000"/>
          <w:highlight w:val="none"/>
        </w:rPr>
        <w:t>在安全生产关键时间节点要在岗</w:t>
      </w:r>
      <w:r>
        <w:rPr>
          <w:rFonts w:hint="eastAsia" w:ascii="BatangChe" w:hAnsi="BatangChe" w:eastAsia="仿宋_GB2312" w:cs="仿宋"/>
          <w:color w:val="000000"/>
          <w:highlight w:val="none"/>
          <w:lang w:eastAsia="zh-CN"/>
        </w:rPr>
        <w:t>在</w:t>
      </w:r>
      <w:r>
        <w:rPr>
          <w:rFonts w:hint="eastAsia" w:ascii="BatangChe" w:hAnsi="BatangChe" w:eastAsia="仿宋_GB2312" w:cs="仿宋"/>
          <w:color w:val="000000"/>
          <w:highlight w:val="none"/>
        </w:rPr>
        <w:t>位、盯守现场</w:t>
      </w:r>
      <w:r>
        <w:rPr>
          <w:rFonts w:hint="eastAsia" w:ascii="BatangChe" w:hAnsi="BatangChe" w:eastAsia="仿宋_GB2312" w:cs="仿宋"/>
          <w:color w:val="000000"/>
          <w:highlight w:val="none"/>
          <w:lang w:eastAsia="zh-CN"/>
        </w:rPr>
        <w:t>，</w:t>
      </w:r>
      <w:r>
        <w:rPr>
          <w:rFonts w:hint="eastAsia" w:ascii="BatangChe" w:hAnsi="BatangChe" w:eastAsia="仿宋_GB2312" w:cs="仿宋"/>
          <w:color w:val="000000"/>
          <w:highlight w:val="none"/>
        </w:rPr>
        <w:t>确保安全。</w:t>
      </w:r>
      <w:r>
        <w:rPr>
          <w:rFonts w:hint="eastAsia" w:ascii="BatangChe" w:hAnsi="BatangChe" w:eastAsia="仿宋_GB2312" w:cs="仿宋_GB2312"/>
          <w:color w:val="000000"/>
          <w:highlight w:val="none"/>
          <w:lang w:val="en-US" w:eastAsia="zh-CN"/>
        </w:rPr>
        <w:t>发生生产安全责任事故的，要依法依规追究企业主要负责人的责任，并实施相应的经济处罚。</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24" w:firstLineChars="200"/>
        <w:textAlignment w:val="auto"/>
        <w:outlineLvl w:val="9"/>
        <w:rPr>
          <w:rFonts w:hint="eastAsia" w:ascii="BatangChe" w:hAnsi="BatangChe" w:eastAsia="仿宋_GB2312"/>
          <w:bCs/>
          <w:color w:val="000000"/>
          <w:szCs w:val="32"/>
          <w:highlight w:val="none"/>
          <w:lang w:eastAsia="zh-CN"/>
        </w:rPr>
      </w:pPr>
      <w:r>
        <w:rPr>
          <w:rFonts w:hint="eastAsia" w:ascii="BatangChe" w:hAnsi="BatangChe" w:eastAsia="仿宋_GB2312" w:cs="仿宋"/>
          <w:b/>
          <w:bCs/>
          <w:color w:val="000000"/>
          <w:highlight w:val="none"/>
        </w:rPr>
        <w:t>3.落实全员安全生产责任。</w:t>
      </w:r>
      <w:r>
        <w:rPr>
          <w:rFonts w:hint="eastAsia" w:ascii="BatangChe" w:hAnsi="BatangChe" w:eastAsia="仿宋_GB2312" w:cs="仿宋"/>
          <w:b w:val="0"/>
          <w:bCs w:val="0"/>
          <w:color w:val="000000"/>
          <w:highlight w:val="none"/>
          <w:lang w:eastAsia="zh-CN"/>
        </w:rPr>
        <w:t>推动落实</w:t>
      </w:r>
      <w:r>
        <w:rPr>
          <w:rFonts w:hint="eastAsia" w:ascii="BatangChe" w:hAnsi="BatangChe" w:eastAsia="仿宋_GB2312" w:cs="仿宋"/>
          <w:color w:val="000000"/>
          <w:highlight w:val="none"/>
          <w:lang w:eastAsia="zh-CN"/>
        </w:rPr>
        <w:t>第一副职分管安全生产制度和领导班子安全生产“</w:t>
      </w:r>
      <w:r>
        <w:rPr>
          <w:rFonts w:hint="eastAsia" w:ascii="BatangChe" w:hAnsi="BatangChe" w:eastAsia="仿宋_GB2312" w:cs="仿宋"/>
          <w:color w:val="000000"/>
          <w:highlight w:val="none"/>
        </w:rPr>
        <w:t>一岗双责</w:t>
      </w:r>
      <w:r>
        <w:rPr>
          <w:rFonts w:hint="eastAsia" w:ascii="BatangChe" w:hAnsi="BatangChe" w:eastAsia="仿宋_GB2312" w:cs="仿宋"/>
          <w:color w:val="000000"/>
          <w:highlight w:val="none"/>
          <w:lang w:eastAsia="zh-CN"/>
        </w:rPr>
        <w:t>”</w:t>
      </w:r>
      <w:r>
        <w:rPr>
          <w:rFonts w:hint="eastAsia" w:ascii="BatangChe" w:hAnsi="BatangChe" w:eastAsia="仿宋_GB2312" w:cs="仿宋"/>
          <w:color w:val="000000"/>
          <w:highlight w:val="none"/>
        </w:rPr>
        <w:t>制度。重点行业领域企业严格落实以师带徒制度</w:t>
      </w:r>
      <w:r>
        <w:rPr>
          <w:rFonts w:hint="eastAsia" w:ascii="BatangChe" w:hAnsi="BatangChe" w:eastAsia="仿宋_GB2312" w:cs="仿宋"/>
          <w:color w:val="000000"/>
          <w:highlight w:val="none"/>
          <w:lang w:eastAsia="zh-CN"/>
        </w:rPr>
        <w:t>，</w:t>
      </w:r>
      <w:r>
        <w:rPr>
          <w:rFonts w:hint="eastAsia" w:ascii="BatangChe" w:hAnsi="BatangChe" w:eastAsia="仿宋_GB2312" w:cs="仿宋"/>
          <w:color w:val="000000"/>
          <w:highlight w:val="none"/>
        </w:rPr>
        <w:t>确保新招员工安全作业。</w:t>
      </w:r>
      <w:r>
        <w:rPr>
          <w:rFonts w:hint="eastAsia" w:ascii="BatangChe" w:hAnsi="BatangChe" w:eastAsia="仿宋_GB2312" w:cs="仿宋"/>
          <w:color w:val="000000"/>
          <w:highlight w:val="none"/>
          <w:lang w:eastAsia="zh-CN"/>
        </w:rPr>
        <w:t>以企业主要负责人、安全生产管理人员、特种作业人员和班组长等为重点，采取</w:t>
      </w:r>
      <w:r>
        <w:rPr>
          <w:rFonts w:hint="eastAsia" w:ascii="BatangChe" w:hAnsi="BatangChe" w:eastAsia="仿宋_GB2312"/>
          <w:bCs/>
          <w:color w:val="000000"/>
          <w:szCs w:val="32"/>
          <w:highlight w:val="none"/>
        </w:rPr>
        <w:t>现场</w:t>
      </w:r>
      <w:r>
        <w:rPr>
          <w:rFonts w:hint="eastAsia" w:ascii="BatangChe" w:hAnsi="BatangChe" w:eastAsia="仿宋_GB2312"/>
          <w:bCs/>
          <w:color w:val="000000"/>
          <w:szCs w:val="32"/>
          <w:highlight w:val="none"/>
          <w:lang w:eastAsia="zh-CN"/>
        </w:rPr>
        <w:t>询问</w:t>
      </w:r>
      <w:r>
        <w:rPr>
          <w:rFonts w:hint="eastAsia" w:ascii="BatangChe" w:hAnsi="BatangChe" w:eastAsia="仿宋_GB2312"/>
          <w:bCs/>
          <w:color w:val="000000"/>
          <w:szCs w:val="32"/>
          <w:highlight w:val="none"/>
        </w:rPr>
        <w:t>、</w:t>
      </w:r>
      <w:r>
        <w:rPr>
          <w:rFonts w:hint="eastAsia" w:ascii="BatangChe" w:hAnsi="BatangChe" w:eastAsia="仿宋_GB2312"/>
          <w:bCs/>
          <w:color w:val="000000"/>
          <w:szCs w:val="32"/>
          <w:highlight w:val="none"/>
          <w:lang w:eastAsia="zh-CN"/>
        </w:rPr>
        <w:t>随机</w:t>
      </w:r>
      <w:r>
        <w:rPr>
          <w:rFonts w:hint="eastAsia" w:ascii="BatangChe" w:hAnsi="BatangChe" w:eastAsia="仿宋_GB2312"/>
          <w:bCs/>
          <w:color w:val="000000"/>
          <w:szCs w:val="32"/>
          <w:highlight w:val="none"/>
        </w:rPr>
        <w:t>考试等</w:t>
      </w:r>
      <w:r>
        <w:rPr>
          <w:rFonts w:hint="eastAsia" w:ascii="BatangChe" w:hAnsi="BatangChe" w:eastAsia="仿宋_GB2312"/>
          <w:bCs/>
          <w:color w:val="000000"/>
          <w:szCs w:val="32"/>
          <w:highlight w:val="none"/>
          <w:lang w:eastAsia="zh-CN"/>
        </w:rPr>
        <w:t>方式</w:t>
      </w:r>
      <w:r>
        <w:rPr>
          <w:rFonts w:hint="eastAsia" w:ascii="BatangChe" w:hAnsi="BatangChe" w:eastAsia="仿宋_GB2312"/>
          <w:bCs/>
          <w:color w:val="000000"/>
          <w:szCs w:val="32"/>
          <w:highlight w:val="none"/>
        </w:rPr>
        <w:t>，检查个人</w:t>
      </w:r>
      <w:r>
        <w:rPr>
          <w:rFonts w:hint="eastAsia" w:ascii="BatangChe" w:hAnsi="BatangChe" w:eastAsia="仿宋_GB2312"/>
          <w:bCs/>
          <w:color w:val="000000"/>
          <w:szCs w:val="32"/>
          <w:highlight w:val="none"/>
          <w:lang w:eastAsia="zh-CN"/>
        </w:rPr>
        <w:t>岗位安全知识</w:t>
      </w:r>
      <w:r>
        <w:rPr>
          <w:rFonts w:hint="eastAsia" w:ascii="BatangChe" w:hAnsi="BatangChe" w:eastAsia="仿宋_GB2312"/>
          <w:bCs/>
          <w:color w:val="000000"/>
          <w:szCs w:val="32"/>
          <w:highlight w:val="none"/>
        </w:rPr>
        <w:t>掌握情况，凡不合格者要</w:t>
      </w:r>
      <w:r>
        <w:rPr>
          <w:rFonts w:hint="eastAsia" w:ascii="BatangChe" w:hAnsi="BatangChe" w:eastAsia="仿宋_GB2312"/>
          <w:bCs/>
          <w:color w:val="000000"/>
          <w:szCs w:val="32"/>
          <w:highlight w:val="none"/>
          <w:lang w:eastAsia="zh-CN"/>
        </w:rPr>
        <w:t>组织重新培训和考试，直至调整工作岗位</w:t>
      </w:r>
      <w:r>
        <w:rPr>
          <w:rFonts w:hint="eastAsia" w:ascii="BatangChe" w:hAnsi="BatangChe" w:eastAsia="仿宋_GB2312"/>
          <w:bCs/>
          <w:color w:val="000000"/>
          <w:szCs w:val="32"/>
          <w:highlight w:val="none"/>
        </w:rPr>
        <w:t>。</w:t>
      </w:r>
      <w:r>
        <w:rPr>
          <w:rFonts w:hint="eastAsia" w:ascii="BatangChe" w:hAnsi="BatangChe" w:eastAsia="仿宋_GB2312" w:cs="仿宋"/>
          <w:color w:val="000000"/>
          <w:highlight w:val="none"/>
        </w:rPr>
        <w:t>企业安全管理人员、重点岗位、班</w:t>
      </w:r>
      <w:r>
        <w:rPr>
          <w:rFonts w:hint="eastAsia" w:ascii="BatangChe" w:hAnsi="BatangChe" w:eastAsia="仿宋_GB2312" w:cs="仿宋"/>
          <w:color w:val="000000"/>
          <w:highlight w:val="none"/>
          <w:lang w:eastAsia="zh-CN"/>
        </w:rPr>
        <w:t>组</w:t>
      </w:r>
      <w:r>
        <w:rPr>
          <w:rFonts w:hint="eastAsia" w:ascii="BatangChe" w:hAnsi="BatangChe" w:eastAsia="仿宋_GB2312" w:cs="仿宋"/>
          <w:color w:val="000000"/>
          <w:highlight w:val="none"/>
        </w:rPr>
        <w:t>和一线从业人员要严格履行自身安全生产职责</w:t>
      </w:r>
      <w:r>
        <w:rPr>
          <w:rFonts w:hint="eastAsia" w:ascii="BatangChe" w:hAnsi="BatangChe" w:eastAsia="仿宋_GB2312" w:cs="仿宋"/>
          <w:color w:val="000000"/>
          <w:highlight w:val="none"/>
          <w:lang w:eastAsia="zh-CN"/>
        </w:rPr>
        <w:t>，</w:t>
      </w:r>
      <w:r>
        <w:rPr>
          <w:rFonts w:hint="eastAsia" w:ascii="BatangChe" w:hAnsi="BatangChe" w:eastAsia="仿宋_GB2312" w:cs="仿宋"/>
          <w:color w:val="000000"/>
          <w:highlight w:val="none"/>
        </w:rPr>
        <w:t>严格遵守岗位安全操作规程</w:t>
      </w:r>
      <w:r>
        <w:rPr>
          <w:rFonts w:hint="eastAsia" w:ascii="BatangChe" w:hAnsi="BatangChe" w:eastAsia="仿宋_GB2312" w:cs="仿宋"/>
          <w:color w:val="000000"/>
          <w:highlight w:val="none"/>
          <w:lang w:eastAsia="zh-CN"/>
        </w:rPr>
        <w:t>，</w:t>
      </w:r>
      <w:r>
        <w:rPr>
          <w:rFonts w:hint="eastAsia" w:ascii="BatangChe" w:hAnsi="BatangChe" w:eastAsia="仿宋_GB2312" w:cs="仿宋"/>
          <w:color w:val="000000"/>
          <w:highlight w:val="none"/>
        </w:rPr>
        <w:t>确保安全生产</w:t>
      </w:r>
      <w:r>
        <w:rPr>
          <w:rFonts w:hint="eastAsia" w:ascii="BatangChe" w:hAnsi="BatangChe" w:eastAsia="仿宋_GB2312" w:cs="仿宋"/>
          <w:color w:val="000000"/>
          <w:highlight w:val="none"/>
          <w:lang w:eastAsia="zh-CN"/>
        </w:rPr>
        <w:t>，</w:t>
      </w:r>
      <w:r>
        <w:rPr>
          <w:rFonts w:hint="eastAsia" w:ascii="BatangChe" w:hAnsi="BatangChe" w:eastAsia="仿宋_GB2312"/>
          <w:bCs/>
          <w:color w:val="000000"/>
          <w:szCs w:val="32"/>
          <w:highlight w:val="none"/>
          <w:lang w:eastAsia="zh-CN"/>
        </w:rPr>
        <w:t>建立“层层负责、人人有责、各负其责”的安全生产工作体系。</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24" w:firstLineChars="200"/>
        <w:textAlignment w:val="auto"/>
        <w:outlineLvl w:val="9"/>
        <w:rPr>
          <w:rFonts w:hint="eastAsia" w:ascii="BatangChe" w:hAnsi="BatangChe" w:eastAsia="楷体_GB2312" w:cs="楷体"/>
          <w:color w:val="000000"/>
          <w:highlight w:val="none"/>
          <w:lang w:eastAsia="zh-CN"/>
        </w:rPr>
      </w:pPr>
      <w:r>
        <w:rPr>
          <w:rFonts w:hint="eastAsia" w:ascii="BatangChe" w:hAnsi="BatangChe" w:eastAsia="楷体_GB2312" w:cs="楷体"/>
          <w:color w:val="000000"/>
          <w:highlight w:val="none"/>
          <w:lang w:eastAsia="zh-CN"/>
        </w:rPr>
        <w:t>（</w:t>
      </w:r>
      <w:r>
        <w:rPr>
          <w:rFonts w:hint="eastAsia" w:ascii="BatangChe" w:hAnsi="BatangChe" w:eastAsia="楷体_GB2312" w:cs="楷体"/>
          <w:color w:val="000000"/>
          <w:highlight w:val="none"/>
        </w:rPr>
        <w:t>二</w:t>
      </w:r>
      <w:r>
        <w:rPr>
          <w:rFonts w:hint="eastAsia" w:ascii="BatangChe" w:hAnsi="BatangChe" w:eastAsia="楷体_GB2312" w:cs="楷体"/>
          <w:color w:val="000000"/>
          <w:highlight w:val="none"/>
          <w:lang w:eastAsia="zh-CN"/>
        </w:rPr>
        <w:t>）</w:t>
      </w:r>
      <w:r>
        <w:rPr>
          <w:rFonts w:hint="eastAsia" w:ascii="BatangChe" w:hAnsi="BatangChe" w:eastAsia="楷体_GB2312" w:cs="楷体"/>
          <w:color w:val="000000"/>
          <w:highlight w:val="none"/>
        </w:rPr>
        <w:t>健全完善企业安全生产管理制度</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24" w:firstLineChars="200"/>
        <w:textAlignment w:val="auto"/>
        <w:outlineLvl w:val="9"/>
        <w:rPr>
          <w:rFonts w:hint="eastAsia" w:ascii="BatangChe" w:hAnsi="BatangChe" w:eastAsia="仿宋_GB2312" w:cs="仿宋"/>
          <w:color w:val="000000"/>
          <w:highlight w:val="none"/>
        </w:rPr>
      </w:pPr>
      <w:r>
        <w:rPr>
          <w:rFonts w:hint="eastAsia" w:ascii="BatangChe" w:hAnsi="BatangChe" w:eastAsia="仿宋_GB2312" w:cs="仿宋"/>
          <w:b/>
          <w:bCs/>
          <w:color w:val="000000"/>
          <w:highlight w:val="none"/>
        </w:rPr>
        <w:t>1.</w:t>
      </w:r>
      <w:r>
        <w:rPr>
          <w:rFonts w:hint="eastAsia" w:ascii="BatangChe" w:hAnsi="BatangChe" w:eastAsia="仿宋_GB2312" w:cs="仿宋"/>
          <w:b/>
          <w:bCs/>
          <w:color w:val="000000"/>
          <w:highlight w:val="none"/>
          <w:lang w:eastAsia="zh-CN"/>
        </w:rPr>
        <w:t>建</w:t>
      </w:r>
      <w:r>
        <w:rPr>
          <w:rFonts w:hint="eastAsia" w:ascii="BatangChe" w:hAnsi="BatangChe" w:eastAsia="仿宋_GB2312" w:cs="仿宋"/>
          <w:b/>
          <w:bCs/>
          <w:color w:val="000000"/>
          <w:highlight w:val="none"/>
        </w:rPr>
        <w:t>立完善安全生产管理团队。</w:t>
      </w:r>
      <w:r>
        <w:rPr>
          <w:rFonts w:hint="eastAsia" w:ascii="BatangChe" w:hAnsi="BatangChe" w:eastAsia="仿宋_GB2312" w:cs="仿宋_GB2312"/>
          <w:color w:val="000000"/>
          <w:highlight w:val="none"/>
          <w:lang w:val="en-US" w:eastAsia="zh-CN"/>
        </w:rPr>
        <w:t>各类企业要依法建立健全安全生产管理机构，配齐安全生产管理人员，全力支持安全管理机构工作；要建立安全技术团队，发挥技术对安全生产的支撑作用，保证企业技术负责人行使技术决策权和指挥权。建立完善相应的奖惩制度、评价体系和晋升管理体系，保持队伍稳定、结构合理、专业齐全、更替有序。小微企业要配备足够的安全管理人员和安全技术人员。2021年底前，各重点行业领域规上限上企业通过自身培养和市场化机制全部建立安全生产技术和管理团队。</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24" w:firstLineChars="200"/>
        <w:textAlignment w:val="auto"/>
        <w:outlineLvl w:val="9"/>
        <w:rPr>
          <w:rFonts w:hint="eastAsia" w:ascii="BatangChe" w:hAnsi="BatangChe" w:eastAsia="仿宋_GB2312" w:cs="仿宋"/>
          <w:color w:val="000000"/>
          <w:highlight w:val="none"/>
        </w:rPr>
      </w:pPr>
      <w:r>
        <w:rPr>
          <w:rFonts w:hint="eastAsia" w:ascii="BatangChe" w:hAnsi="BatangChe" w:eastAsia="仿宋_GB2312" w:cs="仿宋"/>
          <w:b/>
          <w:bCs/>
          <w:color w:val="000000"/>
          <w:highlight w:val="none"/>
          <w:lang w:val="en-US" w:eastAsia="zh-CN"/>
        </w:rPr>
        <w:t>2.</w:t>
      </w:r>
      <w:r>
        <w:rPr>
          <w:rFonts w:hint="eastAsia" w:ascii="BatangChe" w:hAnsi="BatangChe" w:eastAsia="仿宋_GB2312" w:cs="仿宋"/>
          <w:b/>
          <w:bCs/>
          <w:color w:val="000000"/>
          <w:highlight w:val="none"/>
        </w:rPr>
        <w:t>建立完善安全生产委员会制度。</w:t>
      </w:r>
      <w:r>
        <w:rPr>
          <w:rFonts w:hint="eastAsia" w:ascii="BatangChe" w:hAnsi="BatangChe" w:eastAsia="仿宋_GB2312" w:cs="仿宋"/>
          <w:color w:val="000000"/>
          <w:highlight w:val="none"/>
          <w:lang w:val="en-US" w:eastAsia="zh-CN"/>
        </w:rPr>
        <w:t>企业要建立健全符合企业实际的安全生产委员会，由企业主要负责人担任安委会主任。安委会成员由企业分管负责人和有关职能部门、重要分支机构负责人组成。每季度至少召开一次会议，</w:t>
      </w:r>
      <w:r>
        <w:rPr>
          <w:rFonts w:hint="eastAsia" w:ascii="BatangChe" w:hAnsi="BatangChe" w:eastAsia="仿宋_GB2312" w:cs="仿宋"/>
          <w:color w:val="000000"/>
          <w:highlight w:val="none"/>
          <w:lang w:eastAsia="zh-CN"/>
        </w:rPr>
        <w:t>贯彻执行安全生产法律法规、标准规范和安全制度</w:t>
      </w:r>
      <w:r>
        <w:rPr>
          <w:rFonts w:hint="eastAsia" w:ascii="BatangChe" w:hAnsi="BatangChe" w:eastAsia="仿宋_GB2312" w:cs="仿宋"/>
          <w:color w:val="000000"/>
          <w:highlight w:val="none"/>
        </w:rPr>
        <w:t>，落实</w:t>
      </w:r>
      <w:r>
        <w:rPr>
          <w:rFonts w:hint="eastAsia" w:ascii="BatangChe" w:hAnsi="BatangChe" w:eastAsia="仿宋_GB2312" w:cs="仿宋"/>
          <w:color w:val="000000"/>
          <w:highlight w:val="none"/>
          <w:lang w:eastAsia="zh-CN"/>
        </w:rPr>
        <w:t>各</w:t>
      </w:r>
      <w:r>
        <w:rPr>
          <w:rFonts w:hint="eastAsia" w:ascii="BatangChe" w:hAnsi="BatangChe" w:eastAsia="仿宋_GB2312" w:cs="仿宋"/>
          <w:color w:val="000000"/>
          <w:highlight w:val="none"/>
        </w:rPr>
        <w:t>党委、政府关于安全生产的决策部署，研究解决安全生产重大问题。202</w:t>
      </w:r>
      <w:r>
        <w:rPr>
          <w:rFonts w:hint="eastAsia" w:ascii="BatangChe" w:hAnsi="BatangChe" w:eastAsia="仿宋_GB2312" w:cs="仿宋"/>
          <w:color w:val="000000"/>
          <w:highlight w:val="none"/>
          <w:lang w:val="en-US" w:eastAsia="zh-CN"/>
        </w:rPr>
        <w:t>0</w:t>
      </w:r>
      <w:r>
        <w:rPr>
          <w:rFonts w:hint="eastAsia" w:ascii="BatangChe" w:hAnsi="BatangChe" w:eastAsia="仿宋_GB2312" w:cs="仿宋"/>
          <w:color w:val="000000"/>
          <w:highlight w:val="none"/>
        </w:rPr>
        <w:t>年底前</w:t>
      </w:r>
      <w:r>
        <w:rPr>
          <w:rFonts w:hint="eastAsia" w:ascii="BatangChe" w:hAnsi="BatangChe" w:eastAsia="仿宋_GB2312" w:cs="仿宋"/>
          <w:color w:val="000000"/>
          <w:highlight w:val="none"/>
          <w:lang w:eastAsia="zh-CN"/>
        </w:rPr>
        <w:t>，</w:t>
      </w:r>
      <w:r>
        <w:rPr>
          <w:rFonts w:hint="eastAsia" w:ascii="BatangChe" w:hAnsi="BatangChe" w:eastAsia="仿宋_GB2312" w:cs="仿宋"/>
          <w:color w:val="000000"/>
          <w:highlight w:val="none"/>
          <w:lang w:val="en-US" w:eastAsia="zh-CN"/>
        </w:rPr>
        <w:t>重点企业和国有企业均</w:t>
      </w:r>
      <w:r>
        <w:rPr>
          <w:rFonts w:hint="eastAsia" w:ascii="BatangChe" w:hAnsi="BatangChe" w:eastAsia="仿宋_GB2312" w:cs="仿宋"/>
          <w:color w:val="000000"/>
          <w:highlight w:val="none"/>
          <w:lang w:eastAsia="zh-CN"/>
        </w:rPr>
        <w:t>要建立安全生产委员会</w:t>
      </w:r>
      <w:r>
        <w:rPr>
          <w:rFonts w:hint="eastAsia" w:ascii="BatangChe" w:hAnsi="BatangChe" w:eastAsia="仿宋_GB2312" w:cs="仿宋"/>
          <w:color w:val="000000"/>
          <w:highlight w:val="none"/>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24" w:firstLineChars="200"/>
        <w:textAlignment w:val="auto"/>
        <w:outlineLvl w:val="9"/>
        <w:rPr>
          <w:rFonts w:hint="eastAsia" w:ascii="BatangChe" w:hAnsi="BatangChe" w:eastAsia="仿宋_GB2312" w:cs="仿宋"/>
          <w:color w:val="000000"/>
          <w:highlight w:val="none"/>
        </w:rPr>
      </w:pPr>
      <w:r>
        <w:rPr>
          <w:rFonts w:hint="eastAsia" w:ascii="BatangChe" w:hAnsi="BatangChe" w:eastAsia="仿宋_GB2312" w:cs="仿宋"/>
          <w:b/>
          <w:bCs/>
          <w:color w:val="000000"/>
          <w:highlight w:val="none"/>
          <w:lang w:val="en-US" w:eastAsia="zh-CN"/>
        </w:rPr>
        <w:t>3.</w:t>
      </w:r>
      <w:r>
        <w:rPr>
          <w:rFonts w:hint="eastAsia" w:ascii="BatangChe" w:hAnsi="BatangChe" w:eastAsia="仿宋_GB2312" w:cs="仿宋"/>
          <w:b/>
          <w:bCs/>
          <w:color w:val="000000"/>
          <w:highlight w:val="none"/>
        </w:rPr>
        <w:t>建立完善安全生产责任考核制度。</w:t>
      </w:r>
      <w:r>
        <w:rPr>
          <w:rFonts w:hint="eastAsia" w:ascii="BatangChe" w:hAnsi="BatangChe" w:eastAsia="仿宋_GB2312" w:cs="仿宋"/>
          <w:color w:val="000000"/>
          <w:highlight w:val="none"/>
          <w:lang w:eastAsia="zh-CN"/>
        </w:rPr>
        <w:t>企业要</w:t>
      </w:r>
      <w:r>
        <w:rPr>
          <w:rFonts w:hint="eastAsia" w:ascii="BatangChe" w:hAnsi="BatangChe" w:eastAsia="仿宋_GB2312" w:cs="仿宋"/>
          <w:color w:val="000000"/>
          <w:highlight w:val="none"/>
        </w:rPr>
        <w:t>建立以落实岗位安全责任为主线，以杜绝岗位安全责任事故为目标的全员</w:t>
      </w:r>
      <w:r>
        <w:rPr>
          <w:rFonts w:hint="eastAsia" w:ascii="BatangChe" w:hAnsi="BatangChe" w:eastAsia="仿宋_GB2312" w:cs="仿宋"/>
          <w:color w:val="000000"/>
          <w:highlight w:val="none"/>
          <w:lang w:eastAsia="zh-CN"/>
        </w:rPr>
        <w:t>全岗位</w:t>
      </w:r>
      <w:r>
        <w:rPr>
          <w:rFonts w:hint="eastAsia" w:ascii="BatangChe" w:hAnsi="BatangChe" w:eastAsia="仿宋_GB2312" w:cs="仿宋"/>
          <w:color w:val="000000"/>
          <w:highlight w:val="none"/>
        </w:rPr>
        <w:t>安全生产绩效考核办法，</w:t>
      </w:r>
      <w:r>
        <w:rPr>
          <w:rFonts w:hint="eastAsia" w:ascii="BatangChe" w:hAnsi="BatangChe" w:eastAsia="仿宋_GB2312" w:cs="仿宋"/>
          <w:color w:val="000000"/>
          <w:highlight w:val="none"/>
          <w:lang w:val="en-US" w:eastAsia="zh-CN"/>
        </w:rPr>
        <w:t>实施“零死亡”目标管理，</w:t>
      </w:r>
      <w:r>
        <w:rPr>
          <w:rFonts w:hint="eastAsia" w:ascii="BatangChe" w:hAnsi="BatangChe" w:eastAsia="仿宋_GB2312" w:cs="仿宋"/>
          <w:color w:val="000000"/>
          <w:highlight w:val="none"/>
        </w:rPr>
        <w:t>加大</w:t>
      </w:r>
      <w:r>
        <w:rPr>
          <w:rFonts w:hint="eastAsia" w:ascii="BatangChe" w:hAnsi="BatangChe" w:eastAsia="仿宋_GB2312" w:cs="仿宋"/>
          <w:color w:val="000000"/>
          <w:highlight w:val="none"/>
          <w:lang w:eastAsia="zh-CN"/>
        </w:rPr>
        <w:t>落实</w:t>
      </w:r>
      <w:r>
        <w:rPr>
          <w:rFonts w:hint="eastAsia" w:ascii="BatangChe" w:hAnsi="BatangChe" w:eastAsia="仿宋_GB2312" w:cs="仿宋"/>
          <w:color w:val="000000"/>
          <w:highlight w:val="none"/>
        </w:rPr>
        <w:t>安全生产责任在员工绩效、晋级、评先评优等考核</w:t>
      </w:r>
      <w:r>
        <w:rPr>
          <w:rFonts w:hint="eastAsia" w:ascii="BatangChe" w:hAnsi="BatangChe" w:eastAsia="仿宋_GB2312" w:cs="仿宋"/>
          <w:color w:val="000000"/>
          <w:highlight w:val="none"/>
          <w:lang w:eastAsia="zh-CN"/>
        </w:rPr>
        <w:t>评比</w:t>
      </w:r>
      <w:r>
        <w:rPr>
          <w:rFonts w:hint="eastAsia" w:ascii="BatangChe" w:hAnsi="BatangChe" w:eastAsia="仿宋_GB2312" w:cs="仿宋"/>
          <w:color w:val="000000"/>
          <w:highlight w:val="none"/>
        </w:rPr>
        <w:t>中的比重，实行生产安全事故“一票否决”。</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24" w:firstLineChars="200"/>
        <w:textAlignment w:val="auto"/>
        <w:outlineLvl w:val="9"/>
        <w:rPr>
          <w:rFonts w:hint="eastAsia" w:ascii="BatangChe" w:hAnsi="BatangChe" w:eastAsia="仿宋_GB2312" w:cs="仿宋"/>
          <w:color w:val="000000"/>
          <w:highlight w:val="none"/>
        </w:rPr>
      </w:pPr>
      <w:r>
        <w:rPr>
          <w:rFonts w:hint="eastAsia" w:ascii="BatangChe" w:hAnsi="BatangChe" w:eastAsia="仿宋_GB2312" w:cs="仿宋"/>
          <w:b/>
          <w:bCs/>
          <w:color w:val="000000"/>
          <w:highlight w:val="none"/>
          <w:lang w:val="en-US" w:eastAsia="zh-CN"/>
        </w:rPr>
        <w:t>4</w:t>
      </w:r>
      <w:r>
        <w:rPr>
          <w:rFonts w:hint="eastAsia" w:ascii="BatangChe" w:hAnsi="BatangChe" w:eastAsia="仿宋_GB2312" w:cs="仿宋"/>
          <w:b/>
          <w:bCs/>
          <w:color w:val="000000"/>
          <w:highlight w:val="none"/>
        </w:rPr>
        <w:t>.强化安全投入。</w:t>
      </w:r>
      <w:r>
        <w:rPr>
          <w:rFonts w:hint="eastAsia" w:ascii="BatangChe" w:hAnsi="BatangChe" w:eastAsia="仿宋_GB2312" w:cs="仿宋"/>
          <w:color w:val="000000"/>
          <w:highlight w:val="none"/>
          <w:lang w:eastAsia="zh-CN"/>
        </w:rPr>
        <w:t>企业要</w:t>
      </w:r>
      <w:r>
        <w:rPr>
          <w:rFonts w:hint="eastAsia" w:ascii="BatangChe" w:hAnsi="BatangChe" w:eastAsia="仿宋_GB2312" w:cs="仿宋"/>
          <w:color w:val="000000"/>
          <w:highlight w:val="none"/>
        </w:rPr>
        <w:t>保证安全生产条件所必需的资金投入</w:t>
      </w:r>
      <w:r>
        <w:rPr>
          <w:rFonts w:hint="eastAsia" w:ascii="BatangChe" w:hAnsi="BatangChe" w:eastAsia="仿宋_GB2312" w:cs="仿宋"/>
          <w:color w:val="000000"/>
          <w:highlight w:val="none"/>
          <w:lang w:eastAsia="zh-CN"/>
        </w:rPr>
        <w:t>，</w:t>
      </w:r>
      <w:r>
        <w:rPr>
          <w:rFonts w:hint="eastAsia" w:ascii="BatangChe" w:hAnsi="BatangChe" w:eastAsia="仿宋_GB2312" w:cs="仿宋"/>
          <w:color w:val="000000"/>
          <w:highlight w:val="none"/>
        </w:rPr>
        <w:t>并纳入企业年度安全费用计划。严格安全生产费用提取</w:t>
      </w:r>
      <w:r>
        <w:rPr>
          <w:rFonts w:hint="eastAsia" w:ascii="BatangChe" w:hAnsi="BatangChe" w:eastAsia="仿宋_GB2312" w:cs="仿宋"/>
          <w:color w:val="000000"/>
          <w:highlight w:val="none"/>
          <w:lang w:eastAsia="zh-CN"/>
        </w:rPr>
        <w:t>、</w:t>
      </w:r>
      <w:r>
        <w:rPr>
          <w:rFonts w:hint="eastAsia" w:ascii="BatangChe" w:hAnsi="BatangChe" w:eastAsia="仿宋_GB2312" w:cs="仿宋"/>
          <w:color w:val="000000"/>
          <w:highlight w:val="none"/>
        </w:rPr>
        <w:t>管理</w:t>
      </w:r>
      <w:r>
        <w:rPr>
          <w:rFonts w:hint="eastAsia" w:ascii="BatangChe" w:hAnsi="BatangChe" w:eastAsia="仿宋_GB2312" w:cs="仿宋"/>
          <w:color w:val="000000"/>
          <w:highlight w:val="none"/>
          <w:lang w:eastAsia="zh-CN"/>
        </w:rPr>
        <w:t>、</w:t>
      </w:r>
      <w:r>
        <w:rPr>
          <w:rFonts w:hint="eastAsia" w:ascii="BatangChe" w:hAnsi="BatangChe" w:eastAsia="仿宋_GB2312" w:cs="仿宋"/>
          <w:color w:val="000000"/>
          <w:highlight w:val="none"/>
        </w:rPr>
        <w:t>使用</w:t>
      </w:r>
      <w:r>
        <w:rPr>
          <w:rFonts w:hint="eastAsia" w:ascii="BatangChe" w:hAnsi="BatangChe" w:eastAsia="仿宋_GB2312" w:cs="仿宋"/>
          <w:color w:val="000000"/>
          <w:highlight w:val="none"/>
          <w:lang w:eastAsia="zh-CN"/>
        </w:rPr>
        <w:t>、</w:t>
      </w:r>
      <w:r>
        <w:rPr>
          <w:rFonts w:hint="eastAsia" w:ascii="BatangChe" w:hAnsi="BatangChe" w:eastAsia="仿宋_GB2312" w:cs="仿宋"/>
          <w:color w:val="000000"/>
          <w:highlight w:val="none"/>
        </w:rPr>
        <w:t>审计</w:t>
      </w:r>
      <w:r>
        <w:rPr>
          <w:rFonts w:hint="eastAsia" w:ascii="BatangChe" w:hAnsi="BatangChe" w:eastAsia="仿宋_GB2312" w:cs="仿宋"/>
          <w:color w:val="000000"/>
          <w:highlight w:val="none"/>
          <w:lang w:eastAsia="zh-CN"/>
        </w:rPr>
        <w:t>等</w:t>
      </w:r>
      <w:r>
        <w:rPr>
          <w:rFonts w:hint="eastAsia" w:ascii="BatangChe" w:hAnsi="BatangChe" w:eastAsia="仿宋_GB2312" w:cs="仿宋"/>
          <w:color w:val="000000"/>
          <w:highlight w:val="none"/>
        </w:rPr>
        <w:t>制度</w:t>
      </w:r>
      <w:r>
        <w:rPr>
          <w:rFonts w:hint="eastAsia" w:ascii="BatangChe" w:hAnsi="BatangChe" w:eastAsia="仿宋_GB2312" w:cs="仿宋"/>
          <w:color w:val="000000"/>
          <w:highlight w:val="none"/>
          <w:lang w:eastAsia="zh-CN"/>
        </w:rPr>
        <w:t>，</w:t>
      </w:r>
      <w:r>
        <w:rPr>
          <w:rFonts w:hint="eastAsia" w:ascii="BatangChe" w:hAnsi="BatangChe" w:eastAsia="仿宋_GB2312" w:cs="仿宋"/>
          <w:color w:val="000000"/>
          <w:highlight w:val="none"/>
        </w:rPr>
        <w:t>确保足额提取、使用到位。</w:t>
      </w:r>
      <w:r>
        <w:rPr>
          <w:rFonts w:hint="eastAsia" w:ascii="BatangChe" w:hAnsi="BatangChe" w:eastAsia="仿宋_GB2312" w:cs="仿宋"/>
          <w:color w:val="000000"/>
          <w:highlight w:val="none"/>
          <w:lang w:eastAsia="zh-CN"/>
        </w:rPr>
        <w:t>特别是，</w:t>
      </w:r>
      <w:r>
        <w:rPr>
          <w:rFonts w:hint="eastAsia" w:ascii="BatangChe" w:hAnsi="BatangChe" w:eastAsia="仿宋_GB2312" w:cs="仿宋"/>
          <w:color w:val="000000"/>
          <w:highlight w:val="none"/>
        </w:rPr>
        <w:t>高危行业</w:t>
      </w:r>
      <w:r>
        <w:rPr>
          <w:rFonts w:hint="eastAsia" w:ascii="BatangChe" w:hAnsi="BatangChe" w:eastAsia="仿宋_GB2312" w:cs="仿宋"/>
          <w:color w:val="000000"/>
          <w:highlight w:val="none"/>
          <w:lang w:eastAsia="zh-CN"/>
        </w:rPr>
        <w:t>企业</w:t>
      </w:r>
      <w:r>
        <w:rPr>
          <w:rFonts w:hint="eastAsia" w:ascii="BatangChe" w:hAnsi="BatangChe" w:eastAsia="仿宋_GB2312" w:cs="仿宋"/>
          <w:color w:val="000000"/>
          <w:highlight w:val="none"/>
        </w:rPr>
        <w:t>安全费用</w:t>
      </w:r>
      <w:r>
        <w:rPr>
          <w:rFonts w:hint="eastAsia" w:ascii="BatangChe" w:hAnsi="BatangChe" w:eastAsia="仿宋_GB2312" w:cs="仿宋"/>
          <w:color w:val="000000"/>
          <w:highlight w:val="none"/>
          <w:lang w:eastAsia="zh-CN"/>
        </w:rPr>
        <w:t>要严格</w:t>
      </w:r>
      <w:r>
        <w:rPr>
          <w:rFonts w:hint="eastAsia" w:ascii="BatangChe" w:hAnsi="BatangChe" w:eastAsia="仿宋_GB2312" w:cs="仿宋"/>
          <w:color w:val="000000"/>
          <w:highlight w:val="none"/>
        </w:rPr>
        <w:t>按照“企业提取、政府监管、确保需要、规范使用”的原则进行财务管理。</w:t>
      </w:r>
      <w:r>
        <w:rPr>
          <w:rFonts w:hint="eastAsia" w:ascii="BatangChe" w:hAnsi="BatangChe" w:eastAsia="仿宋_GB2312" w:cs="仿宋"/>
          <w:color w:val="000000"/>
          <w:highlight w:val="none"/>
          <w:lang w:eastAsia="zh-CN"/>
        </w:rPr>
        <w:t>要</w:t>
      </w:r>
      <w:r>
        <w:rPr>
          <w:rFonts w:hint="eastAsia" w:ascii="BatangChe" w:hAnsi="BatangChe" w:eastAsia="仿宋_GB2312" w:cs="仿宋"/>
          <w:color w:val="000000"/>
          <w:highlight w:val="none"/>
        </w:rPr>
        <w:t>及时更新应用先进适用安全生产工艺和技术装备</w:t>
      </w:r>
      <w:r>
        <w:rPr>
          <w:rFonts w:hint="eastAsia" w:ascii="BatangChe" w:hAnsi="BatangChe" w:eastAsia="仿宋_GB2312" w:cs="仿宋"/>
          <w:color w:val="000000"/>
          <w:highlight w:val="none"/>
          <w:lang w:eastAsia="zh-CN"/>
        </w:rPr>
        <w:t>，加快</w:t>
      </w:r>
      <w:r>
        <w:rPr>
          <w:rFonts w:hint="eastAsia" w:ascii="BatangChe" w:hAnsi="BatangChe" w:eastAsia="仿宋_GB2312" w:cs="仿宋"/>
          <w:color w:val="000000"/>
          <w:highlight w:val="none"/>
        </w:rPr>
        <w:t>淘汰落后</w:t>
      </w:r>
      <w:r>
        <w:rPr>
          <w:rFonts w:hint="eastAsia" w:ascii="BatangChe" w:hAnsi="BatangChe" w:eastAsia="仿宋_GB2312" w:cs="仿宋"/>
          <w:color w:val="000000"/>
          <w:highlight w:val="none"/>
          <w:lang w:eastAsia="zh-CN"/>
        </w:rPr>
        <w:t>工艺技术和设备设施，</w:t>
      </w:r>
      <w:r>
        <w:rPr>
          <w:rFonts w:hint="eastAsia" w:ascii="BatangChe" w:hAnsi="BatangChe" w:eastAsia="仿宋_GB2312" w:cs="仿宋"/>
          <w:color w:val="000000"/>
          <w:highlight w:val="none"/>
        </w:rPr>
        <w:t>提高安全生产保障能力。加强从业人员劳动保护</w:t>
      </w:r>
      <w:r>
        <w:rPr>
          <w:rFonts w:hint="eastAsia" w:ascii="BatangChe" w:hAnsi="BatangChe" w:eastAsia="仿宋_GB2312" w:cs="仿宋"/>
          <w:color w:val="000000"/>
          <w:highlight w:val="none"/>
          <w:lang w:eastAsia="zh-CN"/>
        </w:rPr>
        <w:t>，</w:t>
      </w:r>
      <w:r>
        <w:rPr>
          <w:rFonts w:hint="eastAsia" w:ascii="BatangChe" w:hAnsi="BatangChe" w:eastAsia="仿宋_GB2312" w:cs="仿宋"/>
          <w:color w:val="000000"/>
          <w:highlight w:val="none"/>
        </w:rPr>
        <w:t>配齐并督促从业人员正确佩戴和使用符合国家或行业标准的安全防护用品。</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24" w:firstLineChars="200"/>
        <w:textAlignment w:val="auto"/>
        <w:outlineLvl w:val="9"/>
        <w:rPr>
          <w:rFonts w:hint="eastAsia" w:ascii="BatangChe" w:hAnsi="BatangChe" w:eastAsia="仿宋_GB2312" w:cs="仿宋"/>
          <w:color w:val="000000"/>
          <w:highlight w:val="none"/>
        </w:rPr>
      </w:pPr>
      <w:r>
        <w:rPr>
          <w:rFonts w:hint="eastAsia" w:ascii="BatangChe" w:hAnsi="BatangChe" w:eastAsia="仿宋_GB2312" w:cs="仿宋"/>
          <w:b/>
          <w:bCs/>
          <w:color w:val="000000"/>
          <w:highlight w:val="none"/>
          <w:lang w:val="en-US" w:eastAsia="zh-CN"/>
        </w:rPr>
        <w:t>5</w:t>
      </w:r>
      <w:r>
        <w:rPr>
          <w:rFonts w:hint="eastAsia" w:ascii="BatangChe" w:hAnsi="BatangChe" w:eastAsia="仿宋_GB2312" w:cs="仿宋"/>
          <w:b/>
          <w:bCs/>
          <w:color w:val="000000"/>
          <w:highlight w:val="none"/>
        </w:rPr>
        <w:t>.强化安全教育培训。</w:t>
      </w:r>
      <w:r>
        <w:rPr>
          <w:rFonts w:hint="eastAsia" w:ascii="BatangChe" w:hAnsi="BatangChe" w:eastAsia="仿宋_GB2312" w:cs="仿宋_GB2312"/>
          <w:color w:val="000000"/>
          <w:highlight w:val="none"/>
          <w:lang w:val="en-US" w:eastAsia="zh-CN"/>
        </w:rPr>
        <w:t>企业要建立健全安全教育培训制度，对从业人员进行安全生产教育和培训，保证从业人员具备必要的安全生产知识，熟悉安全生产规章制度和操作规程，掌握岗位操作技能和应急处置措施，未取得特种作业操作证和未经安全生产教育培训合格的从业人员，不得上岗作业。强化对高危行业企业上岗的临时工、合同工、劳务工、劳务派遣人员的安全教育培训。</w:t>
      </w:r>
      <w:r>
        <w:rPr>
          <w:rFonts w:hint="eastAsia" w:ascii="BatangChe" w:hAnsi="BatangChe" w:eastAsia="仿宋_GB2312" w:cs="仿宋"/>
          <w:color w:val="000000"/>
          <w:highlight w:val="none"/>
          <w:lang w:eastAsia="zh-CN"/>
        </w:rPr>
        <w:t>及时完善三级教育培训计划，按规定如实记录教育培训情况。</w:t>
      </w:r>
      <w:r>
        <w:rPr>
          <w:rFonts w:hint="eastAsia" w:ascii="BatangChe" w:hAnsi="BatangChe" w:eastAsia="仿宋_GB2312" w:cs="仿宋"/>
          <w:color w:val="000000"/>
          <w:highlight w:val="none"/>
        </w:rPr>
        <w:t>利用</w:t>
      </w:r>
      <w:r>
        <w:rPr>
          <w:rFonts w:hint="eastAsia" w:ascii="BatangChe" w:hAnsi="BatangChe" w:eastAsia="仿宋_GB2312" w:cs="仿宋"/>
          <w:color w:val="000000"/>
          <w:highlight w:val="none"/>
          <w:lang w:eastAsia="zh-CN"/>
        </w:rPr>
        <w:t>中省</w:t>
      </w:r>
      <w:r>
        <w:rPr>
          <w:rFonts w:hint="eastAsia" w:ascii="BatangChe" w:hAnsi="BatangChe" w:eastAsia="仿宋_GB2312" w:cs="仿宋"/>
          <w:color w:val="000000"/>
          <w:highlight w:val="none"/>
        </w:rPr>
        <w:t>职业技能提升行动支持政策</w:t>
      </w:r>
      <w:r>
        <w:rPr>
          <w:rFonts w:hint="eastAsia" w:ascii="BatangChe" w:hAnsi="BatangChe" w:eastAsia="仿宋_GB2312" w:cs="仿宋"/>
          <w:color w:val="000000"/>
          <w:highlight w:val="none"/>
          <w:lang w:eastAsia="zh-CN"/>
        </w:rPr>
        <w:t>，</w:t>
      </w:r>
      <w:r>
        <w:rPr>
          <w:rFonts w:hint="eastAsia" w:ascii="BatangChe" w:hAnsi="BatangChe" w:eastAsia="仿宋_GB2312" w:cs="仿宋"/>
          <w:color w:val="000000"/>
          <w:highlight w:val="none"/>
        </w:rPr>
        <w:t>加强企业安全人才培养。2022年底前</w:t>
      </w:r>
      <w:r>
        <w:rPr>
          <w:rFonts w:hint="eastAsia" w:ascii="BatangChe" w:hAnsi="BatangChe" w:eastAsia="仿宋_GB2312" w:cs="仿宋"/>
          <w:color w:val="000000"/>
          <w:highlight w:val="none"/>
          <w:lang w:eastAsia="zh-CN"/>
        </w:rPr>
        <w:t>，</w:t>
      </w:r>
      <w:r>
        <w:rPr>
          <w:rFonts w:hint="eastAsia" w:ascii="BatangChe" w:hAnsi="BatangChe" w:eastAsia="仿宋_GB2312" w:cs="仿宋"/>
          <w:color w:val="000000"/>
          <w:highlight w:val="none"/>
          <w:lang w:val="en-US" w:eastAsia="zh-CN"/>
        </w:rPr>
        <w:t>国有企业、</w:t>
      </w:r>
      <w:r>
        <w:rPr>
          <w:rFonts w:hint="eastAsia" w:ascii="BatangChe" w:hAnsi="BatangChe" w:eastAsia="仿宋_GB2312" w:cs="仿宋"/>
          <w:color w:val="000000"/>
          <w:highlight w:val="none"/>
        </w:rPr>
        <w:t>重点行业领域企业要通过自建或委托方式建设职业院校（技工院校</w:t>
      </w:r>
      <w:r>
        <w:rPr>
          <w:rFonts w:hint="eastAsia" w:ascii="BatangChe" w:hAnsi="BatangChe" w:eastAsia="仿宋_GB2312" w:cs="仿宋"/>
          <w:color w:val="000000"/>
          <w:highlight w:val="none"/>
          <w:lang w:eastAsia="zh-CN"/>
        </w:rPr>
        <w:t>）</w:t>
      </w:r>
      <w:r>
        <w:rPr>
          <w:rFonts w:hint="eastAsia" w:ascii="BatangChe" w:hAnsi="BatangChe" w:eastAsia="仿宋_GB2312" w:cs="仿宋"/>
          <w:color w:val="000000"/>
          <w:highlight w:val="none"/>
        </w:rPr>
        <w:t>，实现重点岗位人员“变招工为招生”。</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24" w:firstLineChars="200"/>
        <w:textAlignment w:val="auto"/>
        <w:outlineLvl w:val="9"/>
        <w:rPr>
          <w:rFonts w:hint="eastAsia" w:ascii="BatangChe" w:hAnsi="BatangChe" w:eastAsia="仿宋_GB2312" w:cs="仿宋"/>
          <w:color w:val="000000"/>
          <w:highlight w:val="none"/>
        </w:rPr>
      </w:pPr>
      <w:r>
        <w:rPr>
          <w:rFonts w:hint="eastAsia" w:ascii="BatangChe" w:hAnsi="BatangChe" w:eastAsia="仿宋_GB2312" w:cs="仿宋"/>
          <w:b/>
          <w:bCs/>
          <w:color w:val="000000"/>
          <w:highlight w:val="none"/>
          <w:lang w:val="en-US" w:eastAsia="zh-CN"/>
        </w:rPr>
        <w:t>6.持续推进企业安全生产标准化和精细化管理制度。</w:t>
      </w:r>
      <w:r>
        <w:rPr>
          <w:rFonts w:hint="eastAsia" w:ascii="BatangChe" w:hAnsi="BatangChe" w:eastAsia="仿宋_GB2312" w:cs="仿宋"/>
          <w:color w:val="000000"/>
          <w:highlight w:val="none"/>
          <w:lang w:eastAsia="zh-CN"/>
        </w:rPr>
        <w:t>企业要</w:t>
      </w:r>
      <w:r>
        <w:rPr>
          <w:rFonts w:hint="eastAsia" w:ascii="BatangChe" w:hAnsi="BatangChe" w:eastAsia="仿宋_GB2312" w:cs="仿宋"/>
          <w:color w:val="000000"/>
          <w:highlight w:val="none"/>
        </w:rPr>
        <w:t>按照安全生产标准化基本规范和评定标准，自主创建以安全生产标准化为基础的安全管理体系，并保持有效运行、持续改进和达标晋级。</w:t>
      </w:r>
      <w:r>
        <w:rPr>
          <w:rFonts w:hint="eastAsia" w:ascii="BatangChe" w:hAnsi="BatangChe" w:eastAsia="仿宋_GB2312" w:cs="仿宋"/>
          <w:color w:val="000000"/>
          <w:highlight w:val="none"/>
          <w:lang w:eastAsia="zh-CN"/>
        </w:rPr>
        <w:t>要</w:t>
      </w:r>
      <w:r>
        <w:rPr>
          <w:rFonts w:hint="eastAsia" w:ascii="BatangChe" w:hAnsi="BatangChe" w:eastAsia="仿宋_GB2312" w:cs="仿宋"/>
          <w:color w:val="000000"/>
          <w:highlight w:val="none"/>
        </w:rPr>
        <w:t>以“精、严、细、实”为标准，从工艺流程、现场管理、岗位操作、设备运行和人的安全行为等方面进行规范，制定科学、严谨、细致、精准的岗位安全操作规程，大力推广“手指口述”、“岗位双述”等安全示范岗。2022年底前</w:t>
      </w:r>
      <w:r>
        <w:rPr>
          <w:rFonts w:hint="eastAsia" w:ascii="BatangChe" w:hAnsi="BatangChe" w:eastAsia="仿宋_GB2312" w:cs="仿宋"/>
          <w:color w:val="000000"/>
          <w:highlight w:val="none"/>
          <w:lang w:eastAsia="zh-CN"/>
        </w:rPr>
        <w:t>，</w:t>
      </w:r>
      <w:r>
        <w:rPr>
          <w:rFonts w:hint="eastAsia" w:ascii="BatangChe" w:hAnsi="BatangChe" w:eastAsia="仿宋_GB2312" w:cs="仿宋"/>
          <w:color w:val="000000"/>
          <w:highlight w:val="none"/>
        </w:rPr>
        <w:t>高危行业及规模以上企业均应</w:t>
      </w:r>
      <w:r>
        <w:rPr>
          <w:rFonts w:hint="eastAsia" w:ascii="BatangChe" w:hAnsi="BatangChe" w:eastAsia="仿宋_GB2312" w:cs="仿宋"/>
          <w:color w:val="000000"/>
          <w:highlight w:val="none"/>
          <w:lang w:eastAsia="zh-CN"/>
        </w:rPr>
        <w:t>完成标准化</w:t>
      </w:r>
      <w:r>
        <w:rPr>
          <w:rFonts w:hint="eastAsia" w:ascii="BatangChe" w:hAnsi="BatangChe" w:eastAsia="仿宋_GB2312" w:cs="仿宋"/>
          <w:color w:val="000000"/>
          <w:highlight w:val="none"/>
          <w:lang w:val="en-US" w:eastAsia="zh-CN"/>
        </w:rPr>
        <w:t>自</w:t>
      </w:r>
      <w:r>
        <w:rPr>
          <w:rFonts w:hint="eastAsia" w:ascii="BatangChe" w:hAnsi="BatangChe" w:eastAsia="仿宋_GB2312" w:cs="仿宋"/>
          <w:color w:val="000000"/>
          <w:highlight w:val="none"/>
        </w:rPr>
        <w:t>评工作。</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24" w:firstLineChars="200"/>
        <w:textAlignment w:val="auto"/>
        <w:outlineLvl w:val="9"/>
        <w:rPr>
          <w:rFonts w:hint="eastAsia" w:ascii="BatangChe" w:hAnsi="BatangChe" w:eastAsia="楷体_GB2312" w:cs="楷体"/>
          <w:color w:val="000000"/>
          <w:highlight w:val="none"/>
        </w:rPr>
      </w:pPr>
      <w:r>
        <w:rPr>
          <w:rFonts w:hint="eastAsia" w:ascii="BatangChe" w:hAnsi="BatangChe" w:eastAsia="楷体_GB2312" w:cs="楷体"/>
          <w:color w:val="000000"/>
          <w:highlight w:val="none"/>
          <w:lang w:eastAsia="zh-CN"/>
        </w:rPr>
        <w:t>（</w:t>
      </w:r>
      <w:r>
        <w:rPr>
          <w:rFonts w:hint="eastAsia" w:ascii="BatangChe" w:hAnsi="BatangChe" w:eastAsia="楷体_GB2312" w:cs="楷体"/>
          <w:color w:val="000000"/>
          <w:highlight w:val="none"/>
        </w:rPr>
        <w:t>三</w:t>
      </w:r>
      <w:r>
        <w:rPr>
          <w:rFonts w:hint="eastAsia" w:ascii="BatangChe" w:hAnsi="BatangChe" w:eastAsia="楷体_GB2312" w:cs="楷体"/>
          <w:color w:val="000000"/>
          <w:highlight w:val="none"/>
          <w:lang w:eastAsia="zh-CN"/>
        </w:rPr>
        <w:t>）</w:t>
      </w:r>
      <w:r>
        <w:rPr>
          <w:rFonts w:hint="eastAsia" w:ascii="BatangChe" w:hAnsi="BatangChe" w:eastAsia="楷体_GB2312" w:cs="楷体"/>
          <w:color w:val="000000"/>
          <w:highlight w:val="none"/>
        </w:rPr>
        <w:t>健全完善企业安全风险防控机制</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24" w:firstLineChars="200"/>
        <w:textAlignment w:val="auto"/>
        <w:outlineLvl w:val="9"/>
        <w:rPr>
          <w:rFonts w:hint="eastAsia" w:ascii="BatangChe" w:hAnsi="BatangChe" w:eastAsia="仿宋_GB2312" w:cs="仿宋"/>
          <w:color w:val="000000"/>
          <w:highlight w:val="none"/>
        </w:rPr>
      </w:pPr>
      <w:r>
        <w:rPr>
          <w:rFonts w:hint="eastAsia" w:ascii="BatangChe" w:hAnsi="BatangChe" w:eastAsia="仿宋_GB2312" w:cs="仿宋"/>
          <w:b/>
          <w:bCs/>
          <w:color w:val="000000"/>
          <w:highlight w:val="none"/>
        </w:rPr>
        <w:t>1.建立企业安全风险辨识评估制度。</w:t>
      </w:r>
      <w:r>
        <w:rPr>
          <w:rFonts w:hint="eastAsia" w:ascii="BatangChe" w:hAnsi="BatangChe" w:eastAsia="仿宋_GB2312" w:cs="仿宋"/>
          <w:color w:val="000000"/>
          <w:highlight w:val="none"/>
          <w:lang w:eastAsia="zh-CN"/>
        </w:rPr>
        <w:t>企业要科学制定安全风险辨识程序和方法，</w:t>
      </w:r>
      <w:r>
        <w:rPr>
          <w:rFonts w:hint="eastAsia" w:ascii="BatangChe" w:hAnsi="BatangChe" w:eastAsia="仿宋_GB2312" w:cs="仿宋"/>
          <w:color w:val="000000"/>
          <w:highlight w:val="none"/>
        </w:rPr>
        <w:t>定期组织专业力量和全体员工全方位、全过程</w:t>
      </w:r>
      <w:r>
        <w:rPr>
          <w:rFonts w:hint="eastAsia" w:ascii="BatangChe" w:hAnsi="BatangChe" w:eastAsia="仿宋_GB2312" w:cs="仿宋"/>
          <w:color w:val="000000"/>
          <w:highlight w:val="none"/>
          <w:lang w:eastAsia="zh-CN"/>
        </w:rPr>
        <w:t>辨识安全风</w:t>
      </w:r>
      <w:r>
        <w:rPr>
          <w:rFonts w:hint="eastAsia" w:ascii="BatangChe" w:hAnsi="BatangChe" w:eastAsia="仿宋_GB2312" w:cs="仿宋"/>
          <w:color w:val="000000"/>
          <w:highlight w:val="none"/>
        </w:rPr>
        <w:t>险，形成岗位危险源辨识及安全风险点清单</w:t>
      </w:r>
      <w:r>
        <w:rPr>
          <w:rFonts w:hint="eastAsia" w:ascii="BatangChe" w:hAnsi="BatangChe" w:eastAsia="仿宋_GB2312" w:cs="仿宋"/>
          <w:color w:val="000000"/>
          <w:highlight w:val="none"/>
          <w:lang w:eastAsia="zh-CN"/>
        </w:rPr>
        <w:t>，并持续更新完善。在此基础上，对辨识出的安全风险点进行分析评估，建立企业重大危险源及安全风险清单，绘制企业“红、橙、黄、蓝”</w:t>
      </w:r>
      <w:r>
        <w:rPr>
          <w:rFonts w:hint="eastAsia" w:ascii="BatangChe" w:hAnsi="BatangChe" w:eastAsia="仿宋_GB2312" w:cs="仿宋"/>
          <w:color w:val="000000"/>
          <w:highlight w:val="none"/>
        </w:rPr>
        <w:t>安全风险四色图。202</w:t>
      </w:r>
      <w:r>
        <w:rPr>
          <w:rFonts w:hint="eastAsia" w:ascii="BatangChe" w:hAnsi="BatangChe" w:eastAsia="仿宋_GB2312" w:cs="仿宋"/>
          <w:color w:val="000000"/>
          <w:highlight w:val="none"/>
          <w:lang w:val="en-US" w:eastAsia="zh-CN"/>
        </w:rPr>
        <w:t>0</w:t>
      </w:r>
      <w:r>
        <w:rPr>
          <w:rFonts w:hint="eastAsia" w:ascii="BatangChe" w:hAnsi="BatangChe" w:eastAsia="仿宋_GB2312" w:cs="仿宋"/>
          <w:color w:val="000000"/>
          <w:highlight w:val="none"/>
        </w:rPr>
        <w:t>年</w:t>
      </w:r>
      <w:r>
        <w:rPr>
          <w:rFonts w:hint="eastAsia" w:ascii="BatangChe" w:hAnsi="BatangChe" w:eastAsia="仿宋_GB2312" w:cs="仿宋"/>
          <w:color w:val="000000"/>
          <w:highlight w:val="none"/>
          <w:lang w:val="en-US" w:eastAsia="zh-CN"/>
        </w:rPr>
        <w:t>底</w:t>
      </w:r>
      <w:r>
        <w:rPr>
          <w:rFonts w:hint="eastAsia" w:ascii="BatangChe" w:hAnsi="BatangChe" w:eastAsia="仿宋_GB2312" w:cs="仿宋"/>
          <w:color w:val="000000"/>
          <w:highlight w:val="none"/>
          <w:lang w:eastAsia="zh-CN"/>
        </w:rPr>
        <w:t>，</w:t>
      </w:r>
      <w:r>
        <w:rPr>
          <w:rFonts w:hint="eastAsia" w:ascii="BatangChe" w:hAnsi="BatangChe" w:eastAsia="仿宋_GB2312" w:cs="仿宋"/>
          <w:color w:val="000000"/>
          <w:highlight w:val="none"/>
          <w:lang w:val="en-US" w:eastAsia="zh-CN"/>
        </w:rPr>
        <w:t>规上限上</w:t>
      </w:r>
      <w:r>
        <w:rPr>
          <w:rFonts w:hint="eastAsia" w:ascii="BatangChe" w:hAnsi="BatangChe" w:eastAsia="仿宋_GB2312" w:cs="仿宋"/>
          <w:color w:val="000000"/>
          <w:highlight w:val="none"/>
        </w:rPr>
        <w:t>企业要</w:t>
      </w:r>
      <w:r>
        <w:rPr>
          <w:rFonts w:hint="eastAsia" w:ascii="BatangChe" w:hAnsi="BatangChe" w:eastAsia="仿宋_GB2312" w:cs="仿宋"/>
          <w:color w:val="000000"/>
          <w:highlight w:val="none"/>
          <w:lang w:eastAsia="zh-CN"/>
        </w:rPr>
        <w:t>绘制完成</w:t>
      </w:r>
      <w:r>
        <w:rPr>
          <w:rFonts w:hint="eastAsia" w:ascii="BatangChe" w:hAnsi="BatangChe" w:eastAsia="仿宋_GB2312" w:cs="仿宋"/>
          <w:color w:val="000000"/>
          <w:highlight w:val="none"/>
        </w:rPr>
        <w:t>企业安全风险四色图。未建立安全风险辨识评估制度的企业不得确定为安全标准化达标企业，不得评选为安全生产先进企业。</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24" w:firstLineChars="200"/>
        <w:textAlignment w:val="auto"/>
        <w:outlineLvl w:val="9"/>
        <w:rPr>
          <w:rFonts w:hint="eastAsia" w:ascii="BatangChe" w:hAnsi="BatangChe" w:eastAsia="仿宋_GB2312" w:cs="仿宋"/>
          <w:color w:val="000000"/>
          <w:highlight w:val="none"/>
        </w:rPr>
      </w:pPr>
      <w:r>
        <w:rPr>
          <w:rFonts w:hint="eastAsia" w:ascii="BatangChe" w:hAnsi="BatangChe" w:eastAsia="仿宋_GB2312" w:cs="仿宋"/>
          <w:b/>
          <w:bCs/>
          <w:color w:val="000000"/>
          <w:highlight w:val="none"/>
        </w:rPr>
        <w:t>2.建立安全风险管控制度。</w:t>
      </w:r>
      <w:r>
        <w:rPr>
          <w:rFonts w:hint="eastAsia" w:ascii="BatangChe" w:hAnsi="BatangChe" w:eastAsia="仿宋_GB2312" w:cs="仿宋"/>
          <w:color w:val="000000"/>
          <w:highlight w:val="none"/>
          <w:lang w:eastAsia="zh-CN"/>
        </w:rPr>
        <w:t>企业要对</w:t>
      </w:r>
      <w:r>
        <w:rPr>
          <w:rFonts w:hint="eastAsia" w:ascii="BatangChe" w:hAnsi="BatangChe" w:eastAsia="仿宋_GB2312" w:cs="仿宋"/>
          <w:color w:val="000000"/>
          <w:highlight w:val="none"/>
        </w:rPr>
        <w:t>安全风险</w:t>
      </w:r>
      <w:r>
        <w:rPr>
          <w:rFonts w:hint="eastAsia" w:ascii="BatangChe" w:hAnsi="BatangChe" w:eastAsia="仿宋_GB2312" w:cs="仿宋"/>
          <w:color w:val="000000"/>
          <w:highlight w:val="none"/>
          <w:lang w:eastAsia="zh-CN"/>
        </w:rPr>
        <w:t>进行</w:t>
      </w:r>
      <w:r>
        <w:rPr>
          <w:rFonts w:hint="eastAsia" w:ascii="BatangChe" w:hAnsi="BatangChe" w:eastAsia="仿宋_GB2312" w:cs="仿宋"/>
          <w:color w:val="000000"/>
          <w:highlight w:val="none"/>
        </w:rPr>
        <w:t>分级分类管理</w:t>
      </w:r>
      <w:r>
        <w:rPr>
          <w:rFonts w:hint="eastAsia" w:ascii="BatangChe" w:hAnsi="BatangChe" w:eastAsia="仿宋_GB2312" w:cs="仿宋"/>
          <w:color w:val="000000"/>
          <w:highlight w:val="none"/>
          <w:lang w:eastAsia="zh-CN"/>
        </w:rPr>
        <w:t>，建立</w:t>
      </w:r>
      <w:r>
        <w:rPr>
          <w:rFonts w:hint="eastAsia" w:ascii="BatangChe" w:hAnsi="BatangChe" w:eastAsia="仿宋_GB2312" w:cs="仿宋"/>
          <w:color w:val="000000"/>
          <w:highlight w:val="none"/>
        </w:rPr>
        <w:t>风险管控</w:t>
      </w:r>
      <w:r>
        <w:rPr>
          <w:rFonts w:hint="eastAsia" w:ascii="BatangChe" w:hAnsi="BatangChe" w:eastAsia="仿宋_GB2312" w:cs="仿宋"/>
          <w:color w:val="000000"/>
          <w:highlight w:val="none"/>
          <w:lang w:eastAsia="zh-CN"/>
        </w:rPr>
        <w:t>责任</w:t>
      </w:r>
      <w:r>
        <w:rPr>
          <w:rFonts w:hint="eastAsia" w:ascii="BatangChe" w:hAnsi="BatangChe" w:eastAsia="仿宋_GB2312" w:cs="仿宋"/>
          <w:color w:val="000000"/>
          <w:highlight w:val="none"/>
        </w:rPr>
        <w:t>清单</w:t>
      </w:r>
      <w:r>
        <w:rPr>
          <w:rFonts w:hint="eastAsia" w:ascii="BatangChe" w:hAnsi="BatangChe" w:eastAsia="仿宋_GB2312" w:cs="仿宋"/>
          <w:color w:val="000000"/>
          <w:highlight w:val="none"/>
          <w:lang w:eastAsia="zh-CN"/>
        </w:rPr>
        <w:t>和风险管控措施清单，</w:t>
      </w:r>
      <w:r>
        <w:rPr>
          <w:rFonts w:hint="eastAsia" w:ascii="BatangChe" w:hAnsi="BatangChe" w:eastAsia="仿宋_GB2312" w:cs="仿宋"/>
          <w:color w:val="000000"/>
          <w:highlight w:val="none"/>
        </w:rPr>
        <w:t>从组织、制度、技术、应急等方面对安全风险</w:t>
      </w:r>
      <w:r>
        <w:rPr>
          <w:rFonts w:hint="eastAsia" w:ascii="BatangChe" w:hAnsi="BatangChe" w:eastAsia="仿宋_GB2312" w:cs="仿宋"/>
          <w:color w:val="000000"/>
          <w:highlight w:val="none"/>
          <w:lang w:eastAsia="zh-CN"/>
        </w:rPr>
        <w:t>进行有效管控</w:t>
      </w:r>
      <w:r>
        <w:rPr>
          <w:rFonts w:hint="eastAsia" w:ascii="BatangChe" w:hAnsi="BatangChe" w:eastAsia="仿宋_GB2312" w:cs="仿宋"/>
          <w:color w:val="000000"/>
          <w:highlight w:val="none"/>
        </w:rPr>
        <w:t>。针对高危工艺、</w:t>
      </w:r>
      <w:r>
        <w:rPr>
          <w:rFonts w:hint="eastAsia" w:ascii="BatangChe" w:hAnsi="BatangChe" w:eastAsia="仿宋_GB2312" w:cs="仿宋"/>
          <w:color w:val="000000"/>
          <w:highlight w:val="none"/>
          <w:lang w:eastAsia="zh-CN"/>
        </w:rPr>
        <w:t>设备、物</w:t>
      </w:r>
      <w:r>
        <w:rPr>
          <w:rFonts w:hint="eastAsia" w:ascii="BatangChe" w:hAnsi="BatangChe" w:eastAsia="仿宋_GB2312" w:cs="仿宋"/>
          <w:color w:val="000000"/>
          <w:highlight w:val="none"/>
        </w:rPr>
        <w:t>品、场所和岗位等重点环节，高度关注运营状况和危险源</w:t>
      </w:r>
      <w:r>
        <w:rPr>
          <w:rFonts w:hint="eastAsia" w:ascii="BatangChe" w:hAnsi="BatangChe" w:eastAsia="仿宋_GB2312" w:cs="仿宋"/>
          <w:color w:val="000000"/>
          <w:highlight w:val="none"/>
          <w:lang w:eastAsia="zh-CN"/>
        </w:rPr>
        <w:t>变化后的</w:t>
      </w:r>
      <w:r>
        <w:rPr>
          <w:rFonts w:hint="eastAsia" w:ascii="BatangChe" w:hAnsi="BatangChe" w:eastAsia="仿宋_GB2312" w:cs="仿宋"/>
          <w:color w:val="000000"/>
          <w:highlight w:val="none"/>
        </w:rPr>
        <w:t>风险状况</w:t>
      </w:r>
      <w:r>
        <w:rPr>
          <w:rFonts w:hint="eastAsia" w:ascii="BatangChe" w:hAnsi="BatangChe" w:eastAsia="仿宋_GB2312" w:cs="仿宋"/>
          <w:color w:val="000000"/>
          <w:highlight w:val="none"/>
          <w:lang w:eastAsia="zh-CN"/>
        </w:rPr>
        <w:t>，</w:t>
      </w:r>
      <w:r>
        <w:rPr>
          <w:rFonts w:hint="eastAsia" w:ascii="BatangChe" w:hAnsi="BatangChe" w:eastAsia="仿宋_GB2312" w:cs="仿宋"/>
          <w:color w:val="000000"/>
          <w:highlight w:val="none"/>
        </w:rPr>
        <w:t>动态评估、调整风险等级和管控措施。202</w:t>
      </w:r>
      <w:r>
        <w:rPr>
          <w:rFonts w:hint="eastAsia" w:ascii="BatangChe" w:hAnsi="BatangChe" w:eastAsia="仿宋_GB2312" w:cs="仿宋"/>
          <w:color w:val="000000"/>
          <w:highlight w:val="none"/>
          <w:lang w:val="en-US" w:eastAsia="zh-CN"/>
        </w:rPr>
        <w:t>0</w:t>
      </w:r>
      <w:r>
        <w:rPr>
          <w:rFonts w:hint="eastAsia" w:ascii="BatangChe" w:hAnsi="BatangChe" w:eastAsia="仿宋_GB2312" w:cs="仿宋"/>
          <w:color w:val="000000"/>
          <w:highlight w:val="none"/>
        </w:rPr>
        <w:t>年底前</w:t>
      </w:r>
      <w:r>
        <w:rPr>
          <w:rFonts w:hint="eastAsia" w:ascii="BatangChe" w:hAnsi="BatangChe" w:eastAsia="仿宋_GB2312" w:cs="仿宋"/>
          <w:color w:val="000000"/>
          <w:highlight w:val="none"/>
          <w:lang w:eastAsia="zh-CN"/>
        </w:rPr>
        <w:t>，</w:t>
      </w:r>
      <w:r>
        <w:rPr>
          <w:rFonts w:hint="eastAsia" w:ascii="BatangChe" w:hAnsi="BatangChe" w:eastAsia="仿宋_GB2312" w:cs="仿宋"/>
          <w:color w:val="000000"/>
          <w:highlight w:val="none"/>
          <w:lang w:val="en-US" w:eastAsia="zh-CN"/>
        </w:rPr>
        <w:t>规上限上</w:t>
      </w:r>
      <w:r>
        <w:rPr>
          <w:rFonts w:hint="eastAsia" w:ascii="BatangChe" w:hAnsi="BatangChe" w:eastAsia="仿宋_GB2312" w:cs="仿宋"/>
          <w:color w:val="000000"/>
          <w:highlight w:val="none"/>
        </w:rPr>
        <w:t>企业要建立起完善的安全风险管控制度。</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24" w:firstLineChars="200"/>
        <w:textAlignment w:val="auto"/>
        <w:outlineLvl w:val="9"/>
        <w:rPr>
          <w:rFonts w:hint="eastAsia" w:ascii="BatangChe" w:hAnsi="BatangChe" w:eastAsia="仿宋_GB2312" w:cs="仿宋"/>
          <w:color w:val="000000"/>
          <w:highlight w:val="none"/>
        </w:rPr>
      </w:pPr>
      <w:r>
        <w:rPr>
          <w:rFonts w:hint="eastAsia" w:ascii="BatangChe" w:hAnsi="BatangChe" w:eastAsia="仿宋_GB2312" w:cs="仿宋"/>
          <w:b/>
          <w:bCs/>
          <w:color w:val="000000"/>
          <w:highlight w:val="none"/>
        </w:rPr>
        <w:t>3.建立安全风险警示报告制度。</w:t>
      </w:r>
      <w:r>
        <w:rPr>
          <w:rFonts w:hint="eastAsia" w:ascii="BatangChe" w:hAnsi="BatangChe" w:eastAsia="仿宋_GB2312" w:cs="仿宋"/>
          <w:color w:val="000000"/>
          <w:highlight w:val="none"/>
          <w:lang w:eastAsia="zh-CN"/>
        </w:rPr>
        <w:t>企业要</w:t>
      </w:r>
      <w:r>
        <w:rPr>
          <w:rFonts w:hint="eastAsia" w:ascii="BatangChe" w:hAnsi="BatangChe" w:eastAsia="仿宋_GB2312" w:cs="仿宋"/>
          <w:color w:val="000000"/>
          <w:highlight w:val="none"/>
        </w:rPr>
        <w:t>在醒目位置和重点区域分别设置安全风险公告栏</w:t>
      </w:r>
      <w:r>
        <w:rPr>
          <w:rFonts w:hint="eastAsia" w:ascii="BatangChe" w:hAnsi="BatangChe" w:eastAsia="仿宋_GB2312" w:cs="仿宋"/>
          <w:color w:val="000000"/>
          <w:highlight w:val="none"/>
          <w:lang w:eastAsia="zh-CN"/>
        </w:rPr>
        <w:t>，</w:t>
      </w:r>
      <w:r>
        <w:rPr>
          <w:rFonts w:hint="eastAsia" w:ascii="BatangChe" w:hAnsi="BatangChe" w:eastAsia="仿宋_GB2312" w:cs="仿宋"/>
          <w:color w:val="000000"/>
          <w:highlight w:val="none"/>
        </w:rPr>
        <w:t>制作岗位安全风险告知卡</w:t>
      </w:r>
      <w:r>
        <w:rPr>
          <w:rFonts w:hint="eastAsia" w:ascii="BatangChe" w:hAnsi="BatangChe" w:eastAsia="仿宋_GB2312" w:cs="仿宋"/>
          <w:color w:val="000000"/>
          <w:highlight w:val="none"/>
          <w:lang w:eastAsia="zh-CN"/>
        </w:rPr>
        <w:t>，明确安全风险的基本情况和防范、应急措施</w:t>
      </w:r>
      <w:r>
        <w:rPr>
          <w:rFonts w:hint="eastAsia" w:ascii="BatangChe" w:hAnsi="BatangChe" w:eastAsia="仿宋_GB2312" w:cs="仿宋"/>
          <w:color w:val="000000"/>
          <w:highlight w:val="none"/>
        </w:rPr>
        <w:t>。对存在重大安全风险的工作场所和岗位</w:t>
      </w:r>
      <w:r>
        <w:rPr>
          <w:rFonts w:hint="eastAsia" w:ascii="BatangChe" w:hAnsi="BatangChe" w:eastAsia="仿宋_GB2312" w:cs="仿宋"/>
          <w:color w:val="000000"/>
          <w:highlight w:val="none"/>
          <w:lang w:eastAsia="zh-CN"/>
        </w:rPr>
        <w:t>，</w:t>
      </w:r>
      <w:r>
        <w:rPr>
          <w:rFonts w:hint="eastAsia" w:ascii="BatangChe" w:hAnsi="BatangChe" w:eastAsia="仿宋_GB2312" w:cs="仿宋"/>
          <w:color w:val="000000"/>
          <w:highlight w:val="none"/>
        </w:rPr>
        <w:t>要设置明显警示标志</w:t>
      </w:r>
      <w:r>
        <w:rPr>
          <w:rFonts w:hint="eastAsia" w:ascii="BatangChe" w:hAnsi="BatangChe" w:eastAsia="仿宋_GB2312" w:cs="仿宋"/>
          <w:color w:val="000000"/>
          <w:highlight w:val="none"/>
          <w:lang w:eastAsia="zh-CN"/>
        </w:rPr>
        <w:t>，</w:t>
      </w:r>
      <w:r>
        <w:rPr>
          <w:rFonts w:hint="eastAsia" w:ascii="BatangChe" w:hAnsi="BatangChe" w:eastAsia="仿宋_GB2312" w:cs="仿宋"/>
          <w:color w:val="000000"/>
          <w:highlight w:val="none"/>
        </w:rPr>
        <w:t>并强化危险源监测和预警。建立健全安全生产风险报告制度</w:t>
      </w:r>
      <w:r>
        <w:rPr>
          <w:rFonts w:hint="eastAsia" w:ascii="BatangChe" w:hAnsi="BatangChe" w:eastAsia="仿宋_GB2312" w:cs="仿宋"/>
          <w:color w:val="000000"/>
          <w:highlight w:val="none"/>
          <w:lang w:eastAsia="zh-CN"/>
        </w:rPr>
        <w:t>，定期向监管部门报送安全风险清单和管控工作情况，</w:t>
      </w:r>
      <w:r>
        <w:rPr>
          <w:rFonts w:hint="eastAsia" w:ascii="BatangChe" w:hAnsi="BatangChe" w:eastAsia="仿宋_GB2312" w:cs="仿宋"/>
          <w:color w:val="000000"/>
          <w:highlight w:val="none"/>
        </w:rPr>
        <w:t>接受政府监管和社会监督。202</w:t>
      </w:r>
      <w:r>
        <w:rPr>
          <w:rFonts w:hint="eastAsia" w:ascii="BatangChe" w:hAnsi="BatangChe" w:eastAsia="仿宋_GB2312" w:cs="仿宋"/>
          <w:color w:val="000000"/>
          <w:highlight w:val="none"/>
          <w:lang w:val="en-US" w:eastAsia="zh-CN"/>
        </w:rPr>
        <w:t>1</w:t>
      </w:r>
      <w:r>
        <w:rPr>
          <w:rFonts w:hint="eastAsia" w:ascii="BatangChe" w:hAnsi="BatangChe" w:eastAsia="仿宋_GB2312" w:cs="仿宋"/>
          <w:color w:val="000000"/>
          <w:highlight w:val="none"/>
        </w:rPr>
        <w:t>年底前</w:t>
      </w:r>
      <w:r>
        <w:rPr>
          <w:rFonts w:hint="eastAsia" w:ascii="BatangChe" w:hAnsi="BatangChe" w:eastAsia="仿宋_GB2312" w:cs="仿宋"/>
          <w:color w:val="000000"/>
          <w:highlight w:val="none"/>
          <w:lang w:eastAsia="zh-CN"/>
        </w:rPr>
        <w:t>，</w:t>
      </w:r>
      <w:r>
        <w:rPr>
          <w:rFonts w:hint="eastAsia" w:ascii="BatangChe" w:hAnsi="BatangChe" w:eastAsia="仿宋_GB2312" w:cs="仿宋"/>
          <w:color w:val="000000"/>
          <w:highlight w:val="none"/>
          <w:lang w:val="en-US" w:eastAsia="zh-CN"/>
        </w:rPr>
        <w:t>规上限上</w:t>
      </w:r>
      <w:r>
        <w:rPr>
          <w:rFonts w:hint="eastAsia" w:ascii="BatangChe" w:hAnsi="BatangChe" w:eastAsia="仿宋_GB2312" w:cs="仿宋"/>
          <w:color w:val="000000"/>
          <w:highlight w:val="none"/>
        </w:rPr>
        <w:t>企业要</w:t>
      </w:r>
      <w:r>
        <w:rPr>
          <w:rFonts w:hint="eastAsia" w:ascii="BatangChe" w:hAnsi="BatangChe" w:eastAsia="仿宋_GB2312" w:cs="仿宋"/>
          <w:color w:val="000000"/>
          <w:highlight w:val="none"/>
          <w:lang w:eastAsia="zh-CN"/>
        </w:rPr>
        <w:t>制定完成</w:t>
      </w:r>
      <w:r>
        <w:rPr>
          <w:rFonts w:hint="eastAsia" w:ascii="BatangChe" w:hAnsi="BatangChe" w:eastAsia="仿宋_GB2312" w:cs="仿宋"/>
          <w:color w:val="000000"/>
          <w:highlight w:val="none"/>
        </w:rPr>
        <w:t>岗位安全风险告知卡。</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24" w:firstLineChars="200"/>
        <w:textAlignment w:val="auto"/>
        <w:outlineLvl w:val="9"/>
        <w:rPr>
          <w:rFonts w:hint="eastAsia" w:ascii="BatangChe" w:hAnsi="BatangChe" w:eastAsia="楷体_GB2312" w:cs="楷体"/>
          <w:color w:val="000000"/>
          <w:highlight w:val="none"/>
        </w:rPr>
      </w:pPr>
      <w:r>
        <w:rPr>
          <w:rFonts w:hint="eastAsia" w:ascii="BatangChe" w:hAnsi="BatangChe" w:eastAsia="楷体_GB2312" w:cs="楷体"/>
          <w:color w:val="000000"/>
          <w:highlight w:val="none"/>
          <w:lang w:eastAsia="zh-CN"/>
        </w:rPr>
        <w:t>（</w:t>
      </w:r>
      <w:r>
        <w:rPr>
          <w:rFonts w:hint="eastAsia" w:ascii="BatangChe" w:hAnsi="BatangChe" w:eastAsia="楷体_GB2312" w:cs="楷体"/>
          <w:color w:val="000000"/>
          <w:highlight w:val="none"/>
        </w:rPr>
        <w:t>四</w:t>
      </w:r>
      <w:r>
        <w:rPr>
          <w:rFonts w:hint="eastAsia" w:ascii="BatangChe" w:hAnsi="BatangChe" w:eastAsia="楷体_GB2312" w:cs="楷体"/>
          <w:color w:val="000000"/>
          <w:highlight w:val="none"/>
          <w:lang w:eastAsia="zh-CN"/>
        </w:rPr>
        <w:t>）</w:t>
      </w:r>
      <w:r>
        <w:rPr>
          <w:rFonts w:hint="eastAsia" w:ascii="BatangChe" w:hAnsi="BatangChe" w:eastAsia="楷体_GB2312" w:cs="楷体"/>
          <w:color w:val="000000"/>
          <w:highlight w:val="none"/>
        </w:rPr>
        <w:t>健全完善企业安全隐患排查治理机制</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24" w:firstLineChars="200"/>
        <w:textAlignment w:val="auto"/>
        <w:outlineLvl w:val="9"/>
        <w:rPr>
          <w:rFonts w:hint="eastAsia" w:ascii="BatangChe" w:hAnsi="BatangChe" w:eastAsia="仿宋_GB2312" w:cs="仿宋"/>
          <w:color w:val="000000"/>
          <w:highlight w:val="none"/>
          <w:lang w:eastAsia="zh-CN"/>
        </w:rPr>
      </w:pPr>
      <w:r>
        <w:rPr>
          <w:rFonts w:hint="eastAsia" w:ascii="BatangChe" w:hAnsi="BatangChe" w:eastAsia="仿宋_GB2312" w:cs="仿宋"/>
          <w:b/>
          <w:bCs/>
          <w:color w:val="000000"/>
          <w:highlight w:val="none"/>
        </w:rPr>
        <w:t>1.加强安全隐患排查。</w:t>
      </w:r>
      <w:r>
        <w:rPr>
          <w:rFonts w:hint="eastAsia" w:ascii="BatangChe" w:hAnsi="BatangChe" w:eastAsia="仿宋_GB2312" w:cs="仿宋"/>
          <w:color w:val="000000"/>
          <w:highlight w:val="none"/>
          <w:lang w:eastAsia="zh-CN"/>
        </w:rPr>
        <w:t>企业要</w:t>
      </w:r>
      <w:r>
        <w:rPr>
          <w:rFonts w:hint="eastAsia" w:ascii="BatangChe" w:hAnsi="BatangChe" w:eastAsia="仿宋_GB2312" w:cs="仿宋"/>
          <w:color w:val="000000"/>
          <w:highlight w:val="none"/>
        </w:rPr>
        <w:t>建立事故隐患排查、登记评估、销号报告制度</w:t>
      </w:r>
      <w:r>
        <w:rPr>
          <w:rFonts w:hint="eastAsia" w:ascii="BatangChe" w:hAnsi="BatangChe" w:eastAsia="仿宋_GB2312" w:cs="仿宋"/>
          <w:color w:val="000000"/>
          <w:highlight w:val="none"/>
          <w:lang w:eastAsia="zh-CN"/>
        </w:rPr>
        <w:t>，</w:t>
      </w:r>
      <w:r>
        <w:rPr>
          <w:rFonts w:hint="eastAsia" w:ascii="BatangChe" w:hAnsi="BatangChe" w:eastAsia="仿宋_GB2312" w:cs="仿宋"/>
          <w:color w:val="000000"/>
          <w:highlight w:val="none"/>
        </w:rPr>
        <w:t>制定隐患排查治理清单</w:t>
      </w:r>
      <w:r>
        <w:rPr>
          <w:rFonts w:hint="eastAsia" w:ascii="BatangChe" w:hAnsi="BatangChe" w:eastAsia="仿宋_GB2312" w:cs="仿宋"/>
          <w:color w:val="000000"/>
          <w:highlight w:val="none"/>
          <w:lang w:eastAsia="zh-CN"/>
        </w:rPr>
        <w:t>。制定奖励措施，建立</w:t>
      </w:r>
      <w:r>
        <w:rPr>
          <w:rFonts w:hint="eastAsia" w:ascii="BatangChe" w:hAnsi="BatangChe" w:eastAsia="仿宋_GB2312" w:cs="仿宋"/>
          <w:color w:val="000000"/>
          <w:highlight w:val="none"/>
        </w:rPr>
        <w:t>与政府部门互联互通的隐患排查治理信息系统，</w:t>
      </w:r>
      <w:r>
        <w:rPr>
          <w:rFonts w:hint="eastAsia" w:ascii="BatangChe" w:hAnsi="BatangChe" w:eastAsia="仿宋_GB2312" w:cs="仿宋"/>
          <w:color w:val="000000"/>
          <w:highlight w:val="none"/>
          <w:lang w:eastAsia="zh-CN"/>
        </w:rPr>
        <w:t>并</w:t>
      </w:r>
      <w:r>
        <w:rPr>
          <w:rFonts w:hint="eastAsia" w:ascii="BatangChe" w:hAnsi="BatangChe" w:eastAsia="仿宋_GB2312" w:cs="仿宋"/>
          <w:color w:val="000000"/>
          <w:highlight w:val="none"/>
        </w:rPr>
        <w:t>及时</w:t>
      </w:r>
      <w:r>
        <w:rPr>
          <w:rFonts w:hint="eastAsia" w:ascii="BatangChe" w:hAnsi="BatangChe" w:eastAsia="仿宋_GB2312" w:cs="仿宋"/>
          <w:color w:val="000000"/>
          <w:highlight w:val="none"/>
          <w:lang w:eastAsia="zh-CN"/>
        </w:rPr>
        <w:t>向</w:t>
      </w:r>
      <w:r>
        <w:rPr>
          <w:rFonts w:hint="eastAsia" w:ascii="BatangChe" w:hAnsi="BatangChe" w:eastAsia="仿宋_GB2312" w:cs="仿宋"/>
          <w:color w:val="000000"/>
          <w:highlight w:val="none"/>
        </w:rPr>
        <w:t>负有安全生产监督管理职责的部门和企业职代会“双报告”风险管控和隐患排查治理情况。</w:t>
      </w:r>
      <w:r>
        <w:rPr>
          <w:rFonts w:hint="eastAsia" w:ascii="BatangChe" w:hAnsi="BatangChe" w:eastAsia="仿宋_GB2312"/>
          <w:bCs/>
          <w:color w:val="000000"/>
          <w:szCs w:val="32"/>
          <w:highlight w:val="none"/>
          <w:lang w:eastAsia="zh-CN"/>
        </w:rPr>
        <w:t>建立隐患举报奖励制度，鼓励职工发现和举报事故隐患</w:t>
      </w:r>
      <w:r>
        <w:rPr>
          <w:rFonts w:hint="eastAsia" w:ascii="BatangChe" w:hAnsi="BatangChe" w:eastAsia="仿宋_GB2312" w:cs="仿宋"/>
          <w:color w:val="000000"/>
          <w:highlight w:val="none"/>
          <w:lang w:eastAsia="zh-CN"/>
        </w:rPr>
        <w:t>，</w:t>
      </w:r>
      <w:r>
        <w:rPr>
          <w:rFonts w:hint="eastAsia" w:ascii="BatangChe" w:hAnsi="BatangChe" w:eastAsia="仿宋_GB2312" w:cs="仿宋"/>
          <w:color w:val="000000"/>
          <w:highlight w:val="none"/>
        </w:rPr>
        <w:t>推动全员参与自主排查隐患。202</w:t>
      </w:r>
      <w:r>
        <w:rPr>
          <w:rFonts w:hint="eastAsia" w:ascii="BatangChe" w:hAnsi="BatangChe" w:eastAsia="仿宋_GB2312" w:cs="仿宋"/>
          <w:color w:val="000000"/>
          <w:highlight w:val="none"/>
          <w:lang w:val="en-US" w:eastAsia="zh-CN"/>
        </w:rPr>
        <w:t>0</w:t>
      </w:r>
      <w:r>
        <w:rPr>
          <w:rFonts w:hint="eastAsia" w:ascii="BatangChe" w:hAnsi="BatangChe" w:eastAsia="仿宋_GB2312" w:cs="仿宋"/>
          <w:color w:val="000000"/>
          <w:highlight w:val="none"/>
        </w:rPr>
        <w:t>年底前</w:t>
      </w:r>
      <w:r>
        <w:rPr>
          <w:rFonts w:hint="eastAsia" w:ascii="BatangChe" w:hAnsi="BatangChe" w:eastAsia="仿宋_GB2312" w:cs="仿宋"/>
          <w:color w:val="000000"/>
          <w:highlight w:val="none"/>
          <w:lang w:eastAsia="zh-CN"/>
        </w:rPr>
        <w:t>，</w:t>
      </w:r>
      <w:r>
        <w:rPr>
          <w:rFonts w:hint="eastAsia" w:ascii="BatangChe" w:hAnsi="BatangChe" w:eastAsia="仿宋_GB2312" w:cs="仿宋"/>
          <w:color w:val="000000"/>
          <w:highlight w:val="none"/>
        </w:rPr>
        <w:t>各类企业要</w:t>
      </w:r>
      <w:r>
        <w:rPr>
          <w:rFonts w:hint="eastAsia" w:ascii="BatangChe" w:hAnsi="BatangChe" w:eastAsia="仿宋_GB2312" w:cs="仿宋"/>
          <w:color w:val="000000"/>
          <w:highlight w:val="none"/>
          <w:lang w:eastAsia="zh-CN"/>
        </w:rPr>
        <w:t>制定完成</w:t>
      </w:r>
      <w:r>
        <w:rPr>
          <w:rFonts w:hint="eastAsia" w:ascii="BatangChe" w:hAnsi="BatangChe" w:eastAsia="仿宋_GB2312" w:cs="仿宋"/>
          <w:color w:val="000000"/>
          <w:highlight w:val="none"/>
        </w:rPr>
        <w:t>隐患排查治理</w:t>
      </w:r>
      <w:r>
        <w:rPr>
          <w:rFonts w:hint="eastAsia" w:ascii="BatangChe" w:hAnsi="BatangChe" w:eastAsia="仿宋_GB2312" w:cs="仿宋"/>
          <w:color w:val="000000"/>
          <w:highlight w:val="none"/>
          <w:lang w:eastAsia="zh-CN"/>
        </w:rPr>
        <w:t>制度。</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24" w:firstLineChars="200"/>
        <w:textAlignment w:val="auto"/>
        <w:outlineLvl w:val="9"/>
        <w:rPr>
          <w:rFonts w:hint="eastAsia" w:ascii="BatangChe" w:hAnsi="BatangChe" w:eastAsia="仿宋_GB2312" w:cs="仿宋"/>
          <w:color w:val="000000"/>
          <w:highlight w:val="none"/>
        </w:rPr>
      </w:pPr>
      <w:r>
        <w:rPr>
          <w:rFonts w:hint="eastAsia" w:ascii="BatangChe" w:hAnsi="BatangChe" w:eastAsia="仿宋_GB2312" w:cs="仿宋"/>
          <w:b/>
          <w:bCs/>
          <w:color w:val="000000"/>
          <w:highlight w:val="none"/>
        </w:rPr>
        <w:t>2.严格落实治理措施。</w:t>
      </w:r>
      <w:r>
        <w:rPr>
          <w:rFonts w:hint="eastAsia" w:ascii="BatangChe" w:hAnsi="BatangChe" w:eastAsia="仿宋_GB2312" w:cs="仿宋"/>
          <w:color w:val="000000"/>
          <w:highlight w:val="none"/>
          <w:lang w:eastAsia="zh-CN"/>
        </w:rPr>
        <w:t>企业要严格对照行业重大事故隐患判定标准，对重大隐患要落实“一隐患一方案”，</w:t>
      </w:r>
      <w:r>
        <w:rPr>
          <w:rFonts w:hint="eastAsia" w:ascii="BatangChe" w:hAnsi="BatangChe" w:eastAsia="仿宋_GB2312" w:cs="仿宋"/>
          <w:color w:val="000000"/>
          <w:highlight w:val="none"/>
        </w:rPr>
        <w:t>做到</w:t>
      </w:r>
      <w:r>
        <w:rPr>
          <w:rFonts w:hint="eastAsia" w:ascii="BatangChe" w:hAnsi="BatangChe" w:eastAsia="仿宋_GB2312" w:cs="仿宋"/>
          <w:color w:val="000000"/>
          <w:highlight w:val="none"/>
          <w:lang w:eastAsia="zh-CN"/>
        </w:rPr>
        <w:t>整改治理</w:t>
      </w:r>
      <w:r>
        <w:rPr>
          <w:rFonts w:hint="eastAsia" w:ascii="BatangChe" w:hAnsi="BatangChe" w:eastAsia="仿宋_GB2312" w:cs="仿宋"/>
          <w:color w:val="000000"/>
          <w:highlight w:val="none"/>
        </w:rPr>
        <w:t>责任、措施、资金、时限和预案“五到位”</w:t>
      </w:r>
      <w:r>
        <w:rPr>
          <w:rFonts w:hint="eastAsia" w:ascii="BatangChe" w:hAnsi="BatangChe" w:eastAsia="仿宋_GB2312" w:cs="仿宋"/>
          <w:color w:val="000000"/>
          <w:highlight w:val="none"/>
          <w:lang w:eastAsia="zh-CN"/>
        </w:rPr>
        <w:t>，实施</w:t>
      </w:r>
      <w:r>
        <w:rPr>
          <w:rFonts w:hint="eastAsia" w:ascii="BatangChe" w:hAnsi="BatangChe" w:eastAsia="仿宋_GB2312" w:cs="仿宋"/>
          <w:color w:val="000000"/>
          <w:highlight w:val="none"/>
        </w:rPr>
        <w:t>闭环管理</w:t>
      </w:r>
      <w:r>
        <w:rPr>
          <w:rFonts w:hint="eastAsia" w:ascii="BatangChe" w:hAnsi="BatangChe" w:eastAsia="仿宋_GB2312" w:cs="仿宋"/>
          <w:color w:val="000000"/>
          <w:highlight w:val="none"/>
          <w:lang w:eastAsia="zh-CN"/>
        </w:rPr>
        <w:t>，并及时向负有全监管职责的部门报告。一般隐患要及时发现立即整改。</w:t>
      </w:r>
      <w:r>
        <w:rPr>
          <w:rFonts w:hint="eastAsia" w:ascii="BatangChe" w:hAnsi="BatangChe" w:eastAsia="仿宋_GB2312" w:cs="仿宋"/>
          <w:color w:val="000000"/>
          <w:highlight w:val="none"/>
        </w:rPr>
        <w:t>2021年底前</w:t>
      </w:r>
      <w:r>
        <w:rPr>
          <w:rFonts w:hint="eastAsia" w:ascii="BatangChe" w:hAnsi="BatangChe" w:eastAsia="仿宋_GB2312" w:cs="仿宋"/>
          <w:color w:val="000000"/>
          <w:highlight w:val="none"/>
          <w:lang w:eastAsia="zh-CN"/>
        </w:rPr>
        <w:t>，</w:t>
      </w:r>
      <w:r>
        <w:rPr>
          <w:rFonts w:hint="eastAsia" w:ascii="BatangChe" w:hAnsi="BatangChe" w:eastAsia="仿宋_GB2312" w:cs="仿宋"/>
          <w:color w:val="000000"/>
          <w:highlight w:val="none"/>
          <w:lang w:val="en-US" w:eastAsia="zh-CN"/>
        </w:rPr>
        <w:t>各部门、各单位</w:t>
      </w:r>
      <w:r>
        <w:rPr>
          <w:rFonts w:hint="eastAsia" w:ascii="BatangChe" w:hAnsi="BatangChe" w:eastAsia="仿宋_GB2312" w:cs="仿宋"/>
          <w:color w:val="000000"/>
          <w:highlight w:val="none"/>
        </w:rPr>
        <w:t>和各类企业要建立完善</w:t>
      </w:r>
      <w:r>
        <w:rPr>
          <w:rFonts w:hint="eastAsia" w:ascii="BatangChe" w:hAnsi="BatangChe" w:eastAsia="仿宋_GB2312" w:cs="仿宋"/>
          <w:color w:val="000000"/>
          <w:highlight w:val="none"/>
          <w:lang w:eastAsia="zh-CN"/>
        </w:rPr>
        <w:t>互联互通的</w:t>
      </w:r>
      <w:r>
        <w:rPr>
          <w:rFonts w:hint="eastAsia" w:ascii="BatangChe" w:hAnsi="BatangChe" w:eastAsia="仿宋_GB2312" w:cs="仿宋"/>
          <w:color w:val="000000"/>
          <w:highlight w:val="none"/>
        </w:rPr>
        <w:t>隐患排查治理“一张网”信息化管理系统</w:t>
      </w:r>
      <w:r>
        <w:rPr>
          <w:rFonts w:hint="eastAsia" w:ascii="BatangChe" w:hAnsi="BatangChe" w:eastAsia="仿宋_GB2312" w:cs="仿宋"/>
          <w:color w:val="000000"/>
          <w:highlight w:val="none"/>
          <w:lang w:eastAsia="zh-CN"/>
        </w:rPr>
        <w:t>，</w:t>
      </w:r>
      <w:r>
        <w:rPr>
          <w:rFonts w:hint="eastAsia" w:ascii="BatangChe" w:hAnsi="BatangChe" w:eastAsia="仿宋_GB2312" w:cs="仿宋"/>
          <w:color w:val="000000"/>
          <w:highlight w:val="none"/>
        </w:rPr>
        <w:t>做到自查自改自报</w:t>
      </w:r>
      <w:r>
        <w:rPr>
          <w:rFonts w:hint="eastAsia" w:ascii="BatangChe" w:hAnsi="BatangChe" w:eastAsia="仿宋_GB2312" w:cs="仿宋"/>
          <w:color w:val="000000"/>
          <w:highlight w:val="none"/>
          <w:lang w:eastAsia="zh-CN"/>
        </w:rPr>
        <w:t>，实现</w:t>
      </w:r>
      <w:r>
        <w:rPr>
          <w:rFonts w:hint="eastAsia" w:ascii="BatangChe" w:hAnsi="BatangChe" w:eastAsia="仿宋_GB2312" w:cs="仿宋"/>
          <w:color w:val="000000"/>
          <w:highlight w:val="none"/>
        </w:rPr>
        <w:t>动态分析、全过程记录管理和评价</w:t>
      </w:r>
      <w:r>
        <w:rPr>
          <w:rFonts w:hint="eastAsia" w:ascii="BatangChe" w:hAnsi="BatangChe" w:eastAsia="仿宋_GB2312" w:cs="仿宋"/>
          <w:color w:val="000000"/>
          <w:highlight w:val="none"/>
          <w:lang w:eastAsia="zh-CN"/>
        </w:rPr>
        <w:t>。</w:t>
      </w:r>
      <w:r>
        <w:rPr>
          <w:rFonts w:hint="eastAsia" w:ascii="BatangChe" w:hAnsi="BatangChe" w:eastAsia="仿宋_GB2312" w:cs="仿宋"/>
          <w:color w:val="000000"/>
          <w:highlight w:val="none"/>
        </w:rPr>
        <w:t>2022年底前</w:t>
      </w:r>
      <w:r>
        <w:rPr>
          <w:rFonts w:hint="eastAsia" w:ascii="BatangChe" w:hAnsi="BatangChe" w:eastAsia="仿宋_GB2312" w:cs="仿宋"/>
          <w:color w:val="000000"/>
          <w:highlight w:val="none"/>
          <w:lang w:eastAsia="zh-CN"/>
        </w:rPr>
        <w:t>，</w:t>
      </w:r>
      <w:r>
        <w:rPr>
          <w:rFonts w:hint="eastAsia" w:ascii="BatangChe" w:hAnsi="BatangChe" w:eastAsia="仿宋_GB2312" w:cs="仿宋"/>
          <w:color w:val="000000"/>
          <w:highlight w:val="none"/>
        </w:rPr>
        <w:t>企业</w:t>
      </w:r>
      <w:r>
        <w:rPr>
          <w:rFonts w:hint="eastAsia" w:ascii="BatangChe" w:hAnsi="BatangChe" w:eastAsia="仿宋_GB2312" w:cs="仿宋"/>
          <w:color w:val="000000"/>
          <w:highlight w:val="none"/>
          <w:lang w:eastAsia="zh-CN"/>
        </w:rPr>
        <w:t>隐患</w:t>
      </w:r>
      <w:r>
        <w:rPr>
          <w:rFonts w:hint="eastAsia" w:ascii="BatangChe" w:hAnsi="BatangChe" w:eastAsia="仿宋_GB2312" w:cs="仿宋"/>
          <w:color w:val="000000"/>
          <w:highlight w:val="none"/>
        </w:rPr>
        <w:t>排查治理全面走向制度化、规范化轨道。</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24" w:firstLineChars="200"/>
        <w:textAlignment w:val="auto"/>
        <w:outlineLvl w:val="9"/>
        <w:rPr>
          <w:rFonts w:hint="eastAsia" w:ascii="BatangChe" w:hAnsi="BatangChe" w:eastAsia="楷体_GB2312" w:cs="楷体"/>
          <w:color w:val="000000"/>
          <w:highlight w:val="none"/>
        </w:rPr>
      </w:pPr>
      <w:r>
        <w:rPr>
          <w:rFonts w:hint="eastAsia" w:ascii="BatangChe" w:hAnsi="BatangChe" w:eastAsia="楷体_GB2312" w:cs="楷体"/>
          <w:color w:val="000000"/>
          <w:highlight w:val="none"/>
        </w:rPr>
        <w:t>（五</w:t>
      </w:r>
      <w:r>
        <w:rPr>
          <w:rFonts w:hint="eastAsia" w:ascii="BatangChe" w:hAnsi="BatangChe" w:eastAsia="楷体_GB2312" w:cs="楷体"/>
          <w:color w:val="000000"/>
          <w:highlight w:val="none"/>
          <w:lang w:eastAsia="zh-CN"/>
        </w:rPr>
        <w:t>）</w:t>
      </w:r>
      <w:r>
        <w:rPr>
          <w:rFonts w:hint="eastAsia" w:ascii="BatangChe" w:hAnsi="BatangChe" w:eastAsia="楷体_GB2312" w:cs="楷体"/>
          <w:color w:val="000000"/>
          <w:highlight w:val="none"/>
        </w:rPr>
        <w:t>推动企业安全生产社会治理</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24" w:firstLineChars="200"/>
        <w:textAlignment w:val="auto"/>
        <w:outlineLvl w:val="9"/>
        <w:rPr>
          <w:rFonts w:hint="eastAsia" w:ascii="BatangChe" w:hAnsi="BatangChe" w:eastAsia="仿宋_GB2312" w:cs="仿宋"/>
          <w:color w:val="000000"/>
          <w:highlight w:val="none"/>
        </w:rPr>
      </w:pPr>
      <w:r>
        <w:rPr>
          <w:rFonts w:hint="eastAsia" w:ascii="BatangChe" w:hAnsi="BatangChe" w:eastAsia="仿宋_GB2312" w:cs="仿宋"/>
          <w:b/>
          <w:bCs/>
          <w:color w:val="000000"/>
          <w:highlight w:val="none"/>
        </w:rPr>
        <w:t>1.建立完善企业安全承诺制度。</w:t>
      </w:r>
      <w:r>
        <w:rPr>
          <w:rFonts w:hint="eastAsia" w:ascii="BatangChe" w:hAnsi="BatangChe" w:eastAsia="仿宋_GB2312" w:cs="仿宋"/>
          <w:color w:val="000000"/>
          <w:highlight w:val="none"/>
          <w:lang w:eastAsia="zh-CN"/>
        </w:rPr>
        <w:t>各企业要严格落实</w:t>
      </w:r>
      <w:r>
        <w:rPr>
          <w:rFonts w:hint="eastAsia" w:ascii="BatangChe" w:hAnsi="BatangChe" w:eastAsia="仿宋_GB2312" w:cs="仿宋"/>
          <w:color w:val="000000"/>
          <w:highlight w:val="none"/>
        </w:rPr>
        <w:t>《陕西省企业安全生产承诺制度（试行）》</w:t>
      </w:r>
      <w:r>
        <w:rPr>
          <w:rFonts w:hint="eastAsia" w:ascii="BatangChe" w:hAnsi="BatangChe" w:eastAsia="仿宋_GB2312" w:cs="仿宋"/>
          <w:color w:val="000000"/>
          <w:highlight w:val="none"/>
          <w:lang w:eastAsia="zh-CN"/>
        </w:rPr>
        <w:t>（</w:t>
      </w:r>
      <w:r>
        <w:rPr>
          <w:rFonts w:hint="eastAsia" w:ascii="BatangChe" w:hAnsi="BatangChe" w:eastAsia="仿宋_GB2312" w:cs="仿宋"/>
          <w:color w:val="000000"/>
          <w:highlight w:val="none"/>
        </w:rPr>
        <w:t>陕应急〔2019〕190号</w:t>
      </w:r>
      <w:r>
        <w:rPr>
          <w:rFonts w:hint="eastAsia" w:ascii="BatangChe" w:hAnsi="BatangChe" w:eastAsia="仿宋_GB2312" w:cs="仿宋"/>
          <w:color w:val="000000"/>
          <w:highlight w:val="none"/>
          <w:lang w:eastAsia="zh-CN"/>
        </w:rPr>
        <w:t>），</w:t>
      </w:r>
      <w:r>
        <w:rPr>
          <w:rFonts w:hint="eastAsia" w:ascii="BatangChe" w:hAnsi="BatangChe" w:eastAsia="仿宋_GB2312" w:cs="仿宋"/>
          <w:color w:val="000000"/>
          <w:highlight w:val="none"/>
        </w:rPr>
        <w:t>建立并落实内部的安全生产承诺制度，明确各个层级、各类人员的安全承诺事项，定期开展安全生产承诺履行情况监督检查，确保全员安全生产责任制落实。2020年</w:t>
      </w:r>
      <w:r>
        <w:rPr>
          <w:rFonts w:hint="eastAsia" w:ascii="BatangChe" w:hAnsi="BatangChe" w:eastAsia="仿宋_GB2312" w:cs="仿宋"/>
          <w:color w:val="000000"/>
          <w:highlight w:val="none"/>
          <w:lang w:val="en-US" w:eastAsia="zh-CN"/>
        </w:rPr>
        <w:t>6月</w:t>
      </w:r>
      <w:r>
        <w:rPr>
          <w:rFonts w:hint="eastAsia" w:ascii="BatangChe" w:hAnsi="BatangChe" w:eastAsia="仿宋_GB2312" w:cs="仿宋"/>
          <w:color w:val="000000"/>
          <w:highlight w:val="none"/>
        </w:rPr>
        <w:t>底前</w:t>
      </w:r>
      <w:r>
        <w:rPr>
          <w:rFonts w:hint="eastAsia" w:ascii="BatangChe" w:hAnsi="BatangChe" w:eastAsia="仿宋_GB2312" w:cs="仿宋"/>
          <w:color w:val="000000"/>
          <w:highlight w:val="none"/>
          <w:lang w:eastAsia="zh-CN"/>
        </w:rPr>
        <w:t>，</w:t>
      </w:r>
      <w:r>
        <w:rPr>
          <w:rFonts w:hint="eastAsia" w:ascii="BatangChe" w:hAnsi="BatangChe" w:eastAsia="仿宋_GB2312" w:cs="仿宋"/>
          <w:color w:val="000000"/>
          <w:highlight w:val="none"/>
          <w:lang w:val="en-US" w:eastAsia="zh-CN"/>
        </w:rPr>
        <w:t>国有</w:t>
      </w:r>
      <w:r>
        <w:rPr>
          <w:rFonts w:hint="eastAsia" w:ascii="BatangChe" w:hAnsi="BatangChe" w:eastAsia="仿宋_GB2312" w:cs="仿宋"/>
          <w:color w:val="000000"/>
          <w:highlight w:val="none"/>
        </w:rPr>
        <w:t>企业及规模以上企业全面落实</w:t>
      </w:r>
      <w:r>
        <w:rPr>
          <w:rFonts w:hint="eastAsia" w:ascii="BatangChe" w:hAnsi="BatangChe" w:eastAsia="仿宋_GB2312" w:cs="仿宋"/>
          <w:color w:val="000000"/>
          <w:highlight w:val="none"/>
          <w:lang w:eastAsia="zh-CN"/>
        </w:rPr>
        <w:t>；</w:t>
      </w:r>
      <w:r>
        <w:rPr>
          <w:rFonts w:hint="eastAsia" w:ascii="BatangChe" w:hAnsi="BatangChe" w:eastAsia="仿宋_GB2312" w:cs="仿宋"/>
          <w:color w:val="000000"/>
          <w:highlight w:val="none"/>
          <w:lang w:val="en-US" w:eastAsia="zh-CN"/>
        </w:rPr>
        <w:t>2022年6月底前，</w:t>
      </w:r>
      <w:r>
        <w:rPr>
          <w:rFonts w:hint="eastAsia" w:ascii="BatangChe" w:hAnsi="BatangChe" w:eastAsia="仿宋_GB2312" w:cs="仿宋"/>
          <w:color w:val="000000"/>
          <w:highlight w:val="none"/>
        </w:rPr>
        <w:t>中小企业全面推行。对直接组织签订承诺书的单位年度检查要达到100%，对下一级组织签订承诺书的单位抽查不低于10%。</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24" w:firstLineChars="200"/>
        <w:textAlignment w:val="auto"/>
        <w:outlineLvl w:val="9"/>
        <w:rPr>
          <w:rFonts w:hint="eastAsia" w:ascii="BatangChe" w:hAnsi="BatangChe" w:eastAsia="仿宋_GB2312" w:cs="仿宋"/>
          <w:color w:val="000000"/>
          <w:highlight w:val="none"/>
        </w:rPr>
      </w:pPr>
      <w:r>
        <w:rPr>
          <w:rFonts w:hint="eastAsia" w:ascii="BatangChe" w:hAnsi="BatangChe" w:eastAsia="仿宋_GB2312" w:cs="仿宋"/>
          <w:b/>
          <w:bCs/>
          <w:color w:val="000000"/>
          <w:highlight w:val="none"/>
        </w:rPr>
        <w:t>2.完善落实安全生产诚信制度。</w:t>
      </w:r>
      <w:r>
        <w:rPr>
          <w:rFonts w:hint="eastAsia" w:ascii="BatangChe" w:hAnsi="BatangChe" w:eastAsia="仿宋_GB2312" w:cs="仿宋"/>
          <w:color w:val="000000"/>
          <w:highlight w:val="none"/>
        </w:rPr>
        <w:t>要健全完善安全生产失信行为联合惩戒制度</w:t>
      </w:r>
      <w:r>
        <w:rPr>
          <w:rFonts w:hint="eastAsia" w:ascii="BatangChe" w:hAnsi="BatangChe" w:eastAsia="仿宋_GB2312" w:cs="仿宋"/>
          <w:color w:val="000000"/>
          <w:highlight w:val="none"/>
          <w:lang w:eastAsia="zh-CN"/>
        </w:rPr>
        <w:t>，</w:t>
      </w:r>
      <w:r>
        <w:rPr>
          <w:rFonts w:hint="eastAsia" w:ascii="BatangChe" w:hAnsi="BatangChe" w:eastAsia="仿宋_GB2312" w:cs="仿宋"/>
          <w:color w:val="000000"/>
          <w:highlight w:val="none"/>
          <w:lang w:val="en-US" w:eastAsia="zh-CN"/>
        </w:rPr>
        <w:t>对发生较大以上生产安全事故的，或一个年度内累计发生责任事故死亡3人及以上生产安全事故的，</w:t>
      </w:r>
      <w:r>
        <w:rPr>
          <w:rFonts w:hint="eastAsia" w:ascii="BatangChe" w:hAnsi="BatangChe" w:eastAsia="仿宋_GB2312" w:cs="仿宋"/>
          <w:color w:val="000000"/>
          <w:highlight w:val="none"/>
        </w:rPr>
        <w:t>存在以隐蔽、欺骗或阻碍等方式逃避、对抗安全生产监管</w:t>
      </w:r>
      <w:r>
        <w:rPr>
          <w:rFonts w:hint="eastAsia" w:ascii="BatangChe" w:hAnsi="BatangChe" w:eastAsia="仿宋_GB2312" w:cs="仿宋"/>
          <w:color w:val="000000"/>
          <w:highlight w:val="none"/>
          <w:lang w:eastAsia="zh-CN"/>
        </w:rPr>
        <w:t>的，</w:t>
      </w:r>
      <w:r>
        <w:rPr>
          <w:rFonts w:hint="eastAsia" w:ascii="BatangChe" w:hAnsi="BatangChe" w:eastAsia="仿宋_GB2312" w:cs="仿宋"/>
          <w:color w:val="000000"/>
          <w:highlight w:val="none"/>
        </w:rPr>
        <w:t>违章指挥、违章作业产生重大安全隐患</w:t>
      </w:r>
      <w:r>
        <w:rPr>
          <w:rFonts w:hint="eastAsia" w:ascii="BatangChe" w:hAnsi="BatangChe" w:eastAsia="仿宋_GB2312" w:cs="仿宋"/>
          <w:color w:val="000000"/>
          <w:highlight w:val="none"/>
          <w:lang w:eastAsia="zh-CN"/>
        </w:rPr>
        <w:t>的</w:t>
      </w:r>
      <w:r>
        <w:rPr>
          <w:rFonts w:hint="eastAsia" w:ascii="BatangChe" w:hAnsi="BatangChe" w:eastAsia="仿宋_GB2312" w:cs="仿宋"/>
          <w:color w:val="000000"/>
          <w:highlight w:val="none"/>
        </w:rPr>
        <w:t>，违规更改工艺流程</w:t>
      </w:r>
      <w:r>
        <w:rPr>
          <w:rFonts w:hint="eastAsia" w:ascii="BatangChe" w:hAnsi="BatangChe" w:eastAsia="仿宋_GB2312" w:cs="仿宋"/>
          <w:color w:val="000000"/>
          <w:highlight w:val="none"/>
          <w:lang w:eastAsia="zh-CN"/>
        </w:rPr>
        <w:t>、</w:t>
      </w:r>
      <w:r>
        <w:rPr>
          <w:rFonts w:hint="eastAsia" w:ascii="BatangChe" w:hAnsi="BatangChe" w:eastAsia="仿宋_GB2312" w:cs="仿宋"/>
          <w:color w:val="000000"/>
          <w:highlight w:val="none"/>
        </w:rPr>
        <w:t>破坏监测监控设施</w:t>
      </w:r>
      <w:r>
        <w:rPr>
          <w:rFonts w:hint="eastAsia" w:ascii="BatangChe" w:hAnsi="BatangChe" w:eastAsia="仿宋_GB2312" w:cs="仿宋"/>
          <w:color w:val="000000"/>
          <w:highlight w:val="none"/>
          <w:lang w:eastAsia="zh-CN"/>
        </w:rPr>
        <w:t>的</w:t>
      </w:r>
      <w:r>
        <w:rPr>
          <w:rFonts w:hint="eastAsia" w:ascii="BatangChe" w:hAnsi="BatangChe" w:eastAsia="仿宋_GB2312" w:cs="仿宋"/>
          <w:color w:val="000000"/>
          <w:highlight w:val="none"/>
        </w:rPr>
        <w:t>，隐瞒不报、谎报</w:t>
      </w:r>
      <w:r>
        <w:rPr>
          <w:rFonts w:hint="eastAsia" w:ascii="BatangChe" w:hAnsi="BatangChe" w:eastAsia="仿宋_GB2312" w:cs="仿宋"/>
          <w:color w:val="000000"/>
          <w:highlight w:val="none"/>
          <w:lang w:eastAsia="zh-CN"/>
        </w:rPr>
        <w:t>、</w:t>
      </w:r>
      <w:r>
        <w:rPr>
          <w:rFonts w:hint="eastAsia" w:ascii="BatangChe" w:hAnsi="BatangChe" w:eastAsia="仿宋_GB2312" w:cs="仿宋"/>
          <w:color w:val="000000"/>
          <w:highlight w:val="none"/>
        </w:rPr>
        <w:t>迟报事故等</w:t>
      </w:r>
      <w:r>
        <w:rPr>
          <w:rFonts w:hint="eastAsia" w:ascii="BatangChe" w:hAnsi="BatangChe" w:eastAsia="仿宋_GB2312" w:cs="仿宋"/>
          <w:color w:val="000000"/>
          <w:highlight w:val="none"/>
          <w:lang w:eastAsia="zh-CN"/>
        </w:rPr>
        <w:t>主观</w:t>
      </w:r>
      <w:r>
        <w:rPr>
          <w:rFonts w:hint="eastAsia" w:ascii="BatangChe" w:hAnsi="BatangChe" w:eastAsia="仿宋_GB2312" w:cs="仿宋"/>
          <w:color w:val="000000"/>
          <w:highlight w:val="none"/>
        </w:rPr>
        <w:t>故意行为的单位及主要责任人，依法依规将其纳入</w:t>
      </w:r>
      <w:r>
        <w:rPr>
          <w:rFonts w:hint="eastAsia" w:ascii="BatangChe" w:hAnsi="BatangChe" w:eastAsia="仿宋_GB2312" w:cs="仿宋"/>
          <w:color w:val="000000"/>
          <w:highlight w:val="none"/>
          <w:lang w:eastAsia="zh-CN"/>
        </w:rPr>
        <w:t>“</w:t>
      </w:r>
      <w:r>
        <w:rPr>
          <w:rFonts w:hint="eastAsia" w:ascii="BatangChe" w:hAnsi="BatangChe" w:eastAsia="仿宋_GB2312" w:cs="仿宋"/>
          <w:color w:val="000000"/>
          <w:highlight w:val="none"/>
        </w:rPr>
        <w:t>信用</w:t>
      </w:r>
      <w:r>
        <w:rPr>
          <w:rFonts w:hint="eastAsia" w:ascii="BatangChe" w:hAnsi="BatangChe" w:eastAsia="仿宋_GB2312" w:cs="仿宋"/>
          <w:color w:val="000000"/>
          <w:highlight w:val="none"/>
          <w:lang w:eastAsia="zh-CN"/>
        </w:rPr>
        <w:t>陕西”平台</w:t>
      </w:r>
      <w:r>
        <w:rPr>
          <w:rFonts w:hint="eastAsia" w:ascii="BatangChe" w:hAnsi="BatangChe" w:eastAsia="仿宋_GB2312" w:cs="仿宋"/>
          <w:color w:val="000000"/>
          <w:highlight w:val="none"/>
        </w:rPr>
        <w:t>，加强失信</w:t>
      </w:r>
      <w:r>
        <w:rPr>
          <w:rFonts w:hint="eastAsia" w:ascii="BatangChe" w:hAnsi="BatangChe" w:eastAsia="仿宋_GB2312" w:cs="仿宋"/>
          <w:color w:val="000000"/>
          <w:highlight w:val="none"/>
          <w:lang w:eastAsia="zh-CN"/>
        </w:rPr>
        <w:t>联合</w:t>
      </w:r>
      <w:r>
        <w:rPr>
          <w:rFonts w:hint="eastAsia" w:ascii="BatangChe" w:hAnsi="BatangChe" w:eastAsia="仿宋_GB2312" w:cs="仿宋"/>
          <w:color w:val="000000"/>
          <w:highlight w:val="none"/>
        </w:rPr>
        <w:t>惩戒。202</w:t>
      </w:r>
      <w:r>
        <w:rPr>
          <w:rFonts w:hint="eastAsia" w:ascii="BatangChe" w:hAnsi="BatangChe" w:eastAsia="仿宋_GB2312" w:cs="仿宋"/>
          <w:color w:val="000000"/>
          <w:highlight w:val="none"/>
          <w:lang w:val="en-US" w:eastAsia="zh-CN"/>
        </w:rPr>
        <w:t>1</w:t>
      </w:r>
      <w:r>
        <w:rPr>
          <w:rFonts w:hint="eastAsia" w:ascii="BatangChe" w:hAnsi="BatangChe" w:eastAsia="仿宋_GB2312" w:cs="仿宋"/>
          <w:color w:val="000000"/>
          <w:highlight w:val="none"/>
        </w:rPr>
        <w:t>年底前，</w:t>
      </w:r>
      <w:r>
        <w:rPr>
          <w:rFonts w:hint="eastAsia" w:ascii="BatangChe" w:hAnsi="BatangChe" w:eastAsia="仿宋_GB2312" w:cs="仿宋"/>
          <w:color w:val="000000"/>
          <w:highlight w:val="none"/>
          <w:lang w:eastAsia="zh-CN"/>
        </w:rPr>
        <w:t>出台</w:t>
      </w:r>
      <w:r>
        <w:rPr>
          <w:rFonts w:hint="eastAsia" w:ascii="BatangChe" w:hAnsi="BatangChe" w:eastAsia="仿宋_GB2312" w:cs="仿宋"/>
          <w:color w:val="000000"/>
          <w:highlight w:val="none"/>
        </w:rPr>
        <w:t>加强企业安全生产诚信体系建设制度。</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24" w:firstLineChars="200"/>
        <w:textAlignment w:val="auto"/>
        <w:outlineLvl w:val="9"/>
        <w:rPr>
          <w:rFonts w:hint="eastAsia" w:ascii="BatangChe" w:hAnsi="BatangChe" w:eastAsia="仿宋_GB2312" w:cs="仿宋"/>
          <w:color w:val="000000"/>
          <w:highlight w:val="none"/>
          <w:lang w:eastAsia="zh-CN"/>
        </w:rPr>
      </w:pPr>
      <w:r>
        <w:rPr>
          <w:rFonts w:hint="eastAsia" w:ascii="BatangChe" w:hAnsi="BatangChe" w:eastAsia="仿宋_GB2312" w:cs="仿宋"/>
          <w:b/>
          <w:bCs/>
          <w:color w:val="000000"/>
          <w:highlight w:val="none"/>
        </w:rPr>
        <w:t>3.提升专业技术服务机构服务水平。</w:t>
      </w:r>
      <w:r>
        <w:rPr>
          <w:rFonts w:hint="eastAsia" w:ascii="BatangChe" w:hAnsi="BatangChe" w:eastAsia="仿宋_GB2312" w:cs="仿宋"/>
          <w:color w:val="000000"/>
          <w:highlight w:val="none"/>
          <w:lang w:eastAsia="zh-CN"/>
        </w:rPr>
        <w:t>要筛</w:t>
      </w:r>
      <w:r>
        <w:rPr>
          <w:rFonts w:hint="eastAsia" w:ascii="BatangChe" w:hAnsi="BatangChe" w:eastAsia="仿宋_GB2312" w:cs="仿宋"/>
          <w:color w:val="000000"/>
          <w:highlight w:val="none"/>
        </w:rPr>
        <w:t>选一批专业化安全技术服务机构</w:t>
      </w:r>
      <w:r>
        <w:rPr>
          <w:rFonts w:hint="eastAsia" w:ascii="BatangChe" w:hAnsi="BatangChe" w:eastAsia="仿宋_GB2312" w:cs="仿宋"/>
          <w:color w:val="000000"/>
          <w:highlight w:val="none"/>
          <w:lang w:eastAsia="zh-CN"/>
        </w:rPr>
        <w:t>，</w:t>
      </w:r>
      <w:r>
        <w:rPr>
          <w:rFonts w:hint="eastAsia" w:ascii="BatangChe" w:hAnsi="BatangChe" w:eastAsia="仿宋_GB2312" w:cs="仿宋"/>
          <w:color w:val="000000"/>
          <w:highlight w:val="none"/>
        </w:rPr>
        <w:t>为企业提供高水平安全技术和管理服务</w:t>
      </w:r>
      <w:r>
        <w:rPr>
          <w:rFonts w:hint="eastAsia" w:ascii="BatangChe" w:hAnsi="BatangChe" w:eastAsia="仿宋_GB2312" w:cs="仿宋"/>
          <w:color w:val="000000"/>
          <w:highlight w:val="none"/>
          <w:lang w:eastAsia="zh-CN"/>
        </w:rPr>
        <w:t>，</w:t>
      </w:r>
      <w:r>
        <w:rPr>
          <w:rFonts w:hint="eastAsia" w:ascii="BatangChe" w:hAnsi="BatangChe" w:eastAsia="仿宋_GB2312" w:cs="仿宋"/>
          <w:color w:val="000000"/>
          <w:highlight w:val="none"/>
        </w:rPr>
        <w:t>同时</w:t>
      </w:r>
      <w:r>
        <w:rPr>
          <w:rFonts w:hint="eastAsia" w:ascii="BatangChe" w:hAnsi="BatangChe" w:eastAsia="仿宋_GB2312" w:cs="仿宋"/>
          <w:color w:val="000000"/>
          <w:highlight w:val="none"/>
          <w:lang w:val="en-US" w:eastAsia="zh-CN"/>
        </w:rPr>
        <w:t>要严格</w:t>
      </w:r>
      <w:r>
        <w:rPr>
          <w:rFonts w:hint="eastAsia" w:ascii="BatangChe" w:hAnsi="BatangChe" w:eastAsia="仿宋_GB2312" w:cs="仿宋"/>
          <w:color w:val="000000"/>
          <w:highlight w:val="none"/>
        </w:rPr>
        <w:t>加强监督管理</w:t>
      </w:r>
      <w:r>
        <w:rPr>
          <w:rFonts w:hint="eastAsia" w:ascii="BatangChe" w:hAnsi="BatangChe" w:eastAsia="仿宋_GB2312" w:cs="仿宋"/>
          <w:color w:val="000000"/>
          <w:highlight w:val="none"/>
          <w:lang w:eastAsia="zh-CN"/>
        </w:rPr>
        <w:t>，</w:t>
      </w:r>
      <w:r>
        <w:rPr>
          <w:rFonts w:hint="eastAsia" w:ascii="BatangChe" w:hAnsi="BatangChe" w:eastAsia="仿宋_GB2312" w:cs="仿宋"/>
          <w:color w:val="000000"/>
          <w:highlight w:val="none"/>
          <w:lang w:val="en-US" w:eastAsia="zh-CN"/>
        </w:rPr>
        <w:t>并将服务机构在区内工作情况如实向示范区相关部门上报</w:t>
      </w:r>
      <w:r>
        <w:rPr>
          <w:rFonts w:hint="eastAsia" w:ascii="BatangChe" w:hAnsi="BatangChe" w:eastAsia="仿宋_GB2312" w:cs="仿宋"/>
          <w:color w:val="000000"/>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24" w:firstLineChars="200"/>
        <w:textAlignment w:val="auto"/>
        <w:outlineLvl w:val="9"/>
        <w:rPr>
          <w:rFonts w:hint="eastAsia" w:ascii="BatangChe" w:hAnsi="BatangChe" w:eastAsia="仿宋_GB2312" w:cs="仿宋"/>
          <w:color w:val="000000"/>
          <w:spacing w:val="-6"/>
          <w:highlight w:val="none"/>
        </w:rPr>
      </w:pPr>
      <w:r>
        <w:rPr>
          <w:rFonts w:hint="eastAsia" w:ascii="BatangChe" w:hAnsi="BatangChe" w:eastAsia="仿宋_GB2312" w:cs="仿宋"/>
          <w:b/>
          <w:bCs/>
          <w:color w:val="000000"/>
          <w:highlight w:val="none"/>
        </w:rPr>
        <w:t>4.充分发挥安责险参与风险评估和事故预防功能。</w:t>
      </w:r>
      <w:r>
        <w:rPr>
          <w:rFonts w:hint="eastAsia" w:ascii="BatangChe" w:hAnsi="BatangChe" w:eastAsia="仿宋_GB2312" w:cs="仿宋"/>
          <w:b w:val="0"/>
          <w:bCs w:val="0"/>
          <w:color w:val="000000"/>
          <w:spacing w:val="-6"/>
          <w:highlight w:val="none"/>
          <w:lang w:eastAsia="zh-CN"/>
        </w:rPr>
        <w:t>推动</w:t>
      </w:r>
      <w:r>
        <w:rPr>
          <w:rFonts w:hint="eastAsia" w:ascii="BatangChe" w:hAnsi="BatangChe" w:eastAsia="仿宋_GB2312" w:cs="仿宋"/>
          <w:color w:val="000000"/>
          <w:spacing w:val="-6"/>
          <w:highlight w:val="none"/>
          <w:lang w:eastAsia="zh-CN"/>
        </w:rPr>
        <w:t>危险化学品、交通运输、建筑施工、渔业生产等高</w:t>
      </w:r>
      <w:r>
        <w:rPr>
          <w:rFonts w:hint="eastAsia" w:ascii="BatangChe" w:hAnsi="BatangChe" w:eastAsia="仿宋_GB2312" w:cs="仿宋"/>
          <w:color w:val="000000"/>
          <w:spacing w:val="-6"/>
          <w:highlight w:val="none"/>
        </w:rPr>
        <w:t>危行业领域企业</w:t>
      </w:r>
      <w:r>
        <w:rPr>
          <w:rFonts w:hint="eastAsia" w:ascii="BatangChe" w:hAnsi="BatangChe" w:eastAsia="仿宋_GB2312" w:cs="仿宋"/>
          <w:color w:val="000000"/>
          <w:spacing w:val="-6"/>
          <w:highlight w:val="none"/>
          <w:lang w:eastAsia="zh-CN"/>
        </w:rPr>
        <w:t>严格落实《陕西省高危行业强制实施安全生产责任保险工作实施方案》（陕应急〔2019〕300号），</w:t>
      </w:r>
      <w:r>
        <w:rPr>
          <w:rFonts w:hint="eastAsia" w:ascii="BatangChe" w:hAnsi="BatangChe" w:eastAsia="仿宋_GB2312" w:cs="仿宋"/>
          <w:color w:val="000000"/>
          <w:spacing w:val="-6"/>
          <w:highlight w:val="none"/>
        </w:rPr>
        <w:t>依法依规投保安全生产责任保险，</w:t>
      </w:r>
      <w:r>
        <w:rPr>
          <w:rFonts w:hint="eastAsia" w:ascii="BatangChe" w:hAnsi="BatangChe" w:eastAsia="仿宋_GB2312" w:cs="仿宋"/>
          <w:color w:val="000000"/>
          <w:spacing w:val="-6"/>
          <w:highlight w:val="none"/>
          <w:lang w:eastAsia="zh-CN"/>
        </w:rPr>
        <w:t>并</w:t>
      </w:r>
      <w:r>
        <w:rPr>
          <w:rFonts w:hint="eastAsia" w:ascii="BatangChe" w:hAnsi="BatangChe" w:eastAsia="仿宋_GB2312" w:cs="仿宋"/>
          <w:color w:val="000000"/>
          <w:spacing w:val="-6"/>
          <w:highlight w:val="none"/>
        </w:rPr>
        <w:t>覆盖全体从业人员并包含劳务派遣人员。鼓励其他行业领域企业投保安全生产责任保险</w:t>
      </w:r>
      <w:r>
        <w:rPr>
          <w:rFonts w:hint="eastAsia" w:ascii="BatangChe" w:hAnsi="BatangChe" w:eastAsia="仿宋_GB2312" w:cs="仿宋"/>
          <w:color w:val="000000"/>
          <w:spacing w:val="-6"/>
          <w:highlight w:val="none"/>
          <w:lang w:eastAsia="zh-CN"/>
        </w:rPr>
        <w:t>。</w:t>
      </w:r>
      <w:r>
        <w:rPr>
          <w:rFonts w:hint="eastAsia" w:ascii="BatangChe" w:hAnsi="BatangChe" w:eastAsia="仿宋_GB2312" w:cs="仿宋"/>
          <w:color w:val="000000"/>
          <w:spacing w:val="-6"/>
          <w:highlight w:val="none"/>
        </w:rPr>
        <w:t>2021年底前应急管理部门建立安责险信息化管理平台</w:t>
      </w:r>
      <w:r>
        <w:rPr>
          <w:rFonts w:hint="eastAsia" w:ascii="BatangChe" w:hAnsi="BatangChe" w:eastAsia="仿宋_GB2312" w:cs="仿宋"/>
          <w:color w:val="000000"/>
          <w:spacing w:val="-6"/>
          <w:highlight w:val="none"/>
          <w:lang w:eastAsia="zh-CN"/>
        </w:rPr>
        <w:t>，</w:t>
      </w:r>
      <w:r>
        <w:rPr>
          <w:rFonts w:hint="eastAsia" w:ascii="BatangChe" w:hAnsi="BatangChe" w:eastAsia="仿宋_GB2312" w:cs="仿宋"/>
          <w:color w:val="000000"/>
          <w:spacing w:val="-6"/>
          <w:highlight w:val="none"/>
        </w:rPr>
        <w:t>2022年底前对所有承保安责险的保险机构开展预防技术服务情况实现在线监测</w:t>
      </w:r>
      <w:r>
        <w:rPr>
          <w:rFonts w:hint="eastAsia" w:ascii="BatangChe" w:hAnsi="BatangChe" w:eastAsia="仿宋_GB2312" w:cs="仿宋"/>
          <w:color w:val="000000"/>
          <w:spacing w:val="-6"/>
          <w:highlight w:val="none"/>
          <w:lang w:eastAsia="zh-CN"/>
        </w:rPr>
        <w:t>，</w:t>
      </w:r>
      <w:r>
        <w:rPr>
          <w:rFonts w:hint="eastAsia" w:ascii="BatangChe" w:hAnsi="BatangChe" w:eastAsia="仿宋_GB2312" w:cs="仿宋"/>
          <w:color w:val="000000"/>
          <w:spacing w:val="-6"/>
          <w:highlight w:val="none"/>
        </w:rPr>
        <w:t>并制定实施第三方评估公示制度。</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24" w:firstLineChars="200"/>
        <w:textAlignment w:val="auto"/>
        <w:outlineLvl w:val="9"/>
        <w:rPr>
          <w:rFonts w:hint="eastAsia" w:ascii="BatangChe" w:hAnsi="BatangChe" w:eastAsia="黑体" w:cs="黑体"/>
          <w:color w:val="000000"/>
          <w:highlight w:val="none"/>
        </w:rPr>
      </w:pPr>
      <w:r>
        <w:rPr>
          <w:rFonts w:hint="eastAsia" w:ascii="BatangChe" w:hAnsi="BatangChe" w:eastAsia="黑体" w:cs="黑体"/>
          <w:color w:val="000000"/>
          <w:highlight w:val="none"/>
        </w:rPr>
        <w:t>三、时间安排</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24" w:firstLineChars="200"/>
        <w:textAlignment w:val="auto"/>
        <w:outlineLvl w:val="9"/>
        <w:rPr>
          <w:rFonts w:hint="eastAsia" w:ascii="BatangChe" w:hAnsi="BatangChe" w:eastAsia="仿宋_GB2312" w:cs="仿宋"/>
          <w:color w:val="000000"/>
          <w:highlight w:val="none"/>
        </w:rPr>
      </w:pPr>
      <w:r>
        <w:rPr>
          <w:rFonts w:hint="eastAsia" w:ascii="BatangChe" w:hAnsi="BatangChe" w:eastAsia="仿宋_GB2312" w:cs="仿宋"/>
          <w:color w:val="000000"/>
          <w:highlight w:val="none"/>
        </w:rPr>
        <w:t>从2020年</w:t>
      </w:r>
      <w:r>
        <w:rPr>
          <w:rFonts w:hint="eastAsia" w:ascii="BatangChe" w:hAnsi="BatangChe" w:eastAsia="仿宋_GB2312" w:cs="仿宋"/>
          <w:color w:val="000000"/>
          <w:highlight w:val="none"/>
          <w:lang w:val="en-US" w:eastAsia="zh-CN"/>
        </w:rPr>
        <w:t>8</w:t>
      </w:r>
      <w:r>
        <w:rPr>
          <w:rFonts w:hint="eastAsia" w:ascii="BatangChe" w:hAnsi="BatangChe" w:eastAsia="仿宋_GB2312" w:cs="仿宋"/>
          <w:color w:val="000000"/>
          <w:highlight w:val="none"/>
        </w:rPr>
        <w:t>月至2022年12月</w:t>
      </w:r>
      <w:r>
        <w:rPr>
          <w:rFonts w:hint="eastAsia" w:ascii="BatangChe" w:hAnsi="BatangChe" w:eastAsia="仿宋_GB2312" w:cs="仿宋"/>
          <w:color w:val="000000"/>
          <w:highlight w:val="none"/>
          <w:lang w:eastAsia="zh-CN"/>
        </w:rPr>
        <w:t>，</w:t>
      </w:r>
      <w:r>
        <w:rPr>
          <w:rFonts w:hint="eastAsia" w:ascii="BatangChe" w:hAnsi="BatangChe" w:eastAsia="仿宋_GB2312" w:cs="仿宋"/>
          <w:color w:val="000000"/>
          <w:highlight w:val="none"/>
        </w:rPr>
        <w:t>分四个阶段进行。</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24" w:firstLineChars="200"/>
        <w:textAlignment w:val="auto"/>
        <w:outlineLvl w:val="9"/>
        <w:rPr>
          <w:rFonts w:hint="eastAsia" w:ascii="BatangChe" w:hAnsi="BatangChe" w:eastAsia="仿宋_GB2312" w:cs="仿宋"/>
          <w:color w:val="000000"/>
          <w:highlight w:val="none"/>
        </w:rPr>
      </w:pPr>
      <w:r>
        <w:rPr>
          <w:rFonts w:hint="eastAsia" w:ascii="BatangChe" w:hAnsi="BatangChe" w:eastAsia="楷体_GB2312" w:cs="楷体"/>
          <w:color w:val="000000"/>
          <w:highlight w:val="none"/>
          <w:lang w:eastAsia="zh-CN"/>
        </w:rPr>
        <w:t>（</w:t>
      </w:r>
      <w:r>
        <w:rPr>
          <w:rFonts w:hint="eastAsia" w:ascii="BatangChe" w:hAnsi="BatangChe" w:eastAsia="楷体_GB2312" w:cs="楷体"/>
          <w:color w:val="000000"/>
          <w:highlight w:val="none"/>
        </w:rPr>
        <w:t>一</w:t>
      </w:r>
      <w:r>
        <w:rPr>
          <w:rFonts w:hint="eastAsia" w:ascii="BatangChe" w:hAnsi="BatangChe" w:eastAsia="楷体_GB2312" w:cs="楷体"/>
          <w:color w:val="000000"/>
          <w:highlight w:val="none"/>
          <w:lang w:eastAsia="zh-CN"/>
        </w:rPr>
        <w:t>）</w:t>
      </w:r>
      <w:r>
        <w:rPr>
          <w:rFonts w:hint="eastAsia" w:ascii="BatangChe" w:hAnsi="BatangChe" w:eastAsia="楷体_GB2312" w:cs="楷体"/>
          <w:color w:val="000000"/>
          <w:highlight w:val="none"/>
        </w:rPr>
        <w:t>动员部署</w:t>
      </w:r>
      <w:r>
        <w:rPr>
          <w:rFonts w:hint="eastAsia" w:ascii="BatangChe" w:hAnsi="BatangChe" w:eastAsia="楷体_GB2312" w:cs="楷体"/>
          <w:color w:val="000000"/>
          <w:highlight w:val="none"/>
          <w:lang w:eastAsia="zh-CN"/>
        </w:rPr>
        <w:t>（</w:t>
      </w:r>
      <w:r>
        <w:rPr>
          <w:rFonts w:hint="eastAsia" w:ascii="BatangChe" w:hAnsi="BatangChe" w:eastAsia="楷体_GB2312" w:cs="楷体"/>
          <w:color w:val="000000"/>
          <w:highlight w:val="none"/>
        </w:rPr>
        <w:t>2020年</w:t>
      </w:r>
      <w:r>
        <w:rPr>
          <w:rFonts w:hint="eastAsia" w:ascii="BatangChe" w:hAnsi="BatangChe" w:eastAsia="楷体_GB2312" w:cs="楷体"/>
          <w:color w:val="000000"/>
          <w:highlight w:val="none"/>
          <w:lang w:val="en-US" w:eastAsia="zh-CN"/>
        </w:rPr>
        <w:t>8</w:t>
      </w:r>
      <w:r>
        <w:rPr>
          <w:rFonts w:hint="eastAsia" w:ascii="BatangChe" w:hAnsi="BatangChe" w:eastAsia="楷体_GB2312" w:cs="楷体"/>
          <w:color w:val="000000"/>
          <w:highlight w:val="none"/>
        </w:rPr>
        <w:t>月</w:t>
      </w:r>
      <w:r>
        <w:rPr>
          <w:rFonts w:hint="eastAsia" w:ascii="BatangChe" w:hAnsi="BatangChe" w:eastAsia="楷体_GB2312" w:cs="楷体"/>
          <w:color w:val="000000"/>
          <w:highlight w:val="none"/>
          <w:lang w:val="en-US" w:eastAsia="zh-CN"/>
        </w:rPr>
        <w:t>上旬</w:t>
      </w:r>
      <w:r>
        <w:rPr>
          <w:rFonts w:hint="eastAsia" w:ascii="BatangChe" w:hAnsi="BatangChe" w:eastAsia="楷体_GB2312" w:cs="楷体"/>
          <w:color w:val="000000"/>
          <w:highlight w:val="none"/>
          <w:lang w:eastAsia="zh-CN"/>
        </w:rPr>
        <w:t>）</w:t>
      </w:r>
      <w:r>
        <w:rPr>
          <w:rFonts w:hint="eastAsia" w:ascii="BatangChe" w:hAnsi="BatangChe" w:eastAsia="楷体_GB2312" w:cs="楷体"/>
          <w:color w:val="000000"/>
          <w:highlight w:val="none"/>
        </w:rPr>
        <w:t>。</w:t>
      </w:r>
      <w:r>
        <w:rPr>
          <w:rFonts w:hint="eastAsia" w:ascii="BatangChe" w:hAnsi="BatangChe" w:eastAsia="仿宋_GB2312" w:cs="仿宋"/>
          <w:color w:val="000000"/>
          <w:highlight w:val="none"/>
        </w:rPr>
        <w:t>按照统一工作部署</w:t>
      </w:r>
      <w:r>
        <w:rPr>
          <w:rFonts w:hint="eastAsia" w:ascii="BatangChe" w:hAnsi="BatangChe" w:eastAsia="仿宋_GB2312" w:cs="仿宋"/>
          <w:color w:val="000000"/>
          <w:highlight w:val="none"/>
          <w:lang w:eastAsia="zh-CN"/>
        </w:rPr>
        <w:t>，</w:t>
      </w:r>
      <w:r>
        <w:rPr>
          <w:rFonts w:hint="eastAsia" w:ascii="BatangChe" w:hAnsi="BatangChe" w:eastAsia="仿宋_GB2312" w:cs="仿宋"/>
          <w:color w:val="000000"/>
          <w:highlight w:val="none"/>
          <w:lang w:val="en-US" w:eastAsia="zh-CN"/>
        </w:rPr>
        <w:t>各镇办</w:t>
      </w:r>
      <w:r>
        <w:rPr>
          <w:rFonts w:hint="eastAsia" w:ascii="BatangChe" w:hAnsi="BatangChe" w:eastAsia="仿宋_GB2312" w:cs="仿宋"/>
          <w:color w:val="000000"/>
          <w:highlight w:val="none"/>
        </w:rPr>
        <w:t>、</w:t>
      </w:r>
      <w:r>
        <w:rPr>
          <w:rFonts w:hint="eastAsia" w:ascii="BatangChe" w:hAnsi="BatangChe" w:eastAsia="仿宋_GB2312" w:cs="仿宋"/>
          <w:color w:val="000000"/>
          <w:highlight w:val="none"/>
          <w:lang w:val="en-US" w:eastAsia="zh-CN"/>
        </w:rPr>
        <w:t>区</w:t>
      </w:r>
      <w:r>
        <w:rPr>
          <w:rFonts w:hint="eastAsia" w:ascii="BatangChe" w:hAnsi="BatangChe" w:eastAsia="仿宋_GB2312" w:cs="仿宋"/>
          <w:color w:val="000000"/>
          <w:highlight w:val="none"/>
          <w:lang w:eastAsia="zh-CN"/>
        </w:rPr>
        <w:t>各安全生产专业委员会、</w:t>
      </w:r>
      <w:r>
        <w:rPr>
          <w:rFonts w:hint="eastAsia" w:ascii="BatangChe" w:hAnsi="BatangChe" w:eastAsia="仿宋_GB2312" w:cs="仿宋"/>
          <w:color w:val="000000"/>
          <w:highlight w:val="none"/>
        </w:rPr>
        <w:t>各有关部门和</w:t>
      </w:r>
      <w:r>
        <w:rPr>
          <w:rFonts w:hint="eastAsia" w:ascii="BatangChe" w:hAnsi="BatangChe" w:eastAsia="仿宋_GB2312" w:cs="仿宋"/>
          <w:color w:val="000000"/>
          <w:highlight w:val="none"/>
          <w:lang w:val="en-US" w:eastAsia="zh-CN"/>
        </w:rPr>
        <w:t>国有</w:t>
      </w:r>
      <w:r>
        <w:rPr>
          <w:rFonts w:hint="eastAsia" w:ascii="BatangChe" w:hAnsi="BatangChe" w:eastAsia="仿宋_GB2312" w:cs="仿宋"/>
          <w:color w:val="000000"/>
          <w:highlight w:val="none"/>
        </w:rPr>
        <w:t>企业</w:t>
      </w:r>
      <w:r>
        <w:rPr>
          <w:rFonts w:hint="eastAsia" w:ascii="BatangChe" w:hAnsi="BatangChe" w:eastAsia="仿宋_GB2312" w:cs="仿宋"/>
          <w:color w:val="000000"/>
          <w:spacing w:val="-6"/>
          <w:highlight w:val="none"/>
        </w:rPr>
        <w:t>要</w:t>
      </w:r>
      <w:r>
        <w:rPr>
          <w:rFonts w:hint="eastAsia" w:ascii="BatangChe" w:hAnsi="BatangChe" w:eastAsia="仿宋_GB2312" w:cs="仿宋"/>
          <w:color w:val="000000"/>
          <w:spacing w:val="-6"/>
          <w:highlight w:val="none"/>
          <w:lang w:eastAsia="zh-CN"/>
        </w:rPr>
        <w:t>采取</w:t>
      </w:r>
      <w:r>
        <w:rPr>
          <w:rFonts w:hint="eastAsia" w:ascii="BatangChe" w:hAnsi="BatangChe" w:eastAsia="仿宋_GB2312" w:cs="仿宋"/>
          <w:color w:val="000000"/>
          <w:spacing w:val="-6"/>
          <w:highlight w:val="none"/>
          <w:lang w:val="en-US" w:eastAsia="zh-CN"/>
        </w:rPr>
        <w:t>广泛</w:t>
      </w:r>
      <w:r>
        <w:rPr>
          <w:rFonts w:hint="eastAsia" w:ascii="BatangChe" w:hAnsi="BatangChe" w:eastAsia="仿宋_GB2312" w:cs="仿宋"/>
          <w:color w:val="000000"/>
          <w:spacing w:val="-6"/>
          <w:highlight w:val="none"/>
          <w:lang w:eastAsia="zh-CN"/>
        </w:rPr>
        <w:t>动员</w:t>
      </w:r>
      <w:r>
        <w:rPr>
          <w:rFonts w:hint="eastAsia" w:ascii="BatangChe" w:hAnsi="BatangChe" w:eastAsia="仿宋_GB2312" w:cs="仿宋"/>
          <w:color w:val="000000"/>
          <w:spacing w:val="-6"/>
          <w:highlight w:val="none"/>
        </w:rPr>
        <w:t>部署</w:t>
      </w:r>
      <w:r>
        <w:rPr>
          <w:rFonts w:hint="eastAsia" w:ascii="BatangChe" w:hAnsi="BatangChe" w:eastAsia="仿宋_GB2312" w:cs="仿宋"/>
          <w:color w:val="000000"/>
          <w:spacing w:val="-6"/>
          <w:highlight w:val="none"/>
          <w:lang w:eastAsia="zh-CN"/>
        </w:rPr>
        <w:t>，</w:t>
      </w:r>
      <w:r>
        <w:rPr>
          <w:rFonts w:hint="eastAsia" w:ascii="BatangChe" w:hAnsi="BatangChe" w:eastAsia="仿宋_GB2312" w:cs="仿宋"/>
          <w:color w:val="000000"/>
          <w:spacing w:val="-6"/>
          <w:highlight w:val="none"/>
        </w:rPr>
        <w:t>广泛宣传</w:t>
      </w:r>
      <w:r>
        <w:rPr>
          <w:rFonts w:hint="eastAsia" w:ascii="BatangChe" w:hAnsi="BatangChe" w:eastAsia="仿宋_GB2312" w:cs="仿宋"/>
          <w:color w:val="000000"/>
          <w:spacing w:val="-6"/>
          <w:highlight w:val="none"/>
          <w:lang w:eastAsia="zh-CN"/>
        </w:rPr>
        <w:t>，全面启动专项整治三年行动</w:t>
      </w:r>
      <w:r>
        <w:rPr>
          <w:rFonts w:hint="eastAsia" w:ascii="BatangChe" w:hAnsi="BatangChe" w:eastAsia="仿宋_GB2312" w:cs="仿宋"/>
          <w:color w:val="000000"/>
          <w:spacing w:val="-6"/>
          <w:highlight w:val="none"/>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24" w:firstLineChars="200"/>
        <w:textAlignment w:val="auto"/>
        <w:outlineLvl w:val="9"/>
        <w:rPr>
          <w:rFonts w:hint="eastAsia" w:ascii="BatangChe" w:hAnsi="BatangChe" w:eastAsia="仿宋_GB2312" w:cs="仿宋"/>
          <w:color w:val="000000"/>
          <w:highlight w:val="none"/>
        </w:rPr>
      </w:pPr>
      <w:r>
        <w:rPr>
          <w:rFonts w:hint="eastAsia" w:ascii="BatangChe" w:hAnsi="BatangChe" w:eastAsia="楷体_GB2312" w:cs="楷体"/>
          <w:color w:val="000000"/>
          <w:highlight w:val="none"/>
          <w:lang w:eastAsia="zh-CN"/>
        </w:rPr>
        <w:t>（</w:t>
      </w:r>
      <w:r>
        <w:rPr>
          <w:rFonts w:hint="eastAsia" w:ascii="BatangChe" w:hAnsi="BatangChe" w:eastAsia="楷体_GB2312" w:cs="楷体"/>
          <w:color w:val="000000"/>
          <w:highlight w:val="none"/>
        </w:rPr>
        <w:t>二</w:t>
      </w:r>
      <w:r>
        <w:rPr>
          <w:rFonts w:hint="eastAsia" w:ascii="BatangChe" w:hAnsi="BatangChe" w:eastAsia="楷体_GB2312" w:cs="楷体"/>
          <w:color w:val="000000"/>
          <w:highlight w:val="none"/>
          <w:lang w:eastAsia="zh-CN"/>
        </w:rPr>
        <w:t>）</w:t>
      </w:r>
      <w:r>
        <w:rPr>
          <w:rFonts w:hint="eastAsia" w:ascii="BatangChe" w:hAnsi="BatangChe" w:eastAsia="楷体_GB2312" w:cs="楷体"/>
          <w:color w:val="000000"/>
          <w:highlight w:val="none"/>
        </w:rPr>
        <w:t>组织实施</w:t>
      </w:r>
      <w:r>
        <w:rPr>
          <w:rFonts w:hint="eastAsia" w:ascii="BatangChe" w:hAnsi="BatangChe" w:eastAsia="楷体_GB2312" w:cs="楷体"/>
          <w:color w:val="000000"/>
          <w:highlight w:val="none"/>
          <w:lang w:eastAsia="zh-CN"/>
        </w:rPr>
        <w:t>（</w:t>
      </w:r>
      <w:r>
        <w:rPr>
          <w:rFonts w:hint="eastAsia" w:ascii="BatangChe" w:hAnsi="BatangChe" w:eastAsia="楷体_GB2312" w:cs="楷体"/>
          <w:color w:val="000000"/>
          <w:highlight w:val="none"/>
        </w:rPr>
        <w:t>2020年</w:t>
      </w:r>
      <w:r>
        <w:rPr>
          <w:rFonts w:hint="eastAsia" w:ascii="BatangChe" w:hAnsi="BatangChe" w:eastAsia="楷体_GB2312" w:cs="楷体"/>
          <w:color w:val="000000"/>
          <w:highlight w:val="none"/>
          <w:lang w:val="en-US" w:eastAsia="zh-CN"/>
        </w:rPr>
        <w:t>8</w:t>
      </w:r>
      <w:r>
        <w:rPr>
          <w:rFonts w:hint="eastAsia" w:ascii="BatangChe" w:hAnsi="BatangChe" w:eastAsia="楷体_GB2312" w:cs="楷体"/>
          <w:color w:val="000000"/>
          <w:highlight w:val="none"/>
        </w:rPr>
        <w:t>月</w:t>
      </w:r>
      <w:r>
        <w:rPr>
          <w:rFonts w:hint="eastAsia" w:ascii="BatangChe" w:hAnsi="BatangChe" w:eastAsia="楷体_GB2312" w:cs="楷体"/>
          <w:color w:val="000000"/>
          <w:highlight w:val="none"/>
          <w:lang w:val="en-US" w:eastAsia="zh-CN"/>
        </w:rPr>
        <w:t>中旬</w:t>
      </w:r>
      <w:r>
        <w:rPr>
          <w:rFonts w:hint="eastAsia" w:ascii="BatangChe" w:hAnsi="BatangChe" w:eastAsia="楷体_GB2312" w:cs="楷体"/>
          <w:color w:val="000000"/>
          <w:highlight w:val="none"/>
        </w:rPr>
        <w:t>至12月</w:t>
      </w:r>
      <w:r>
        <w:rPr>
          <w:rFonts w:hint="eastAsia" w:ascii="BatangChe" w:hAnsi="BatangChe" w:eastAsia="楷体_GB2312" w:cs="楷体"/>
          <w:color w:val="000000"/>
          <w:highlight w:val="none"/>
          <w:lang w:eastAsia="zh-CN"/>
        </w:rPr>
        <w:t>）</w:t>
      </w:r>
      <w:r>
        <w:rPr>
          <w:rFonts w:hint="eastAsia" w:ascii="BatangChe" w:hAnsi="BatangChe" w:eastAsia="楷体_GB2312" w:cs="楷体"/>
          <w:color w:val="000000"/>
          <w:highlight w:val="none"/>
        </w:rPr>
        <w:t>。</w:t>
      </w:r>
      <w:r>
        <w:rPr>
          <w:rFonts w:hint="eastAsia" w:ascii="BatangChe" w:hAnsi="BatangChe" w:eastAsia="仿宋_GB2312" w:cs="仿宋"/>
          <w:color w:val="000000"/>
          <w:highlight w:val="none"/>
          <w:lang w:val="en-US" w:eastAsia="zh-CN"/>
        </w:rPr>
        <w:t>各镇办</w:t>
      </w:r>
      <w:r>
        <w:rPr>
          <w:rFonts w:hint="eastAsia" w:ascii="BatangChe" w:hAnsi="BatangChe" w:eastAsia="仿宋_GB2312" w:cs="仿宋"/>
          <w:color w:val="000000"/>
          <w:highlight w:val="none"/>
        </w:rPr>
        <w:t>、</w:t>
      </w:r>
      <w:r>
        <w:rPr>
          <w:rFonts w:hint="eastAsia" w:ascii="BatangChe" w:hAnsi="BatangChe" w:eastAsia="仿宋_GB2312" w:cs="仿宋"/>
          <w:color w:val="000000"/>
          <w:highlight w:val="none"/>
          <w:lang w:val="en-US" w:eastAsia="zh-CN"/>
        </w:rPr>
        <w:t>区</w:t>
      </w:r>
      <w:r>
        <w:rPr>
          <w:rFonts w:hint="eastAsia" w:ascii="BatangChe" w:hAnsi="BatangChe" w:eastAsia="仿宋_GB2312" w:cs="仿宋"/>
          <w:color w:val="000000"/>
          <w:highlight w:val="none"/>
          <w:lang w:eastAsia="zh-CN"/>
        </w:rPr>
        <w:t>各安全生产专业委员会、</w:t>
      </w:r>
      <w:r>
        <w:rPr>
          <w:rFonts w:hint="eastAsia" w:ascii="BatangChe" w:hAnsi="BatangChe" w:eastAsia="仿宋_GB2312" w:cs="仿宋"/>
          <w:color w:val="000000"/>
          <w:highlight w:val="none"/>
        </w:rPr>
        <w:t>各有关部门和</w:t>
      </w:r>
      <w:r>
        <w:rPr>
          <w:rFonts w:hint="eastAsia" w:ascii="BatangChe" w:hAnsi="BatangChe" w:eastAsia="仿宋_GB2312" w:cs="仿宋"/>
          <w:color w:val="000000"/>
          <w:highlight w:val="none"/>
          <w:lang w:val="en-US" w:eastAsia="zh-CN"/>
        </w:rPr>
        <w:t>各类</w:t>
      </w:r>
      <w:r>
        <w:rPr>
          <w:rFonts w:hint="eastAsia" w:ascii="BatangChe" w:hAnsi="BatangChe" w:eastAsia="仿宋_GB2312" w:cs="仿宋"/>
          <w:color w:val="000000"/>
          <w:highlight w:val="none"/>
        </w:rPr>
        <w:t>企业要</w:t>
      </w:r>
      <w:r>
        <w:rPr>
          <w:rFonts w:hint="eastAsia" w:ascii="BatangChe" w:hAnsi="BatangChe" w:eastAsia="仿宋_GB2312" w:cs="仿宋"/>
          <w:color w:val="000000"/>
          <w:highlight w:val="none"/>
          <w:lang w:eastAsia="zh-CN"/>
        </w:rPr>
        <w:t>对照本方案重点任务，认真</w:t>
      </w:r>
      <w:r>
        <w:rPr>
          <w:rFonts w:hint="eastAsia" w:ascii="BatangChe" w:hAnsi="BatangChe" w:eastAsia="仿宋_GB2312" w:cs="仿宋"/>
          <w:color w:val="000000"/>
          <w:highlight w:val="none"/>
        </w:rPr>
        <w:t>梳理分析企业层面目前存在的</w:t>
      </w:r>
      <w:r>
        <w:rPr>
          <w:rFonts w:hint="eastAsia" w:ascii="BatangChe" w:hAnsi="BatangChe" w:eastAsia="仿宋_GB2312" w:cs="仿宋"/>
          <w:color w:val="000000"/>
          <w:highlight w:val="none"/>
          <w:lang w:eastAsia="zh-CN"/>
        </w:rPr>
        <w:t>安全生产</w:t>
      </w:r>
      <w:r>
        <w:rPr>
          <w:rFonts w:hint="eastAsia" w:ascii="BatangChe" w:hAnsi="BatangChe" w:eastAsia="仿宋_GB2312" w:cs="仿宋"/>
          <w:color w:val="000000"/>
          <w:highlight w:val="none"/>
        </w:rPr>
        <w:t>责任链条、管理制度等方面的问题</w:t>
      </w:r>
      <w:r>
        <w:rPr>
          <w:rFonts w:hint="eastAsia" w:ascii="BatangChe" w:hAnsi="BatangChe" w:eastAsia="仿宋_GB2312" w:cs="仿宋"/>
          <w:color w:val="000000"/>
          <w:highlight w:val="none"/>
          <w:lang w:eastAsia="zh-CN"/>
        </w:rPr>
        <w:t>，建立问题清单和重点工作任务台账，</w:t>
      </w:r>
      <w:r>
        <w:rPr>
          <w:rFonts w:hint="eastAsia" w:ascii="BatangChe" w:hAnsi="BatangChe" w:eastAsia="仿宋_GB2312" w:cs="仿宋"/>
          <w:color w:val="000000"/>
          <w:highlight w:val="none"/>
        </w:rPr>
        <w:t>明确</w:t>
      </w:r>
      <w:r>
        <w:rPr>
          <w:rFonts w:hint="eastAsia" w:ascii="BatangChe" w:hAnsi="BatangChe" w:eastAsia="仿宋_GB2312" w:cs="仿宋"/>
          <w:color w:val="000000"/>
          <w:highlight w:val="none"/>
          <w:lang w:eastAsia="zh-CN"/>
        </w:rPr>
        <w:t>任务分工、工作措施、</w:t>
      </w:r>
      <w:r>
        <w:rPr>
          <w:rFonts w:hint="eastAsia" w:ascii="BatangChe" w:hAnsi="BatangChe" w:eastAsia="仿宋_GB2312" w:cs="仿宋"/>
          <w:color w:val="000000"/>
          <w:highlight w:val="none"/>
        </w:rPr>
        <w:t>时间进度</w:t>
      </w:r>
      <w:r>
        <w:rPr>
          <w:rFonts w:hint="eastAsia" w:ascii="BatangChe" w:hAnsi="BatangChe" w:eastAsia="仿宋_GB2312" w:cs="仿宋"/>
          <w:color w:val="000000"/>
          <w:highlight w:val="none"/>
          <w:lang w:eastAsia="zh-CN"/>
        </w:rPr>
        <w:t>和工作要求，</w:t>
      </w:r>
      <w:r>
        <w:rPr>
          <w:rFonts w:hint="eastAsia" w:ascii="BatangChe" w:hAnsi="BatangChe" w:eastAsia="仿宋_GB2312" w:cs="仿宋"/>
          <w:color w:val="000000"/>
          <w:highlight w:val="none"/>
        </w:rPr>
        <w:t>结合实际健全完善工作制度</w:t>
      </w:r>
      <w:r>
        <w:rPr>
          <w:rFonts w:hint="eastAsia" w:ascii="BatangChe" w:hAnsi="BatangChe" w:eastAsia="仿宋_GB2312" w:cs="仿宋"/>
          <w:color w:val="000000"/>
          <w:highlight w:val="none"/>
          <w:lang w:eastAsia="zh-CN"/>
        </w:rPr>
        <w:t>，加强指导督促，</w:t>
      </w:r>
      <w:r>
        <w:rPr>
          <w:rFonts w:hint="eastAsia" w:ascii="BatangChe" w:hAnsi="BatangChe" w:eastAsia="仿宋_GB2312" w:cs="仿宋"/>
          <w:color w:val="000000"/>
          <w:highlight w:val="none"/>
        </w:rPr>
        <w:t>推动企业落实安全生产主体责任。</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24" w:firstLineChars="200"/>
        <w:textAlignment w:val="auto"/>
        <w:outlineLvl w:val="9"/>
        <w:rPr>
          <w:rFonts w:hint="eastAsia" w:ascii="BatangChe" w:hAnsi="BatangChe" w:eastAsia="仿宋_GB2312" w:cs="仿宋"/>
          <w:color w:val="000000"/>
          <w:highlight w:val="none"/>
        </w:rPr>
      </w:pPr>
      <w:r>
        <w:rPr>
          <w:rFonts w:hint="eastAsia" w:ascii="BatangChe" w:hAnsi="BatangChe" w:eastAsia="楷体_GB2312" w:cs="楷体"/>
          <w:color w:val="000000"/>
          <w:highlight w:val="none"/>
          <w:lang w:eastAsia="zh-CN"/>
        </w:rPr>
        <w:t>（</w:t>
      </w:r>
      <w:r>
        <w:rPr>
          <w:rFonts w:hint="eastAsia" w:ascii="BatangChe" w:hAnsi="BatangChe" w:eastAsia="楷体_GB2312" w:cs="楷体"/>
          <w:color w:val="000000"/>
          <w:highlight w:val="none"/>
        </w:rPr>
        <w:t>三</w:t>
      </w:r>
      <w:r>
        <w:rPr>
          <w:rFonts w:hint="eastAsia" w:ascii="BatangChe" w:hAnsi="BatangChe" w:eastAsia="楷体_GB2312" w:cs="楷体"/>
          <w:color w:val="000000"/>
          <w:highlight w:val="none"/>
          <w:lang w:eastAsia="zh-CN"/>
        </w:rPr>
        <w:t>）</w:t>
      </w:r>
      <w:r>
        <w:rPr>
          <w:rFonts w:hint="eastAsia" w:ascii="BatangChe" w:hAnsi="BatangChe" w:eastAsia="楷体_GB2312" w:cs="楷体"/>
          <w:color w:val="000000"/>
          <w:highlight w:val="none"/>
        </w:rPr>
        <w:t>重点推动</w:t>
      </w:r>
      <w:r>
        <w:rPr>
          <w:rFonts w:hint="eastAsia" w:ascii="BatangChe" w:hAnsi="BatangChe" w:eastAsia="楷体_GB2312" w:cs="楷体"/>
          <w:color w:val="000000"/>
          <w:highlight w:val="none"/>
          <w:lang w:eastAsia="zh-CN"/>
        </w:rPr>
        <w:t>（</w:t>
      </w:r>
      <w:r>
        <w:rPr>
          <w:rFonts w:hint="eastAsia" w:ascii="BatangChe" w:hAnsi="BatangChe" w:eastAsia="楷体_GB2312" w:cs="楷体"/>
          <w:color w:val="000000"/>
          <w:highlight w:val="none"/>
        </w:rPr>
        <w:t>2021年</w:t>
      </w:r>
      <w:r>
        <w:rPr>
          <w:rFonts w:hint="eastAsia" w:ascii="BatangChe" w:hAnsi="BatangChe" w:eastAsia="楷体_GB2312" w:cs="楷体"/>
          <w:color w:val="000000"/>
          <w:highlight w:val="none"/>
          <w:lang w:eastAsia="zh-CN"/>
        </w:rPr>
        <w:t>）</w:t>
      </w:r>
      <w:r>
        <w:rPr>
          <w:rFonts w:hint="eastAsia" w:ascii="BatangChe" w:hAnsi="BatangChe" w:eastAsia="楷体_GB2312" w:cs="楷体"/>
          <w:color w:val="000000"/>
          <w:highlight w:val="none"/>
        </w:rPr>
        <w:t>。</w:t>
      </w:r>
      <w:r>
        <w:rPr>
          <w:rFonts w:hint="eastAsia" w:ascii="BatangChe" w:hAnsi="BatangChe" w:eastAsia="仿宋_GB2312" w:cs="仿宋"/>
          <w:color w:val="000000"/>
          <w:highlight w:val="none"/>
          <w:lang w:val="en-US" w:eastAsia="zh-CN"/>
        </w:rPr>
        <w:t>各镇办</w:t>
      </w:r>
      <w:r>
        <w:rPr>
          <w:rFonts w:hint="eastAsia" w:ascii="BatangChe" w:hAnsi="BatangChe" w:eastAsia="仿宋_GB2312" w:cs="仿宋"/>
          <w:color w:val="000000"/>
          <w:highlight w:val="none"/>
        </w:rPr>
        <w:t>、</w:t>
      </w:r>
      <w:r>
        <w:rPr>
          <w:rFonts w:hint="eastAsia" w:ascii="BatangChe" w:hAnsi="BatangChe" w:eastAsia="仿宋_GB2312" w:cs="仿宋"/>
          <w:color w:val="000000"/>
          <w:highlight w:val="none"/>
          <w:lang w:val="en-US" w:eastAsia="zh-CN"/>
        </w:rPr>
        <w:t>区</w:t>
      </w:r>
      <w:r>
        <w:rPr>
          <w:rFonts w:hint="eastAsia" w:ascii="BatangChe" w:hAnsi="BatangChe" w:eastAsia="仿宋_GB2312" w:cs="仿宋"/>
          <w:color w:val="000000"/>
          <w:highlight w:val="none"/>
          <w:lang w:eastAsia="zh-CN"/>
        </w:rPr>
        <w:t>各安全生产专业委员会、</w:t>
      </w:r>
      <w:r>
        <w:rPr>
          <w:rFonts w:hint="eastAsia" w:ascii="BatangChe" w:hAnsi="BatangChe" w:eastAsia="仿宋_GB2312" w:cs="仿宋"/>
          <w:color w:val="000000"/>
          <w:highlight w:val="none"/>
        </w:rPr>
        <w:t>各有关部门和</w:t>
      </w:r>
      <w:r>
        <w:rPr>
          <w:rFonts w:hint="eastAsia" w:ascii="BatangChe" w:hAnsi="BatangChe" w:eastAsia="仿宋_GB2312" w:cs="仿宋"/>
          <w:color w:val="000000"/>
          <w:highlight w:val="none"/>
          <w:lang w:val="en-US" w:eastAsia="zh-CN"/>
        </w:rPr>
        <w:t>各类</w:t>
      </w:r>
      <w:r>
        <w:rPr>
          <w:rFonts w:hint="eastAsia" w:ascii="BatangChe" w:hAnsi="BatangChe" w:eastAsia="仿宋_GB2312" w:cs="仿宋"/>
          <w:color w:val="000000"/>
          <w:highlight w:val="none"/>
        </w:rPr>
        <w:t>企业要</w:t>
      </w:r>
      <w:r>
        <w:rPr>
          <w:rFonts w:hint="eastAsia" w:ascii="BatangChe" w:hAnsi="BatangChe" w:eastAsia="仿宋_GB2312" w:cs="仿宋"/>
          <w:color w:val="000000"/>
          <w:highlight w:val="none"/>
          <w:lang w:eastAsia="zh-CN"/>
        </w:rPr>
        <w:t>按照</w:t>
      </w:r>
      <w:r>
        <w:rPr>
          <w:rFonts w:hint="eastAsia" w:ascii="BatangChe" w:hAnsi="BatangChe" w:eastAsia="仿宋_GB2312" w:cs="仿宋"/>
          <w:color w:val="000000"/>
          <w:highlight w:val="none"/>
        </w:rPr>
        <w:t>突出重点、</w:t>
      </w:r>
      <w:r>
        <w:rPr>
          <w:rFonts w:hint="eastAsia" w:ascii="BatangChe" w:hAnsi="BatangChe" w:eastAsia="仿宋_GB2312" w:cs="仿宋"/>
          <w:color w:val="000000"/>
          <w:highlight w:val="none"/>
          <w:lang w:eastAsia="zh-CN"/>
        </w:rPr>
        <w:t>全面</w:t>
      </w:r>
      <w:r>
        <w:rPr>
          <w:rFonts w:hint="eastAsia" w:ascii="BatangChe" w:hAnsi="BatangChe" w:eastAsia="仿宋_GB2312" w:cs="仿宋"/>
          <w:color w:val="000000"/>
          <w:highlight w:val="none"/>
        </w:rPr>
        <w:t>推进、持续深入、务求实效</w:t>
      </w:r>
      <w:r>
        <w:rPr>
          <w:rFonts w:hint="eastAsia" w:ascii="BatangChe" w:hAnsi="BatangChe" w:eastAsia="仿宋_GB2312" w:cs="仿宋"/>
          <w:color w:val="000000"/>
          <w:highlight w:val="none"/>
          <w:lang w:eastAsia="zh-CN"/>
        </w:rPr>
        <w:t>的要求，</w:t>
      </w:r>
      <w:r>
        <w:rPr>
          <w:rFonts w:hint="eastAsia" w:ascii="BatangChe" w:hAnsi="BatangChe" w:eastAsia="仿宋_GB2312" w:cs="仿宋"/>
          <w:color w:val="000000"/>
          <w:highlight w:val="none"/>
        </w:rPr>
        <w:t>紧盯</w:t>
      </w:r>
      <w:r>
        <w:rPr>
          <w:rFonts w:hint="eastAsia" w:ascii="BatangChe" w:hAnsi="BatangChe" w:eastAsia="仿宋_GB2312" w:cs="仿宋"/>
          <w:color w:val="000000"/>
          <w:highlight w:val="none"/>
          <w:lang w:eastAsia="zh-CN"/>
        </w:rPr>
        <w:t>安全责任落实、安全</w:t>
      </w:r>
      <w:r>
        <w:rPr>
          <w:rFonts w:hint="eastAsia" w:ascii="BatangChe" w:hAnsi="BatangChe" w:eastAsia="仿宋_GB2312" w:cs="仿宋"/>
          <w:color w:val="000000"/>
          <w:highlight w:val="none"/>
        </w:rPr>
        <w:t>风险管控</w:t>
      </w:r>
      <w:r>
        <w:rPr>
          <w:rFonts w:hint="eastAsia" w:ascii="BatangChe" w:hAnsi="BatangChe" w:eastAsia="仿宋_GB2312" w:cs="仿宋"/>
          <w:color w:val="000000"/>
          <w:highlight w:val="none"/>
          <w:lang w:eastAsia="zh-CN"/>
        </w:rPr>
        <w:t>、</w:t>
      </w:r>
      <w:r>
        <w:rPr>
          <w:rFonts w:hint="eastAsia" w:ascii="BatangChe" w:hAnsi="BatangChe" w:eastAsia="仿宋_GB2312" w:cs="仿宋"/>
          <w:color w:val="000000"/>
          <w:highlight w:val="none"/>
        </w:rPr>
        <w:t>隐患排查治理</w:t>
      </w:r>
      <w:r>
        <w:rPr>
          <w:rFonts w:hint="eastAsia" w:ascii="BatangChe" w:hAnsi="BatangChe" w:eastAsia="仿宋_GB2312" w:cs="仿宋"/>
          <w:color w:val="000000"/>
          <w:highlight w:val="none"/>
          <w:lang w:eastAsia="zh-CN"/>
        </w:rPr>
        <w:t>、教育培训等</w:t>
      </w:r>
      <w:r>
        <w:rPr>
          <w:rFonts w:hint="eastAsia" w:ascii="BatangChe" w:hAnsi="BatangChe" w:eastAsia="仿宋_GB2312" w:cs="仿宋"/>
          <w:color w:val="000000"/>
          <w:highlight w:val="none"/>
        </w:rPr>
        <w:t>重点目标任务</w:t>
      </w:r>
      <w:r>
        <w:rPr>
          <w:rFonts w:hint="eastAsia" w:ascii="BatangChe" w:hAnsi="BatangChe" w:eastAsia="仿宋_GB2312" w:cs="仿宋"/>
          <w:color w:val="000000"/>
          <w:highlight w:val="none"/>
          <w:lang w:eastAsia="zh-CN"/>
        </w:rPr>
        <w:t>，</w:t>
      </w:r>
      <w:r>
        <w:rPr>
          <w:rFonts w:hint="eastAsia" w:ascii="BatangChe" w:hAnsi="BatangChe" w:eastAsia="仿宋_GB2312" w:cs="仿宋"/>
          <w:color w:val="000000"/>
          <w:highlight w:val="none"/>
        </w:rPr>
        <w:t>有序推进各项工作</w:t>
      </w:r>
      <w:r>
        <w:rPr>
          <w:rFonts w:hint="eastAsia" w:ascii="BatangChe" w:hAnsi="BatangChe" w:eastAsia="仿宋_GB2312" w:cs="仿宋"/>
          <w:color w:val="000000"/>
          <w:highlight w:val="none"/>
          <w:lang w:eastAsia="zh-CN"/>
        </w:rPr>
        <w:t>，</w:t>
      </w:r>
      <w:r>
        <w:rPr>
          <w:rFonts w:hint="eastAsia" w:ascii="BatangChe" w:hAnsi="BatangChe" w:eastAsia="仿宋_GB2312" w:cs="仿宋"/>
          <w:color w:val="000000"/>
          <w:highlight w:val="none"/>
        </w:rPr>
        <w:t>确保工作取得明显成效。</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24" w:firstLineChars="200"/>
        <w:textAlignment w:val="auto"/>
        <w:outlineLvl w:val="9"/>
        <w:rPr>
          <w:rFonts w:hint="eastAsia" w:ascii="BatangChe" w:hAnsi="BatangChe" w:eastAsia="仿宋_GB2312" w:cs="仿宋"/>
          <w:color w:val="000000"/>
          <w:highlight w:val="none"/>
        </w:rPr>
      </w:pPr>
      <w:r>
        <w:rPr>
          <w:rFonts w:hint="eastAsia" w:ascii="BatangChe" w:hAnsi="BatangChe" w:eastAsia="楷体_GB2312" w:cs="楷体"/>
          <w:color w:val="000000"/>
          <w:highlight w:val="none"/>
          <w:lang w:eastAsia="zh-CN"/>
        </w:rPr>
        <w:t>（</w:t>
      </w:r>
      <w:r>
        <w:rPr>
          <w:rFonts w:hint="eastAsia" w:ascii="BatangChe" w:hAnsi="BatangChe" w:eastAsia="楷体_GB2312" w:cs="楷体"/>
          <w:color w:val="000000"/>
          <w:highlight w:val="none"/>
        </w:rPr>
        <w:t>四</w:t>
      </w:r>
      <w:r>
        <w:rPr>
          <w:rFonts w:hint="eastAsia" w:ascii="BatangChe" w:hAnsi="BatangChe" w:eastAsia="楷体_GB2312" w:cs="楷体"/>
          <w:color w:val="000000"/>
          <w:highlight w:val="none"/>
          <w:lang w:eastAsia="zh-CN"/>
        </w:rPr>
        <w:t>）</w:t>
      </w:r>
      <w:r>
        <w:rPr>
          <w:rFonts w:hint="eastAsia" w:ascii="BatangChe" w:hAnsi="BatangChe" w:eastAsia="楷体_GB2312" w:cs="楷体"/>
          <w:color w:val="000000"/>
          <w:highlight w:val="none"/>
        </w:rPr>
        <w:t>巩固提升</w:t>
      </w:r>
      <w:r>
        <w:rPr>
          <w:rFonts w:hint="eastAsia" w:ascii="BatangChe" w:hAnsi="BatangChe" w:eastAsia="楷体_GB2312" w:cs="楷体"/>
          <w:color w:val="000000"/>
          <w:highlight w:val="none"/>
          <w:lang w:eastAsia="zh-CN"/>
        </w:rPr>
        <w:t>（</w:t>
      </w:r>
      <w:r>
        <w:rPr>
          <w:rFonts w:hint="eastAsia" w:ascii="BatangChe" w:hAnsi="BatangChe" w:eastAsia="楷体_GB2312" w:cs="楷体"/>
          <w:color w:val="000000"/>
          <w:highlight w:val="none"/>
        </w:rPr>
        <w:t>2022年</w:t>
      </w:r>
      <w:r>
        <w:rPr>
          <w:rFonts w:hint="eastAsia" w:ascii="BatangChe" w:hAnsi="BatangChe" w:eastAsia="楷体_GB2312" w:cs="楷体"/>
          <w:color w:val="000000"/>
          <w:highlight w:val="none"/>
          <w:lang w:eastAsia="zh-CN"/>
        </w:rPr>
        <w:t>）</w:t>
      </w:r>
      <w:r>
        <w:rPr>
          <w:rFonts w:hint="eastAsia" w:ascii="BatangChe" w:hAnsi="BatangChe" w:eastAsia="楷体_GB2312" w:cs="楷体"/>
          <w:color w:val="000000"/>
          <w:highlight w:val="none"/>
        </w:rPr>
        <w:t>。</w:t>
      </w:r>
      <w:r>
        <w:rPr>
          <w:rFonts w:hint="eastAsia" w:ascii="BatangChe" w:hAnsi="BatangChe" w:eastAsia="仿宋_GB2312" w:cs="仿宋"/>
          <w:color w:val="000000"/>
          <w:highlight w:val="none"/>
          <w:lang w:val="en-US" w:eastAsia="zh-CN"/>
        </w:rPr>
        <w:t>各镇办</w:t>
      </w:r>
      <w:r>
        <w:rPr>
          <w:rFonts w:hint="eastAsia" w:ascii="BatangChe" w:hAnsi="BatangChe" w:eastAsia="仿宋_GB2312" w:cs="仿宋"/>
          <w:color w:val="000000"/>
          <w:highlight w:val="none"/>
        </w:rPr>
        <w:t>、</w:t>
      </w:r>
      <w:r>
        <w:rPr>
          <w:rFonts w:hint="eastAsia" w:ascii="BatangChe" w:hAnsi="BatangChe" w:eastAsia="仿宋_GB2312" w:cs="仿宋"/>
          <w:color w:val="000000"/>
          <w:highlight w:val="none"/>
          <w:lang w:val="en-US" w:eastAsia="zh-CN"/>
        </w:rPr>
        <w:t>区</w:t>
      </w:r>
      <w:r>
        <w:rPr>
          <w:rFonts w:hint="eastAsia" w:ascii="BatangChe" w:hAnsi="BatangChe" w:eastAsia="仿宋_GB2312" w:cs="仿宋"/>
          <w:color w:val="000000"/>
          <w:highlight w:val="none"/>
          <w:lang w:eastAsia="zh-CN"/>
        </w:rPr>
        <w:t>各安全生产专业委员会、</w:t>
      </w:r>
      <w:r>
        <w:rPr>
          <w:rFonts w:hint="eastAsia" w:ascii="BatangChe" w:hAnsi="BatangChe" w:eastAsia="仿宋_GB2312" w:cs="仿宋"/>
          <w:color w:val="000000"/>
          <w:highlight w:val="none"/>
        </w:rPr>
        <w:t>各有关部门和</w:t>
      </w:r>
      <w:r>
        <w:rPr>
          <w:rFonts w:hint="eastAsia" w:ascii="BatangChe" w:hAnsi="BatangChe" w:eastAsia="仿宋_GB2312" w:cs="仿宋"/>
          <w:color w:val="000000"/>
          <w:highlight w:val="none"/>
          <w:lang w:val="en-US" w:eastAsia="zh-CN"/>
        </w:rPr>
        <w:t>各类</w:t>
      </w:r>
      <w:r>
        <w:rPr>
          <w:rFonts w:hint="eastAsia" w:ascii="BatangChe" w:hAnsi="BatangChe" w:eastAsia="仿宋_GB2312" w:cs="仿宋"/>
          <w:color w:val="000000"/>
          <w:highlight w:val="none"/>
        </w:rPr>
        <w:t>企业</w:t>
      </w:r>
      <w:r>
        <w:rPr>
          <w:rFonts w:hint="eastAsia" w:ascii="BatangChe" w:hAnsi="BatangChe" w:eastAsia="仿宋_GB2312" w:cs="仿宋"/>
          <w:color w:val="000000"/>
          <w:highlight w:val="none"/>
          <w:lang w:eastAsia="zh-CN"/>
        </w:rPr>
        <w:t>要组织开展“回头看”，总结一批行之有效的</w:t>
      </w:r>
      <w:r>
        <w:rPr>
          <w:rFonts w:hint="eastAsia" w:ascii="BatangChe" w:hAnsi="BatangChe" w:eastAsia="仿宋_GB2312" w:cs="仿宋"/>
          <w:color w:val="000000"/>
          <w:highlight w:val="none"/>
        </w:rPr>
        <w:t>做法</w:t>
      </w:r>
      <w:r>
        <w:rPr>
          <w:rFonts w:hint="eastAsia" w:ascii="BatangChe" w:hAnsi="BatangChe" w:eastAsia="仿宋_GB2312" w:cs="仿宋"/>
          <w:color w:val="000000"/>
          <w:highlight w:val="none"/>
          <w:lang w:eastAsia="zh-CN"/>
        </w:rPr>
        <w:t>，建立完善长效机制</w:t>
      </w:r>
      <w:r>
        <w:rPr>
          <w:rFonts w:hint="eastAsia" w:ascii="BatangChe" w:hAnsi="BatangChe" w:eastAsia="仿宋_GB2312" w:cs="仿宋"/>
          <w:color w:val="000000"/>
          <w:highlight w:val="none"/>
        </w:rPr>
        <w:t>。要总结形成本专题年度工作报告和三年行动报告并报</w:t>
      </w:r>
      <w:r>
        <w:rPr>
          <w:rFonts w:hint="eastAsia" w:ascii="BatangChe" w:hAnsi="BatangChe" w:eastAsia="仿宋_GB2312" w:cs="仿宋"/>
          <w:color w:val="000000"/>
          <w:highlight w:val="none"/>
          <w:lang w:val="en-US" w:eastAsia="zh-CN"/>
        </w:rPr>
        <w:t>区</w:t>
      </w:r>
      <w:r>
        <w:rPr>
          <w:rFonts w:hint="eastAsia" w:ascii="BatangChe" w:hAnsi="BatangChe" w:eastAsia="仿宋_GB2312" w:cs="仿宋"/>
          <w:color w:val="000000"/>
          <w:highlight w:val="none"/>
        </w:rPr>
        <w:t>安委会办公室。</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24" w:firstLineChars="200"/>
        <w:textAlignment w:val="auto"/>
        <w:outlineLvl w:val="9"/>
        <w:rPr>
          <w:rFonts w:hint="eastAsia" w:ascii="BatangChe" w:hAnsi="BatangChe" w:eastAsia="黑体" w:cs="黑体"/>
          <w:color w:val="000000"/>
          <w:highlight w:val="none"/>
        </w:rPr>
      </w:pPr>
      <w:r>
        <w:rPr>
          <w:rFonts w:hint="eastAsia" w:ascii="BatangChe" w:hAnsi="BatangChe" w:eastAsia="黑体" w:cs="黑体"/>
          <w:color w:val="000000"/>
          <w:highlight w:val="none"/>
        </w:rPr>
        <w:t>四、保障措施</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24" w:firstLineChars="200"/>
        <w:textAlignment w:val="auto"/>
        <w:outlineLvl w:val="9"/>
        <w:rPr>
          <w:rFonts w:hint="eastAsia" w:ascii="BatangChe" w:hAnsi="BatangChe" w:eastAsia="仿宋_GB2312" w:cs="仿宋"/>
          <w:color w:val="000000"/>
          <w:highlight w:val="none"/>
        </w:rPr>
      </w:pPr>
      <w:r>
        <w:rPr>
          <w:rFonts w:hint="eastAsia" w:ascii="BatangChe" w:hAnsi="BatangChe" w:eastAsia="楷体_GB2312" w:cs="楷体"/>
          <w:color w:val="000000"/>
          <w:highlight w:val="none"/>
        </w:rPr>
        <w:t>（一</w:t>
      </w:r>
      <w:r>
        <w:rPr>
          <w:rFonts w:hint="eastAsia" w:ascii="BatangChe" w:hAnsi="BatangChe" w:eastAsia="楷体_GB2312" w:cs="楷体"/>
          <w:color w:val="000000"/>
          <w:highlight w:val="none"/>
          <w:lang w:eastAsia="zh-CN"/>
        </w:rPr>
        <w:t>）</w:t>
      </w:r>
      <w:r>
        <w:rPr>
          <w:rFonts w:hint="eastAsia" w:ascii="BatangChe" w:hAnsi="BatangChe" w:eastAsia="楷体_GB2312" w:cs="楷体"/>
          <w:color w:val="000000"/>
          <w:highlight w:val="none"/>
        </w:rPr>
        <w:t>加强组织领导。</w:t>
      </w:r>
      <w:r>
        <w:rPr>
          <w:rFonts w:hint="eastAsia" w:ascii="BatangChe" w:hAnsi="BatangChe" w:eastAsia="仿宋_GB2312" w:cs="仿宋"/>
          <w:color w:val="000000"/>
          <w:spacing w:val="-6"/>
          <w:highlight w:val="none"/>
        </w:rPr>
        <w:t>要将本实施方案与</w:t>
      </w:r>
      <w:r>
        <w:rPr>
          <w:rFonts w:hint="eastAsia" w:ascii="BatangChe" w:hAnsi="BatangChe" w:eastAsia="仿宋_GB2312" w:cs="仿宋"/>
          <w:color w:val="000000"/>
          <w:spacing w:val="-6"/>
          <w:highlight w:val="none"/>
          <w:lang w:eastAsia="zh-CN"/>
        </w:rPr>
        <w:t>我</w:t>
      </w:r>
      <w:r>
        <w:rPr>
          <w:rFonts w:hint="eastAsia" w:ascii="BatangChe" w:hAnsi="BatangChe" w:eastAsia="仿宋_GB2312" w:cs="仿宋"/>
          <w:color w:val="000000"/>
          <w:spacing w:val="-6"/>
          <w:highlight w:val="none"/>
          <w:lang w:val="en-US" w:eastAsia="zh-CN"/>
        </w:rPr>
        <w:t>区</w:t>
      </w:r>
      <w:r>
        <w:rPr>
          <w:rFonts w:hint="eastAsia" w:ascii="BatangChe" w:hAnsi="BatangChe" w:eastAsia="仿宋_GB2312" w:cs="仿宋"/>
          <w:color w:val="000000"/>
          <w:spacing w:val="-6"/>
          <w:highlight w:val="none"/>
          <w:lang w:eastAsia="zh-CN"/>
        </w:rPr>
        <w:t>五项攻坚行动和</w:t>
      </w:r>
      <w:r>
        <w:rPr>
          <w:rFonts w:hint="eastAsia" w:ascii="BatangChe" w:hAnsi="BatangChe" w:eastAsia="仿宋_GB2312" w:cs="仿宋"/>
          <w:color w:val="000000"/>
          <w:spacing w:val="-6"/>
          <w:highlight w:val="none"/>
        </w:rPr>
        <w:t>相关行业专项整治三年行动方案有机结合</w:t>
      </w:r>
      <w:r>
        <w:rPr>
          <w:rFonts w:hint="eastAsia" w:ascii="BatangChe" w:hAnsi="BatangChe" w:eastAsia="仿宋_GB2312" w:cs="仿宋"/>
          <w:color w:val="000000"/>
          <w:spacing w:val="-6"/>
          <w:highlight w:val="none"/>
          <w:lang w:eastAsia="zh-CN"/>
        </w:rPr>
        <w:t>，</w:t>
      </w:r>
      <w:r>
        <w:rPr>
          <w:rFonts w:hint="eastAsia" w:ascii="BatangChe" w:hAnsi="BatangChe" w:eastAsia="仿宋_GB2312" w:cs="仿宋"/>
          <w:color w:val="000000"/>
          <w:spacing w:val="-6"/>
          <w:highlight w:val="none"/>
        </w:rPr>
        <w:t>统筹推进企业安全生产主体责任落实。</w:t>
      </w:r>
      <w:r>
        <w:rPr>
          <w:rFonts w:hint="eastAsia" w:ascii="BatangChe" w:hAnsi="BatangChe" w:eastAsia="仿宋_GB2312" w:cs="仿宋"/>
          <w:color w:val="000000"/>
          <w:highlight w:val="none"/>
          <w:lang w:val="en-US" w:eastAsia="zh-CN"/>
        </w:rPr>
        <w:t>各镇办</w:t>
      </w:r>
      <w:r>
        <w:rPr>
          <w:rFonts w:hint="eastAsia" w:ascii="BatangChe" w:hAnsi="BatangChe" w:eastAsia="仿宋_GB2312" w:cs="仿宋"/>
          <w:color w:val="000000"/>
          <w:highlight w:val="none"/>
        </w:rPr>
        <w:t>、</w:t>
      </w:r>
      <w:r>
        <w:rPr>
          <w:rFonts w:hint="eastAsia" w:ascii="BatangChe" w:hAnsi="BatangChe" w:eastAsia="仿宋_GB2312" w:cs="仿宋"/>
          <w:color w:val="000000"/>
          <w:highlight w:val="none"/>
          <w:lang w:val="en-US" w:eastAsia="zh-CN"/>
        </w:rPr>
        <w:t>区</w:t>
      </w:r>
      <w:r>
        <w:rPr>
          <w:rFonts w:hint="eastAsia" w:ascii="BatangChe" w:hAnsi="BatangChe" w:eastAsia="仿宋_GB2312" w:cs="仿宋"/>
          <w:color w:val="000000"/>
          <w:highlight w:val="none"/>
          <w:lang w:eastAsia="zh-CN"/>
        </w:rPr>
        <w:t>各安全生产专业委员会、</w:t>
      </w:r>
      <w:r>
        <w:rPr>
          <w:rFonts w:hint="eastAsia" w:ascii="BatangChe" w:hAnsi="BatangChe" w:eastAsia="仿宋_GB2312" w:cs="仿宋"/>
          <w:color w:val="000000"/>
          <w:highlight w:val="none"/>
        </w:rPr>
        <w:t>各有关部门业</w:t>
      </w:r>
      <w:r>
        <w:rPr>
          <w:rFonts w:hint="eastAsia" w:ascii="BatangChe" w:hAnsi="BatangChe" w:eastAsia="仿宋_GB2312" w:cs="仿宋"/>
          <w:color w:val="000000"/>
          <w:spacing w:val="-6"/>
          <w:highlight w:val="none"/>
          <w:lang w:eastAsia="zh-CN"/>
        </w:rPr>
        <w:t>要成立工作专班，</w:t>
      </w:r>
      <w:r>
        <w:rPr>
          <w:rFonts w:hint="eastAsia" w:ascii="BatangChe" w:hAnsi="BatangChe" w:eastAsia="仿宋_GB2312" w:cs="仿宋"/>
          <w:color w:val="000000"/>
          <w:spacing w:val="-6"/>
          <w:highlight w:val="none"/>
        </w:rPr>
        <w:t>抓好组织实施和督促落实</w:t>
      </w:r>
      <w:r>
        <w:rPr>
          <w:rFonts w:hint="eastAsia" w:ascii="BatangChe" w:hAnsi="BatangChe" w:eastAsia="仿宋_GB2312" w:cs="仿宋"/>
          <w:color w:val="000000"/>
          <w:spacing w:val="-6"/>
          <w:highlight w:val="none"/>
          <w:lang w:eastAsia="zh-CN"/>
        </w:rPr>
        <w:t>。</w:t>
      </w:r>
      <w:r>
        <w:rPr>
          <w:rFonts w:hint="eastAsia" w:ascii="BatangChe" w:hAnsi="BatangChe" w:eastAsia="仿宋_GB2312"/>
          <w:bCs/>
          <w:color w:val="000000"/>
          <w:spacing w:val="-6"/>
          <w:szCs w:val="32"/>
          <w:highlight w:val="none"/>
        </w:rPr>
        <w:t>主要负责同志</w:t>
      </w:r>
      <w:r>
        <w:rPr>
          <w:rFonts w:hint="eastAsia" w:ascii="BatangChe" w:hAnsi="BatangChe" w:eastAsia="仿宋_GB2312"/>
          <w:bCs/>
          <w:color w:val="000000"/>
          <w:spacing w:val="-6"/>
          <w:szCs w:val="32"/>
          <w:highlight w:val="none"/>
          <w:lang w:eastAsia="zh-CN"/>
        </w:rPr>
        <w:t>要</w:t>
      </w:r>
      <w:r>
        <w:rPr>
          <w:rFonts w:hint="eastAsia" w:ascii="BatangChe" w:hAnsi="BatangChe" w:eastAsia="仿宋_GB2312"/>
          <w:bCs/>
          <w:color w:val="000000"/>
          <w:spacing w:val="-6"/>
          <w:szCs w:val="32"/>
          <w:highlight w:val="none"/>
        </w:rPr>
        <w:t>亲自</w:t>
      </w:r>
      <w:r>
        <w:rPr>
          <w:rFonts w:hint="eastAsia" w:ascii="BatangChe" w:hAnsi="BatangChe" w:eastAsia="仿宋_GB2312"/>
          <w:bCs/>
          <w:color w:val="000000"/>
          <w:spacing w:val="-6"/>
          <w:szCs w:val="32"/>
          <w:highlight w:val="none"/>
          <w:lang w:eastAsia="zh-CN"/>
        </w:rPr>
        <w:t>研究</w:t>
      </w:r>
      <w:r>
        <w:rPr>
          <w:rFonts w:hint="eastAsia" w:ascii="BatangChe" w:hAnsi="BatangChe" w:eastAsia="仿宋_GB2312"/>
          <w:bCs/>
          <w:color w:val="000000"/>
          <w:spacing w:val="-6"/>
          <w:szCs w:val="32"/>
          <w:highlight w:val="none"/>
        </w:rPr>
        <w:t>重大问题、</w:t>
      </w:r>
      <w:r>
        <w:rPr>
          <w:rFonts w:ascii="BatangChe" w:hAnsi="BatangChe" w:eastAsia="仿宋_GB2312"/>
          <w:bCs/>
          <w:color w:val="000000"/>
          <w:spacing w:val="-6"/>
          <w:szCs w:val="32"/>
          <w:highlight w:val="none"/>
        </w:rPr>
        <w:t>亲自协调重点环节</w:t>
      </w:r>
      <w:r>
        <w:rPr>
          <w:rFonts w:hint="eastAsia" w:ascii="BatangChe" w:hAnsi="BatangChe" w:eastAsia="仿宋_GB2312"/>
          <w:bCs/>
          <w:color w:val="000000"/>
          <w:spacing w:val="-6"/>
          <w:szCs w:val="32"/>
          <w:highlight w:val="none"/>
        </w:rPr>
        <w:t>、亲自督办重要任务。</w:t>
      </w:r>
      <w:r>
        <w:rPr>
          <w:rFonts w:hint="eastAsia" w:ascii="BatangChe" w:hAnsi="BatangChe" w:eastAsia="仿宋_GB2312" w:cs="仿宋"/>
          <w:color w:val="000000"/>
          <w:spacing w:val="-6"/>
          <w:highlight w:val="none"/>
        </w:rPr>
        <w:t>要</w:t>
      </w:r>
      <w:r>
        <w:rPr>
          <w:rFonts w:hint="eastAsia" w:ascii="BatangChe" w:hAnsi="BatangChe" w:eastAsia="仿宋_GB2312" w:cs="仿宋"/>
          <w:color w:val="000000"/>
          <w:spacing w:val="-6"/>
          <w:highlight w:val="none"/>
          <w:lang w:eastAsia="zh-CN"/>
        </w:rPr>
        <w:t>督促</w:t>
      </w:r>
      <w:r>
        <w:rPr>
          <w:rFonts w:hint="eastAsia" w:ascii="BatangChe" w:hAnsi="BatangChe" w:eastAsia="仿宋_GB2312" w:cs="仿宋"/>
          <w:color w:val="000000"/>
          <w:spacing w:val="-6"/>
          <w:highlight w:val="none"/>
        </w:rPr>
        <w:t>企业充分发挥主体作用</w:t>
      </w:r>
      <w:r>
        <w:rPr>
          <w:rFonts w:hint="eastAsia" w:ascii="BatangChe" w:hAnsi="BatangChe" w:eastAsia="仿宋_GB2312" w:cs="仿宋"/>
          <w:color w:val="000000"/>
          <w:spacing w:val="-6"/>
          <w:highlight w:val="none"/>
          <w:lang w:eastAsia="zh-CN"/>
        </w:rPr>
        <w:t>，</w:t>
      </w:r>
      <w:r>
        <w:rPr>
          <w:rFonts w:hint="eastAsia" w:ascii="BatangChe" w:hAnsi="BatangChe" w:eastAsia="仿宋_GB2312" w:cs="仿宋"/>
          <w:color w:val="000000"/>
          <w:spacing w:val="-6"/>
          <w:highlight w:val="none"/>
        </w:rPr>
        <w:t>有效落实安全生产主体责任</w:t>
      </w:r>
      <w:r>
        <w:rPr>
          <w:rFonts w:hint="eastAsia" w:ascii="BatangChe" w:hAnsi="BatangChe" w:eastAsia="仿宋_GB2312" w:cs="仿宋"/>
          <w:color w:val="000000"/>
          <w:spacing w:val="-6"/>
          <w:highlight w:val="none"/>
          <w:lang w:eastAsia="zh-CN"/>
        </w:rPr>
        <w:t>，</w:t>
      </w:r>
      <w:r>
        <w:rPr>
          <w:rFonts w:hint="eastAsia" w:ascii="BatangChe" w:hAnsi="BatangChe" w:eastAsia="仿宋_GB2312" w:cs="仿宋"/>
          <w:color w:val="000000"/>
          <w:spacing w:val="-6"/>
          <w:highlight w:val="none"/>
        </w:rPr>
        <w:t>不断提升企业自主管理安全生产能力水平。要力戒形式主义、官僚主义</w:t>
      </w:r>
      <w:r>
        <w:rPr>
          <w:rFonts w:hint="eastAsia" w:ascii="BatangChe" w:hAnsi="BatangChe" w:eastAsia="仿宋_GB2312" w:cs="仿宋"/>
          <w:color w:val="000000"/>
          <w:spacing w:val="-6"/>
          <w:highlight w:val="none"/>
          <w:lang w:eastAsia="zh-CN"/>
        </w:rPr>
        <w:t>，</w:t>
      </w:r>
      <w:r>
        <w:rPr>
          <w:rFonts w:hint="eastAsia" w:ascii="BatangChe" w:hAnsi="BatangChe" w:eastAsia="仿宋_GB2312" w:cs="仿宋"/>
          <w:color w:val="000000"/>
          <w:spacing w:val="-6"/>
          <w:highlight w:val="none"/>
        </w:rPr>
        <w:t>务求取得实效。</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24" w:firstLineChars="200"/>
        <w:textAlignment w:val="auto"/>
        <w:outlineLvl w:val="9"/>
        <w:rPr>
          <w:rFonts w:hint="eastAsia" w:ascii="BatangChe" w:hAnsi="BatangChe" w:eastAsia="仿宋_GB2312" w:cs="仿宋"/>
          <w:color w:val="000000"/>
          <w:highlight w:val="none"/>
        </w:rPr>
      </w:pPr>
      <w:r>
        <w:rPr>
          <w:rFonts w:hint="eastAsia" w:ascii="BatangChe" w:hAnsi="BatangChe" w:eastAsia="楷体_GB2312" w:cs="楷体"/>
          <w:color w:val="000000"/>
          <w:highlight w:val="none"/>
          <w:lang w:eastAsia="zh-CN"/>
        </w:rPr>
        <w:t>（</w:t>
      </w:r>
      <w:r>
        <w:rPr>
          <w:rFonts w:hint="eastAsia" w:ascii="BatangChe" w:hAnsi="BatangChe" w:eastAsia="楷体_GB2312" w:cs="楷体"/>
          <w:color w:val="000000"/>
          <w:highlight w:val="none"/>
        </w:rPr>
        <w:t>二</w:t>
      </w:r>
      <w:r>
        <w:rPr>
          <w:rFonts w:hint="eastAsia" w:ascii="BatangChe" w:hAnsi="BatangChe" w:eastAsia="楷体_GB2312" w:cs="楷体"/>
          <w:color w:val="000000"/>
          <w:highlight w:val="none"/>
          <w:lang w:eastAsia="zh-CN"/>
        </w:rPr>
        <w:t>）</w:t>
      </w:r>
      <w:r>
        <w:rPr>
          <w:rFonts w:hint="eastAsia" w:ascii="BatangChe" w:hAnsi="BatangChe" w:eastAsia="楷体_GB2312" w:cs="楷体"/>
          <w:color w:val="000000"/>
          <w:highlight w:val="none"/>
        </w:rPr>
        <w:t>强化制度保障。</w:t>
      </w:r>
      <w:r>
        <w:rPr>
          <w:rFonts w:hint="eastAsia" w:ascii="BatangChe" w:hAnsi="BatangChe" w:eastAsia="仿宋_GB2312" w:cs="仿宋"/>
          <w:color w:val="000000"/>
          <w:sz w:val="32"/>
          <w:szCs w:val="32"/>
          <w:highlight w:val="none"/>
          <w:lang w:val="en-US" w:eastAsia="zh-CN"/>
        </w:rPr>
        <w:t>要建立工作调度、会商研判、工作报告、监督检查、挂牌督办等工作制度，统筹推进专项整治三年行动。要</w:t>
      </w:r>
      <w:r>
        <w:rPr>
          <w:rFonts w:hint="eastAsia" w:ascii="BatangChe" w:hAnsi="BatangChe" w:eastAsia="仿宋_GB2312" w:cs="仿宋"/>
          <w:color w:val="000000"/>
          <w:highlight w:val="none"/>
        </w:rPr>
        <w:t>推动企业建立健全安全生产管理体系</w:t>
      </w:r>
      <w:r>
        <w:rPr>
          <w:rFonts w:hint="eastAsia" w:ascii="BatangChe" w:hAnsi="BatangChe" w:eastAsia="仿宋_GB2312" w:cs="仿宋"/>
          <w:color w:val="000000"/>
          <w:highlight w:val="none"/>
          <w:lang w:eastAsia="zh-CN"/>
        </w:rPr>
        <w:t>，</w:t>
      </w:r>
      <w:r>
        <w:rPr>
          <w:rFonts w:hint="eastAsia" w:ascii="BatangChe" w:hAnsi="BatangChe" w:eastAsia="仿宋_GB2312" w:cs="仿宋"/>
          <w:color w:val="000000"/>
          <w:highlight w:val="none"/>
        </w:rPr>
        <w:t>提升企业自主管理安全生产的主动性、自觉性。</w:t>
      </w:r>
      <w:r>
        <w:rPr>
          <w:rFonts w:hint="eastAsia" w:ascii="BatangChe" w:hAnsi="BatangChe" w:eastAsia="仿宋_GB2312" w:cs="仿宋"/>
          <w:color w:val="000000"/>
          <w:highlight w:val="none"/>
          <w:lang w:val="en-US" w:eastAsia="zh-CN"/>
        </w:rPr>
        <w:t>各部门、各单位</w:t>
      </w:r>
      <w:r>
        <w:rPr>
          <w:rFonts w:hint="eastAsia" w:ascii="BatangChe" w:hAnsi="BatangChe" w:eastAsia="仿宋_GB2312" w:cs="仿宋"/>
          <w:color w:val="000000"/>
          <w:highlight w:val="none"/>
        </w:rPr>
        <w:t>和企业</w:t>
      </w:r>
      <w:r>
        <w:rPr>
          <w:rFonts w:hint="eastAsia" w:ascii="BatangChe" w:hAnsi="BatangChe" w:eastAsia="仿宋_GB2312" w:cs="仿宋"/>
          <w:color w:val="000000"/>
          <w:highlight w:val="none"/>
          <w:lang w:eastAsia="zh-CN"/>
        </w:rPr>
        <w:t>要</w:t>
      </w:r>
      <w:r>
        <w:rPr>
          <w:rFonts w:hint="eastAsia" w:ascii="BatangChe" w:hAnsi="BatangChe" w:eastAsia="仿宋_GB2312" w:cs="仿宋"/>
          <w:color w:val="000000"/>
          <w:highlight w:val="none"/>
        </w:rPr>
        <w:t>积极探索</w:t>
      </w:r>
      <w:r>
        <w:rPr>
          <w:rFonts w:hint="eastAsia" w:ascii="BatangChe" w:hAnsi="BatangChe" w:eastAsia="仿宋_GB2312" w:cs="仿宋"/>
          <w:color w:val="000000"/>
          <w:highlight w:val="none"/>
          <w:lang w:eastAsia="zh-CN"/>
        </w:rPr>
        <w:t>，</w:t>
      </w:r>
      <w:r>
        <w:rPr>
          <w:rFonts w:hint="eastAsia" w:ascii="BatangChe" w:hAnsi="BatangChe" w:eastAsia="仿宋_GB2312" w:cs="仿宋"/>
          <w:color w:val="000000"/>
          <w:highlight w:val="none"/>
        </w:rPr>
        <w:t>创新建立各具特色、扎实有效的安全生产管理制度。</w:t>
      </w:r>
      <w:r>
        <w:rPr>
          <w:rFonts w:hint="eastAsia" w:ascii="BatangChe" w:hAnsi="BatangChe" w:eastAsia="仿宋_GB2312"/>
          <w:color w:val="000000"/>
          <w:szCs w:val="32"/>
          <w:highlight w:val="none"/>
        </w:rPr>
        <w:t>对落实企业安全生产主体责任</w:t>
      </w:r>
      <w:r>
        <w:rPr>
          <w:rFonts w:hint="eastAsia" w:ascii="BatangChe" w:hAnsi="BatangChe" w:eastAsia="仿宋_GB2312"/>
          <w:color w:val="000000"/>
          <w:szCs w:val="32"/>
          <w:highlight w:val="none"/>
          <w:lang w:eastAsia="zh-CN"/>
        </w:rPr>
        <w:t>三年行动</w:t>
      </w:r>
      <w:r>
        <w:rPr>
          <w:rFonts w:hint="eastAsia" w:ascii="BatangChe" w:hAnsi="BatangChe" w:eastAsia="仿宋_GB2312"/>
          <w:color w:val="000000"/>
          <w:szCs w:val="32"/>
          <w:highlight w:val="none"/>
        </w:rPr>
        <w:t>工作成绩突出的单位和个人，</w:t>
      </w:r>
      <w:r>
        <w:rPr>
          <w:rFonts w:hint="eastAsia" w:ascii="BatangChe" w:hAnsi="BatangChe" w:eastAsia="仿宋_GB2312"/>
          <w:color w:val="000000"/>
          <w:szCs w:val="32"/>
          <w:highlight w:val="none"/>
          <w:lang w:eastAsia="zh-CN"/>
        </w:rPr>
        <w:t>要给予表彰鼓励；</w:t>
      </w:r>
      <w:r>
        <w:rPr>
          <w:rFonts w:hint="eastAsia" w:ascii="BatangChe" w:hAnsi="BatangChe" w:eastAsia="仿宋_GB2312"/>
          <w:color w:val="000000"/>
          <w:szCs w:val="32"/>
          <w:highlight w:val="none"/>
        </w:rPr>
        <w:t>对</w:t>
      </w:r>
      <w:r>
        <w:rPr>
          <w:rFonts w:hint="eastAsia" w:ascii="BatangChe" w:hAnsi="BatangChe" w:eastAsia="仿宋_GB2312"/>
          <w:color w:val="000000"/>
          <w:szCs w:val="32"/>
          <w:highlight w:val="none"/>
          <w:lang w:eastAsia="zh-CN"/>
        </w:rPr>
        <w:t>专项整治三年行动期间发生较大以上事故的要按照有关规定从严从重</w:t>
      </w:r>
      <w:r>
        <w:rPr>
          <w:rFonts w:hint="eastAsia" w:ascii="BatangChe" w:hAnsi="BatangChe" w:eastAsia="仿宋_GB2312"/>
          <w:color w:val="000000"/>
          <w:szCs w:val="32"/>
          <w:highlight w:val="none"/>
        </w:rPr>
        <w:t>追责</w:t>
      </w:r>
      <w:r>
        <w:rPr>
          <w:rFonts w:hint="eastAsia" w:ascii="BatangChe" w:hAnsi="BatangChe" w:eastAsia="仿宋_GB2312"/>
          <w:color w:val="000000"/>
          <w:szCs w:val="32"/>
          <w:highlight w:val="none"/>
          <w:lang w:eastAsia="zh-CN"/>
        </w:rPr>
        <w:t>问责</w:t>
      </w:r>
      <w:r>
        <w:rPr>
          <w:rFonts w:hint="eastAsia" w:ascii="BatangChe" w:hAnsi="BatangChe" w:eastAsia="仿宋_GB2312"/>
          <w:color w:val="000000"/>
          <w:szCs w:val="32"/>
          <w:highlight w:val="none"/>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24" w:firstLineChars="200"/>
        <w:textAlignment w:val="auto"/>
        <w:outlineLvl w:val="9"/>
        <w:rPr>
          <w:rFonts w:hint="eastAsia" w:ascii="BatangChe" w:hAnsi="BatangChe" w:eastAsia="仿宋_GB2312" w:cs="仿宋"/>
          <w:color w:val="000000"/>
          <w:highlight w:val="none"/>
        </w:rPr>
      </w:pPr>
      <w:r>
        <w:rPr>
          <w:rFonts w:hint="eastAsia" w:ascii="BatangChe" w:hAnsi="BatangChe" w:eastAsia="楷体_GB2312" w:cs="楷体"/>
          <w:color w:val="000000"/>
          <w:highlight w:val="none"/>
          <w:lang w:eastAsia="zh-CN"/>
        </w:rPr>
        <w:t>（</w:t>
      </w:r>
      <w:r>
        <w:rPr>
          <w:rFonts w:hint="eastAsia" w:ascii="BatangChe" w:hAnsi="BatangChe" w:eastAsia="楷体_GB2312" w:cs="楷体"/>
          <w:color w:val="000000"/>
          <w:highlight w:val="none"/>
        </w:rPr>
        <w:t>三</w:t>
      </w:r>
      <w:r>
        <w:rPr>
          <w:rFonts w:hint="eastAsia" w:ascii="BatangChe" w:hAnsi="BatangChe" w:eastAsia="楷体_GB2312" w:cs="楷体"/>
          <w:color w:val="000000"/>
          <w:highlight w:val="none"/>
          <w:lang w:eastAsia="zh-CN"/>
        </w:rPr>
        <w:t>）</w:t>
      </w:r>
      <w:r>
        <w:rPr>
          <w:rFonts w:hint="eastAsia" w:ascii="BatangChe" w:hAnsi="BatangChe" w:eastAsia="楷体_GB2312" w:cs="楷体"/>
          <w:color w:val="000000"/>
          <w:highlight w:val="none"/>
        </w:rPr>
        <w:t>严格监管执法。</w:t>
      </w:r>
      <w:r>
        <w:rPr>
          <w:rFonts w:hint="eastAsia" w:ascii="BatangChe" w:hAnsi="BatangChe" w:eastAsia="仿宋_GB2312" w:cs="仿宋"/>
          <w:color w:val="000000"/>
          <w:highlight w:val="none"/>
        </w:rPr>
        <w:t>三年行动</w:t>
      </w:r>
      <w:r>
        <w:rPr>
          <w:rFonts w:hint="eastAsia" w:ascii="BatangChe" w:hAnsi="BatangChe" w:eastAsia="仿宋_GB2312" w:cs="仿宋"/>
          <w:color w:val="000000"/>
          <w:highlight w:val="none"/>
          <w:lang w:eastAsia="zh-CN"/>
        </w:rPr>
        <w:t>期间，全</w:t>
      </w:r>
      <w:r>
        <w:rPr>
          <w:rFonts w:hint="eastAsia" w:ascii="BatangChe" w:hAnsi="BatangChe" w:eastAsia="仿宋_GB2312" w:cs="仿宋"/>
          <w:color w:val="000000"/>
          <w:highlight w:val="none"/>
          <w:lang w:val="en-US" w:eastAsia="zh-CN"/>
        </w:rPr>
        <w:t>区</w:t>
      </w:r>
      <w:r>
        <w:rPr>
          <w:rFonts w:hint="eastAsia" w:ascii="BatangChe" w:hAnsi="BatangChe" w:eastAsia="仿宋_GB2312" w:cs="仿宋"/>
          <w:color w:val="000000"/>
          <w:highlight w:val="none"/>
          <w:lang w:eastAsia="zh-CN"/>
        </w:rPr>
        <w:t>每年</w:t>
      </w:r>
      <w:r>
        <w:rPr>
          <w:rFonts w:hint="eastAsia" w:ascii="BatangChe" w:hAnsi="BatangChe" w:eastAsia="仿宋_GB2312" w:cs="仿宋"/>
          <w:color w:val="000000"/>
          <w:highlight w:val="none"/>
        </w:rPr>
        <w:t>开展</w:t>
      </w:r>
      <w:r>
        <w:rPr>
          <w:rFonts w:hint="eastAsia" w:ascii="BatangChe" w:hAnsi="BatangChe" w:eastAsia="仿宋_GB2312" w:cs="仿宋"/>
          <w:color w:val="000000"/>
          <w:highlight w:val="none"/>
          <w:lang w:val="en-US" w:eastAsia="zh-CN"/>
        </w:rPr>
        <w:t>1次</w:t>
      </w:r>
      <w:r>
        <w:rPr>
          <w:rFonts w:hint="eastAsia" w:ascii="BatangChe" w:hAnsi="BatangChe" w:eastAsia="仿宋_GB2312" w:cs="仿宋"/>
          <w:color w:val="000000"/>
          <w:highlight w:val="none"/>
        </w:rPr>
        <w:t>以落实企业安全生产主体责任为主要内容的</w:t>
      </w:r>
      <w:r>
        <w:rPr>
          <w:rFonts w:hint="eastAsia" w:ascii="BatangChe" w:hAnsi="BatangChe" w:eastAsia="仿宋_GB2312" w:cs="仿宋"/>
          <w:color w:val="000000"/>
          <w:highlight w:val="none"/>
          <w:lang w:eastAsia="zh-CN"/>
        </w:rPr>
        <w:t>集中</w:t>
      </w:r>
      <w:r>
        <w:rPr>
          <w:rFonts w:hint="eastAsia" w:ascii="BatangChe" w:hAnsi="BatangChe" w:eastAsia="仿宋_GB2312" w:cs="仿宋"/>
          <w:color w:val="000000"/>
          <w:highlight w:val="none"/>
        </w:rPr>
        <w:t>执法行动</w:t>
      </w:r>
      <w:r>
        <w:rPr>
          <w:rFonts w:hint="eastAsia" w:ascii="BatangChe" w:hAnsi="BatangChe" w:eastAsia="仿宋_GB2312" w:cs="仿宋"/>
          <w:color w:val="000000"/>
          <w:highlight w:val="none"/>
          <w:lang w:eastAsia="zh-CN"/>
        </w:rPr>
        <w:t>。</w:t>
      </w:r>
      <w:r>
        <w:rPr>
          <w:rFonts w:hint="eastAsia" w:ascii="BatangChe" w:hAnsi="BatangChe" w:eastAsia="仿宋_GB2312" w:cs="仿宋"/>
          <w:color w:val="000000"/>
          <w:highlight w:val="none"/>
          <w:lang w:val="en-US" w:eastAsia="zh-CN"/>
        </w:rPr>
        <w:t>各部门、各单位</w:t>
      </w:r>
      <w:r>
        <w:rPr>
          <w:rFonts w:hint="eastAsia" w:ascii="BatangChe" w:hAnsi="BatangChe" w:eastAsia="仿宋_GB2312" w:cs="仿宋"/>
          <w:color w:val="000000"/>
          <w:highlight w:val="none"/>
        </w:rPr>
        <w:t>要把企业建立和落实安全生产责任制情况、完善安全管理制度情况和开展风险管控与隐患排查治理工作情况纳入年度监督检查计划</w:t>
      </w:r>
      <w:r>
        <w:rPr>
          <w:rFonts w:hint="eastAsia" w:ascii="BatangChe" w:hAnsi="BatangChe" w:eastAsia="仿宋_GB2312" w:cs="仿宋"/>
          <w:color w:val="000000"/>
          <w:highlight w:val="none"/>
          <w:lang w:eastAsia="zh-CN"/>
        </w:rPr>
        <w:t>，</w:t>
      </w:r>
      <w:r>
        <w:rPr>
          <w:rFonts w:hint="eastAsia" w:ascii="BatangChe" w:hAnsi="BatangChe" w:eastAsia="仿宋_GB2312" w:cs="仿宋"/>
          <w:color w:val="000000"/>
          <w:highlight w:val="none"/>
        </w:rPr>
        <w:t>加大日常执法检查力度。对未按规定建立企业安全管理体系</w:t>
      </w:r>
      <w:r>
        <w:rPr>
          <w:rFonts w:hint="eastAsia" w:ascii="BatangChe" w:hAnsi="BatangChe" w:eastAsia="仿宋_GB2312" w:cs="仿宋"/>
          <w:color w:val="000000"/>
          <w:highlight w:val="none"/>
          <w:lang w:eastAsia="zh-CN"/>
        </w:rPr>
        <w:t>，</w:t>
      </w:r>
      <w:r>
        <w:rPr>
          <w:rFonts w:hint="eastAsia" w:ascii="BatangChe" w:hAnsi="BatangChe" w:eastAsia="仿宋_GB2312" w:cs="仿宋"/>
          <w:color w:val="000000"/>
          <w:highlight w:val="none"/>
        </w:rPr>
        <w:t>未按规定报告风险和隐患</w:t>
      </w:r>
      <w:r>
        <w:rPr>
          <w:rFonts w:hint="eastAsia" w:ascii="BatangChe" w:hAnsi="BatangChe" w:eastAsia="仿宋_GB2312" w:cs="仿宋"/>
          <w:color w:val="000000"/>
          <w:highlight w:val="none"/>
          <w:lang w:eastAsia="zh-CN"/>
        </w:rPr>
        <w:t>，</w:t>
      </w:r>
      <w:r>
        <w:rPr>
          <w:rFonts w:hint="eastAsia" w:ascii="BatangChe" w:hAnsi="BatangChe" w:eastAsia="仿宋_GB2312" w:cs="仿宋"/>
          <w:color w:val="000000"/>
          <w:highlight w:val="none"/>
        </w:rPr>
        <w:t>未建立实施企业安全承诺制度</w:t>
      </w:r>
      <w:r>
        <w:rPr>
          <w:rFonts w:hint="eastAsia" w:ascii="BatangChe" w:hAnsi="BatangChe" w:eastAsia="仿宋_GB2312" w:cs="仿宋"/>
          <w:color w:val="000000"/>
          <w:highlight w:val="none"/>
          <w:lang w:eastAsia="zh-CN"/>
        </w:rPr>
        <w:t>，</w:t>
      </w:r>
      <w:r>
        <w:rPr>
          <w:rFonts w:hint="eastAsia" w:ascii="BatangChe" w:hAnsi="BatangChe" w:eastAsia="仿宋_GB2312" w:cs="仿宋"/>
          <w:color w:val="000000"/>
          <w:highlight w:val="none"/>
        </w:rPr>
        <w:t>开展安全风险管控和隐患排查治理工作不到位的企业</w:t>
      </w:r>
      <w:r>
        <w:rPr>
          <w:rFonts w:hint="eastAsia" w:ascii="BatangChe" w:hAnsi="BatangChe" w:eastAsia="仿宋_GB2312" w:cs="仿宋"/>
          <w:color w:val="000000"/>
          <w:highlight w:val="none"/>
          <w:lang w:eastAsia="zh-CN"/>
        </w:rPr>
        <w:t>，</w:t>
      </w:r>
      <w:r>
        <w:rPr>
          <w:rFonts w:hint="eastAsia" w:ascii="BatangChe" w:hAnsi="BatangChe" w:eastAsia="仿宋_GB2312" w:cs="仿宋"/>
          <w:color w:val="000000"/>
          <w:highlight w:val="none"/>
        </w:rPr>
        <w:t>要依法进行查处。</w:t>
      </w:r>
      <w:r>
        <w:rPr>
          <w:rFonts w:hint="eastAsia" w:ascii="BatangChe" w:hAnsi="BatangChe" w:eastAsia="仿宋_GB2312" w:cs="仿宋"/>
          <w:color w:val="000000"/>
          <w:highlight w:val="none"/>
          <w:lang w:val="en-US" w:eastAsia="zh-CN"/>
        </w:rPr>
        <w:t>各部门、各单位</w:t>
      </w:r>
      <w:r>
        <w:rPr>
          <w:rFonts w:hint="eastAsia" w:ascii="BatangChe" w:hAnsi="BatangChe" w:eastAsia="仿宋_GB2312" w:cs="仿宋"/>
          <w:color w:val="000000"/>
          <w:highlight w:val="none"/>
        </w:rPr>
        <w:t>要建立与企业联网的安全生产信息化系统</w:t>
      </w:r>
      <w:r>
        <w:rPr>
          <w:rFonts w:hint="eastAsia" w:ascii="BatangChe" w:hAnsi="BatangChe" w:eastAsia="仿宋_GB2312" w:cs="仿宋"/>
          <w:color w:val="000000"/>
          <w:highlight w:val="none"/>
          <w:lang w:eastAsia="zh-CN"/>
        </w:rPr>
        <w:t>，</w:t>
      </w:r>
      <w:r>
        <w:rPr>
          <w:rFonts w:hint="eastAsia" w:ascii="BatangChe" w:hAnsi="BatangChe" w:eastAsia="仿宋_GB2312" w:cs="仿宋"/>
          <w:color w:val="000000"/>
          <w:highlight w:val="none"/>
        </w:rPr>
        <w:t>通过大数据分析评估</w:t>
      </w:r>
      <w:r>
        <w:rPr>
          <w:rFonts w:hint="eastAsia" w:ascii="BatangChe" w:hAnsi="BatangChe" w:eastAsia="仿宋_GB2312" w:cs="仿宋"/>
          <w:color w:val="000000"/>
          <w:highlight w:val="none"/>
          <w:lang w:eastAsia="zh-CN"/>
        </w:rPr>
        <w:t>，</w:t>
      </w:r>
      <w:r>
        <w:rPr>
          <w:rFonts w:hint="eastAsia" w:ascii="BatangChe" w:hAnsi="BatangChe" w:eastAsia="仿宋_GB2312" w:cs="仿宋"/>
          <w:color w:val="000000"/>
          <w:highlight w:val="none"/>
        </w:rPr>
        <w:t>加强线上线下监管。要坚持</w:t>
      </w:r>
      <w:r>
        <w:rPr>
          <w:rFonts w:hint="eastAsia" w:ascii="BatangChe" w:hAnsi="BatangChe" w:eastAsia="仿宋_GB2312" w:cs="仿宋"/>
          <w:color w:val="000000"/>
          <w:highlight w:val="none"/>
          <w:lang w:eastAsia="zh-CN"/>
        </w:rPr>
        <w:t>寓</w:t>
      </w:r>
      <w:r>
        <w:rPr>
          <w:rFonts w:hint="eastAsia" w:ascii="BatangChe" w:hAnsi="BatangChe" w:eastAsia="仿宋_GB2312" w:cs="仿宋"/>
          <w:color w:val="000000"/>
          <w:highlight w:val="none"/>
        </w:rPr>
        <w:t>执法于服务之中</w:t>
      </w:r>
      <w:r>
        <w:rPr>
          <w:rFonts w:hint="eastAsia" w:ascii="BatangChe" w:hAnsi="BatangChe" w:eastAsia="仿宋_GB2312" w:cs="仿宋"/>
          <w:color w:val="000000"/>
          <w:highlight w:val="none"/>
          <w:lang w:eastAsia="zh-CN"/>
        </w:rPr>
        <w:t>，</w:t>
      </w:r>
      <w:r>
        <w:rPr>
          <w:rFonts w:hint="eastAsia" w:ascii="BatangChe" w:hAnsi="BatangChe" w:eastAsia="仿宋_GB2312" w:cs="仿宋"/>
          <w:color w:val="000000"/>
          <w:highlight w:val="none"/>
        </w:rPr>
        <w:t>既要严格执法检查</w:t>
      </w:r>
      <w:r>
        <w:rPr>
          <w:rFonts w:hint="eastAsia" w:ascii="BatangChe" w:hAnsi="BatangChe" w:eastAsia="仿宋_GB2312" w:cs="仿宋"/>
          <w:color w:val="000000"/>
          <w:highlight w:val="none"/>
          <w:lang w:eastAsia="zh-CN"/>
        </w:rPr>
        <w:t>，</w:t>
      </w:r>
      <w:r>
        <w:rPr>
          <w:rFonts w:hint="eastAsia" w:ascii="BatangChe" w:hAnsi="BatangChe" w:eastAsia="仿宋_GB2312" w:cs="仿宋"/>
          <w:color w:val="000000"/>
          <w:highlight w:val="none"/>
        </w:rPr>
        <w:t>又要避免简单化、“一刀切”，对重点企业有关部门要组织专家开展精准指导服务。</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24" w:firstLineChars="200"/>
        <w:textAlignment w:val="auto"/>
        <w:outlineLvl w:val="9"/>
        <w:rPr>
          <w:rFonts w:hint="eastAsia" w:ascii="BatangChe" w:hAnsi="BatangChe" w:eastAsia="方正小标宋简体" w:cs="方正小标宋简体"/>
          <w:b w:val="0"/>
          <w:bCs/>
          <w:color w:val="000000"/>
          <w:sz w:val="44"/>
          <w:szCs w:val="44"/>
          <w:lang w:val="en-US" w:eastAsia="zh-CN"/>
        </w:rPr>
      </w:pPr>
      <w:r>
        <w:rPr>
          <w:rFonts w:hint="eastAsia" w:ascii="BatangChe" w:hAnsi="BatangChe" w:eastAsia="楷体_GB2312" w:cs="楷体"/>
          <w:color w:val="000000"/>
          <w:highlight w:val="none"/>
          <w:lang w:eastAsia="zh-CN"/>
        </w:rPr>
        <w:t>（</w:t>
      </w:r>
      <w:r>
        <w:rPr>
          <w:rFonts w:hint="eastAsia" w:ascii="BatangChe" w:hAnsi="BatangChe" w:eastAsia="楷体_GB2312" w:cs="楷体"/>
          <w:color w:val="000000"/>
          <w:highlight w:val="none"/>
        </w:rPr>
        <w:t>四</w:t>
      </w:r>
      <w:r>
        <w:rPr>
          <w:rFonts w:hint="eastAsia" w:ascii="BatangChe" w:hAnsi="BatangChe" w:eastAsia="楷体_GB2312" w:cs="楷体"/>
          <w:color w:val="000000"/>
          <w:highlight w:val="none"/>
          <w:lang w:eastAsia="zh-CN"/>
        </w:rPr>
        <w:t>）</w:t>
      </w:r>
      <w:r>
        <w:rPr>
          <w:rFonts w:hint="eastAsia" w:ascii="BatangChe" w:hAnsi="BatangChe" w:eastAsia="楷体_GB2312" w:cs="楷体"/>
          <w:color w:val="000000"/>
          <w:highlight w:val="none"/>
        </w:rPr>
        <w:t>注重典型引路。</w:t>
      </w:r>
      <w:r>
        <w:rPr>
          <w:rFonts w:hint="eastAsia" w:ascii="BatangChe" w:hAnsi="BatangChe" w:eastAsia="仿宋_GB2312" w:cs="仿宋"/>
          <w:color w:val="000000"/>
          <w:highlight w:val="none"/>
          <w:lang w:val="en-US" w:eastAsia="zh-CN"/>
        </w:rPr>
        <w:t>各部门、各单位</w:t>
      </w:r>
      <w:r>
        <w:rPr>
          <w:rFonts w:hint="eastAsia" w:ascii="BatangChe" w:hAnsi="BatangChe" w:eastAsia="仿宋_GB2312" w:cs="仿宋"/>
          <w:color w:val="000000"/>
          <w:highlight w:val="none"/>
          <w:lang w:eastAsia="zh-CN"/>
        </w:rPr>
        <w:t>要充分发挥基层首创精神，强化分类指导推动，鼓励相关企业先行先试，及时总结推广典型经验，以点带面，大力推动企业切实落实安全生产主体责任。</w:t>
      </w:r>
      <w:r>
        <w:rPr>
          <w:rFonts w:hint="eastAsia" w:ascii="BatangChe" w:hAnsi="BatangChe" w:eastAsia="仿宋_GB2312" w:cs="仿宋"/>
          <w:color w:val="000000"/>
          <w:highlight w:val="none"/>
          <w:lang w:val="en-US" w:eastAsia="zh-CN"/>
        </w:rPr>
        <w:t>区</w:t>
      </w:r>
      <w:r>
        <w:rPr>
          <w:rFonts w:hint="eastAsia" w:ascii="BatangChe" w:hAnsi="BatangChe" w:eastAsia="仿宋_GB2312" w:cs="仿宋"/>
          <w:color w:val="000000"/>
          <w:highlight w:val="none"/>
          <w:lang w:eastAsia="zh-CN"/>
        </w:rPr>
        <w:t>各安全生产专业委员会要在</w:t>
      </w:r>
      <w:r>
        <w:rPr>
          <w:rFonts w:hint="eastAsia" w:ascii="BatangChe" w:hAnsi="BatangChe" w:eastAsia="仿宋_GB2312" w:cs="仿宋"/>
          <w:color w:val="000000"/>
          <w:highlight w:val="none"/>
        </w:rPr>
        <w:t>不同层面</w:t>
      </w:r>
      <w:r>
        <w:rPr>
          <w:rFonts w:hint="eastAsia" w:ascii="BatangChe" w:hAnsi="BatangChe" w:eastAsia="仿宋_GB2312" w:cs="仿宋"/>
          <w:color w:val="000000"/>
          <w:highlight w:val="none"/>
          <w:lang w:eastAsia="zh-CN"/>
        </w:rPr>
        <w:t>选取</w:t>
      </w:r>
      <w:r>
        <w:rPr>
          <w:rFonts w:hint="eastAsia" w:ascii="BatangChe" w:hAnsi="BatangChe" w:eastAsia="仿宋_GB2312" w:cs="仿宋"/>
          <w:color w:val="000000"/>
          <w:highlight w:val="none"/>
          <w:lang w:val="en-US" w:eastAsia="zh-CN"/>
        </w:rPr>
        <w:t>3</w:t>
      </w:r>
      <w:r>
        <w:rPr>
          <w:rFonts w:hint="eastAsia" w:ascii="BatangChe" w:hAnsi="BatangChe" w:eastAsia="仿宋_GB2312" w:cs="仿宋"/>
          <w:color w:val="000000"/>
          <w:highlight w:val="none"/>
          <w:lang w:eastAsia="zh-CN"/>
        </w:rPr>
        <w:t>家企业开展</w:t>
      </w:r>
      <w:r>
        <w:rPr>
          <w:rFonts w:hint="eastAsia" w:ascii="BatangChe" w:hAnsi="BatangChe" w:eastAsia="仿宋_GB2312" w:cs="仿宋"/>
          <w:color w:val="000000"/>
          <w:sz w:val="32"/>
          <w:szCs w:val="32"/>
          <w:highlight w:val="none"/>
          <w:lang w:val="en-US" w:eastAsia="zh-CN"/>
        </w:rPr>
        <w:t>责任清单式管理</w:t>
      </w:r>
      <w:r>
        <w:rPr>
          <w:rFonts w:hint="eastAsia" w:ascii="BatangChe" w:hAnsi="BatangChe" w:eastAsia="仿宋_GB2312" w:cs="仿宋"/>
          <w:color w:val="000000"/>
          <w:highlight w:val="none"/>
          <w:lang w:val="en-US" w:eastAsia="zh-CN"/>
        </w:rPr>
        <w:t>试点</w:t>
      </w:r>
      <w:r>
        <w:rPr>
          <w:rFonts w:hint="eastAsia" w:ascii="BatangChe" w:hAnsi="BatangChe" w:eastAsia="仿宋_GB2312" w:cs="仿宋"/>
          <w:color w:val="000000"/>
          <w:highlight w:val="none"/>
          <w:lang w:eastAsia="zh-CN"/>
        </w:rPr>
        <w:t>；要</w:t>
      </w:r>
      <w:r>
        <w:rPr>
          <w:rFonts w:hint="eastAsia" w:ascii="BatangChe" w:hAnsi="BatangChe" w:eastAsia="仿宋_GB2312" w:cs="仿宋"/>
          <w:color w:val="000000"/>
          <w:highlight w:val="none"/>
        </w:rPr>
        <w:t>梳理一批典型成果</w:t>
      </w:r>
      <w:r>
        <w:rPr>
          <w:rFonts w:hint="eastAsia" w:ascii="BatangChe" w:hAnsi="BatangChe" w:eastAsia="仿宋_GB2312" w:cs="仿宋"/>
          <w:color w:val="000000"/>
          <w:highlight w:val="none"/>
          <w:lang w:eastAsia="zh-CN"/>
        </w:rPr>
        <w:t>，在全</w:t>
      </w:r>
      <w:r>
        <w:rPr>
          <w:rFonts w:hint="eastAsia" w:ascii="BatangChe" w:hAnsi="BatangChe" w:eastAsia="仿宋_GB2312" w:cs="仿宋"/>
          <w:color w:val="000000"/>
          <w:highlight w:val="none"/>
          <w:lang w:val="en-US" w:eastAsia="zh-CN"/>
        </w:rPr>
        <w:t>区</w:t>
      </w:r>
      <w:r>
        <w:rPr>
          <w:rFonts w:hint="eastAsia" w:ascii="BatangChe" w:hAnsi="BatangChe" w:eastAsia="仿宋_GB2312" w:cs="仿宋"/>
          <w:color w:val="000000"/>
          <w:highlight w:val="none"/>
        </w:rPr>
        <w:t>推广学习借鉴</w:t>
      </w:r>
      <w:r>
        <w:rPr>
          <w:rFonts w:hint="eastAsia" w:ascii="BatangChe" w:hAnsi="BatangChe" w:eastAsia="仿宋_GB2312" w:cs="仿宋"/>
          <w:color w:val="000000"/>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BatangChe" w:hAnsi="BatangChe" w:eastAsia="黑体" w:cs="黑体"/>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BatangChe" w:hAnsi="BatangChe" w:eastAsia="黑体" w:cs="黑体"/>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BatangChe" w:hAnsi="BatangChe" w:eastAsia="黑体" w:cs="黑体"/>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BatangChe" w:hAnsi="BatangChe" w:eastAsia="黑体" w:cs="黑体"/>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BatangChe" w:hAnsi="BatangChe" w:eastAsia="黑体" w:cs="黑体"/>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0"/>
        <w:rPr>
          <w:rFonts w:hint="eastAsia" w:ascii="BatangChe" w:hAnsi="BatangChe" w:eastAsia="黑体" w:cs="黑体"/>
          <w:b w:val="0"/>
          <w:bCs/>
          <w:color w:val="000000"/>
          <w:sz w:val="32"/>
          <w:szCs w:val="32"/>
          <w:lang w:val="en-US" w:eastAsia="zh-CN"/>
        </w:rPr>
      </w:pPr>
      <w:r>
        <w:rPr>
          <w:rFonts w:hint="eastAsia" w:ascii="BatangChe" w:hAnsi="BatangChe" w:eastAsia="黑体" w:cs="黑体"/>
          <w:b w:val="0"/>
          <w:bCs/>
          <w:color w:val="000000"/>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BatangChe" w:hAnsi="BatangChe" w:eastAsia="方正小标宋简体" w:cs="方正小标宋简体"/>
          <w:b w:val="0"/>
          <w:bCs/>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BatangChe" w:hAnsi="BatangChe" w:eastAsia="方正小标宋简体" w:cs="方正小标宋简体"/>
          <w:b w:val="0"/>
          <w:bCs/>
          <w:color w:val="000000"/>
          <w:sz w:val="44"/>
          <w:szCs w:val="44"/>
        </w:rPr>
      </w:pPr>
      <w:r>
        <w:rPr>
          <w:rFonts w:hint="eastAsia" w:ascii="BatangChe" w:hAnsi="BatangChe" w:eastAsia="方正小标宋简体" w:cs="方正小标宋简体"/>
          <w:color w:val="000000"/>
          <w:sz w:val="44"/>
          <w:szCs w:val="44"/>
          <w:lang w:val="en-US" w:eastAsia="zh-CN"/>
        </w:rPr>
        <w:t>全区</w:t>
      </w:r>
      <w:r>
        <w:rPr>
          <w:rFonts w:hint="eastAsia" w:ascii="BatangChe" w:hAnsi="BatangChe" w:eastAsia="方正小标宋简体" w:cs="方正小标宋简体"/>
          <w:b w:val="0"/>
          <w:bCs/>
          <w:color w:val="000000"/>
          <w:sz w:val="44"/>
          <w:szCs w:val="44"/>
        </w:rPr>
        <w:t>危险化学品安全专项整治三年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BatangChe" w:hAnsi="BatangChe" w:eastAsia="方正小标宋简体" w:cs="方正小标宋简体"/>
          <w:b w:val="0"/>
          <w:bCs/>
          <w:color w:val="000000"/>
          <w:sz w:val="44"/>
          <w:szCs w:val="44"/>
        </w:rPr>
      </w:pPr>
      <w:r>
        <w:rPr>
          <w:rFonts w:hint="eastAsia" w:ascii="BatangChe" w:hAnsi="BatangChe" w:eastAsia="方正小标宋简体" w:cs="方正小标宋简体"/>
          <w:b w:val="0"/>
          <w:bCs/>
          <w:color w:val="000000"/>
          <w:sz w:val="44"/>
          <w:szCs w:val="44"/>
        </w:rPr>
        <w:t>行动实施方案</w:t>
      </w:r>
    </w:p>
    <w:p>
      <w:pPr>
        <w:keepNext w:val="0"/>
        <w:keepLines w:val="0"/>
        <w:pageBreakBefore w:val="0"/>
        <w:widowControl w:val="0"/>
        <w:kinsoku/>
        <w:wordWrap/>
        <w:overflowPunct/>
        <w:topLinePunct w:val="0"/>
        <w:autoSpaceDE/>
        <w:autoSpaceDN/>
        <w:bidi w:val="0"/>
        <w:snapToGrid/>
        <w:spacing w:line="560" w:lineRule="exact"/>
        <w:ind w:left="0" w:leftChars="0" w:right="0" w:rightChars="0"/>
        <w:textAlignment w:val="auto"/>
        <w:outlineLvl w:val="9"/>
        <w:rPr>
          <w:rFonts w:ascii="BatangChe" w:hAnsi="BatangChe" w:eastAsia="方正小标宋简体" w:cs="方正小标宋简体"/>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Fonts w:ascii="BatangChe" w:hAnsi="BatangChe" w:eastAsia="仿宋_GB2312" w:cs="仿宋"/>
          <w:bCs/>
          <w:color w:val="000000"/>
          <w:szCs w:val="32"/>
        </w:rPr>
      </w:pPr>
      <w:r>
        <w:rPr>
          <w:rFonts w:hint="eastAsia" w:ascii="BatangChe" w:hAnsi="BatangChe" w:eastAsia="仿宋_GB2312" w:cs="仿宋"/>
          <w:bCs/>
          <w:color w:val="000000"/>
          <w:szCs w:val="32"/>
        </w:rPr>
        <w:t>为加强危险化学品安全生产工作，根据</w:t>
      </w:r>
      <w:r>
        <w:rPr>
          <w:rFonts w:hint="eastAsia" w:ascii="BatangChe" w:hAnsi="BatangChe" w:eastAsia="仿宋_GB2312" w:cs="仿宋"/>
          <w:bCs/>
          <w:color w:val="000000"/>
          <w:szCs w:val="32"/>
          <w:lang w:val="en-US" w:eastAsia="zh-CN"/>
        </w:rPr>
        <w:t>示范区安委</w:t>
      </w:r>
      <w:r>
        <w:rPr>
          <w:rFonts w:hint="eastAsia" w:ascii="BatangChe" w:hAnsi="BatangChe" w:eastAsia="仿宋_GB2312" w:cs="仿宋"/>
          <w:bCs/>
          <w:color w:val="000000"/>
          <w:szCs w:val="32"/>
          <w:lang w:eastAsia="zh-CN"/>
        </w:rPr>
        <w:t>会</w:t>
      </w:r>
      <w:r>
        <w:rPr>
          <w:rFonts w:hint="eastAsia" w:ascii="BatangChe" w:hAnsi="BatangChe" w:eastAsia="仿宋_GB2312" w:cs="仿宋"/>
          <w:bCs/>
          <w:color w:val="000000"/>
          <w:szCs w:val="32"/>
        </w:rPr>
        <w:t>《危险化学品安全专项整治三年行动实施方案》</w:t>
      </w:r>
      <w:r>
        <w:rPr>
          <w:rFonts w:hint="eastAsia" w:ascii="BatangChe" w:hAnsi="BatangChe" w:eastAsia="仿宋_GB2312" w:cs="仿宋"/>
          <w:bCs/>
          <w:color w:val="000000"/>
          <w:szCs w:val="32"/>
          <w:lang w:eastAsia="zh-CN"/>
        </w:rPr>
        <w:t>，</w:t>
      </w:r>
      <w:r>
        <w:rPr>
          <w:rFonts w:hint="eastAsia" w:ascii="BatangChe" w:hAnsi="BatangChe" w:eastAsia="仿宋_GB2312" w:cs="仿宋"/>
          <w:bCs/>
          <w:color w:val="000000"/>
          <w:szCs w:val="32"/>
        </w:rPr>
        <w:t>制定本实施方案。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Style w:val="15"/>
          <w:rFonts w:ascii="BatangChe" w:hAnsi="BatangChe" w:eastAsia="黑体" w:cs="黑体"/>
          <w:bCs/>
          <w:color w:val="000000"/>
          <w:szCs w:val="32"/>
        </w:rPr>
      </w:pPr>
      <w:r>
        <w:rPr>
          <w:rStyle w:val="15"/>
          <w:rFonts w:hint="eastAsia" w:ascii="BatangChe" w:hAnsi="BatangChe" w:eastAsia="黑体" w:cs="黑体"/>
          <w:bCs/>
          <w:color w:val="000000"/>
          <w:szCs w:val="32"/>
        </w:rPr>
        <w:t>一、整治目标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Fonts w:hint="eastAsia" w:ascii="BatangChe" w:hAnsi="BatangChe" w:eastAsia="仿宋_GB2312" w:cs="仿宋"/>
          <w:bCs/>
          <w:color w:val="000000"/>
          <w:szCs w:val="32"/>
        </w:rPr>
      </w:pPr>
      <w:r>
        <w:rPr>
          <w:rFonts w:hint="eastAsia" w:ascii="BatangChe" w:hAnsi="BatangChe" w:eastAsia="仿宋_GB2312" w:cs="仿宋"/>
          <w:i w:val="0"/>
          <w:caps w:val="0"/>
          <w:color w:val="000000"/>
          <w:spacing w:val="0"/>
          <w:kern w:val="0"/>
          <w:sz w:val="32"/>
          <w:szCs w:val="32"/>
          <w:shd w:val="clear" w:color="auto" w:fill="FFFFFF"/>
          <w:lang w:val="en-US" w:eastAsia="zh-CN" w:bidi="ar"/>
        </w:rPr>
        <w:t>认真贯彻落实中共中央办公厅、国务院办公厅《关于全面加强危险化学品安全生产工作的意见》以及省安委会</w:t>
      </w:r>
      <w:r>
        <w:rPr>
          <w:rFonts w:hint="eastAsia" w:ascii="BatangChe" w:hAnsi="BatangChe" w:eastAsia="仿宋_GB2312" w:cs="仿宋"/>
          <w:bCs/>
          <w:color w:val="000000"/>
          <w:szCs w:val="32"/>
          <w:lang w:val="en-US" w:eastAsia="zh-CN"/>
        </w:rPr>
        <w:t>《</w:t>
      </w:r>
      <w:r>
        <w:rPr>
          <w:rFonts w:hint="eastAsia" w:ascii="BatangChe" w:hAnsi="BatangChe" w:eastAsia="仿宋_GB2312" w:cs="仿宋"/>
          <w:bCs/>
          <w:color w:val="000000"/>
          <w:szCs w:val="32"/>
        </w:rPr>
        <w:t>危险化学品安全专项整治三年行动实施方案</w:t>
      </w:r>
      <w:r>
        <w:rPr>
          <w:rFonts w:hint="eastAsia" w:ascii="BatangChe" w:hAnsi="BatangChe" w:eastAsia="仿宋_GB2312" w:cs="仿宋"/>
          <w:bCs/>
          <w:color w:val="000000"/>
          <w:szCs w:val="32"/>
          <w:lang w:val="en-US" w:eastAsia="zh-CN"/>
        </w:rPr>
        <w:t>》</w:t>
      </w:r>
      <w:r>
        <w:rPr>
          <w:rFonts w:hint="eastAsia" w:ascii="BatangChe" w:hAnsi="BatangChe" w:eastAsia="仿宋_GB2312" w:cs="仿宋"/>
          <w:i w:val="0"/>
          <w:caps w:val="0"/>
          <w:color w:val="000000"/>
          <w:spacing w:val="0"/>
          <w:kern w:val="0"/>
          <w:sz w:val="32"/>
          <w:szCs w:val="32"/>
          <w:shd w:val="clear" w:color="auto" w:fill="FFFFFF"/>
          <w:lang w:val="en-US" w:eastAsia="zh-CN" w:bidi="ar"/>
        </w:rPr>
        <w:t>，</w:t>
      </w:r>
      <w:r>
        <w:rPr>
          <w:rFonts w:hint="eastAsia" w:ascii="BatangChe" w:hAnsi="BatangChe" w:eastAsia="仿宋_GB2312" w:cs="仿宋"/>
          <w:bCs/>
          <w:color w:val="000000"/>
          <w:szCs w:val="32"/>
        </w:rPr>
        <w:t>通过三年行动，</w:t>
      </w:r>
      <w:r>
        <w:rPr>
          <w:rFonts w:hint="eastAsia" w:ascii="BatangChe" w:hAnsi="BatangChe" w:eastAsia="仿宋_GB2312" w:cs="仿宋"/>
          <w:i w:val="0"/>
          <w:caps w:val="0"/>
          <w:color w:val="000000"/>
          <w:spacing w:val="0"/>
          <w:kern w:val="0"/>
          <w:sz w:val="32"/>
          <w:szCs w:val="32"/>
          <w:shd w:val="clear" w:color="auto" w:fill="FFFFFF"/>
          <w:lang w:val="en-US" w:eastAsia="zh-CN" w:bidi="ar"/>
        </w:rPr>
        <w:t>强化危险化学品生产、贮存、使用、经营、运输、处置等环节相关安全监管责任，进一步落实企业安全生产主体责任，扎实推进危险化学品安全治理体系和治理能力现代化。</w:t>
      </w:r>
      <w:r>
        <w:rPr>
          <w:rFonts w:hint="eastAsia" w:ascii="BatangChe" w:hAnsi="BatangChe" w:eastAsia="仿宋_GB2312" w:cs="仿宋"/>
          <w:bCs/>
          <w:color w:val="000000"/>
          <w:szCs w:val="32"/>
        </w:rPr>
        <w:t>2022年底前</w:t>
      </w:r>
      <w:r>
        <w:rPr>
          <w:rFonts w:hint="eastAsia" w:ascii="BatangChe" w:hAnsi="BatangChe" w:eastAsia="仿宋_GB2312" w:cs="仿宋"/>
          <w:bCs/>
          <w:color w:val="000000"/>
          <w:szCs w:val="32"/>
          <w:lang w:val="en-US" w:eastAsia="zh-CN"/>
        </w:rPr>
        <w:t>，</w:t>
      </w:r>
      <w:r>
        <w:rPr>
          <w:rFonts w:hint="eastAsia" w:ascii="BatangChe" w:hAnsi="BatangChe" w:eastAsia="仿宋_GB2312" w:cs="仿宋"/>
          <w:bCs/>
          <w:color w:val="000000"/>
          <w:szCs w:val="32"/>
        </w:rPr>
        <w:t>实现涉及“两重点一重大”生产装置和储存设施的自动化系统装备投用率达到100%、涉及重大危险源企业安全预防控制体系建设率达到100%、化工企业主要负责人和安全管理人员等考核达标率100%，具有化工安全生产相关专业学历和实践经验的执法人员数量达到在职人员的75%以上，危险化学品本质安全水平明显提升，坚决遏制</w:t>
      </w:r>
      <w:r>
        <w:rPr>
          <w:rFonts w:hint="eastAsia" w:ascii="BatangChe" w:hAnsi="BatangChe" w:eastAsia="仿宋_GB2312" w:cs="仿宋"/>
          <w:bCs/>
          <w:color w:val="000000"/>
          <w:szCs w:val="32"/>
          <w:lang w:eastAsia="zh-CN"/>
        </w:rPr>
        <w:t>重</w:t>
      </w:r>
      <w:r>
        <w:rPr>
          <w:rFonts w:hint="eastAsia" w:ascii="BatangChe" w:hAnsi="BatangChe" w:eastAsia="仿宋_GB2312" w:cs="仿宋"/>
          <w:bCs/>
          <w:color w:val="000000"/>
          <w:szCs w:val="32"/>
        </w:rPr>
        <w:t>大以上事故，防范较大事故，减少一般事故，为维护人民群众生命财产安全和社会稳定提供有力安全保障。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Style w:val="15"/>
          <w:rFonts w:ascii="BatangChe" w:hAnsi="BatangChe" w:eastAsia="黑体" w:cs="黑体"/>
          <w:bCs/>
          <w:color w:val="000000"/>
          <w:szCs w:val="32"/>
        </w:rPr>
      </w:pPr>
      <w:r>
        <w:rPr>
          <w:rStyle w:val="15"/>
          <w:rFonts w:hint="eastAsia" w:ascii="BatangChe" w:hAnsi="BatangChe" w:eastAsia="黑体" w:cs="黑体"/>
          <w:bCs/>
          <w:color w:val="000000"/>
          <w:szCs w:val="32"/>
        </w:rPr>
        <w:t>二、主要任务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Style w:val="15"/>
          <w:rFonts w:hint="eastAsia" w:ascii="BatangChe" w:hAnsi="BatangChe" w:eastAsia="楷体_GB2312" w:cs="楷体"/>
          <w:bCs/>
          <w:color w:val="000000"/>
          <w:szCs w:val="32"/>
          <w:lang w:eastAsia="zh-CN"/>
        </w:rPr>
      </w:pPr>
      <w:r>
        <w:rPr>
          <w:rStyle w:val="15"/>
          <w:rFonts w:hint="eastAsia" w:ascii="BatangChe" w:hAnsi="BatangChe" w:eastAsia="楷体_GB2312" w:cs="楷体"/>
          <w:bCs/>
          <w:color w:val="000000"/>
          <w:szCs w:val="32"/>
        </w:rPr>
        <w:t>（一）提升危险化学品重大安全风险管控能力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Fonts w:hint="eastAsia" w:ascii="BatangChe" w:hAnsi="BatangChe" w:eastAsia="楷体_GB2312" w:cs="楷体"/>
          <w:bCs/>
          <w:color w:val="000000"/>
          <w:szCs w:val="32"/>
        </w:rPr>
      </w:pPr>
      <w:r>
        <w:rPr>
          <w:rFonts w:hint="eastAsia" w:ascii="BatangChe" w:hAnsi="BatangChe" w:eastAsia="仿宋_GB2312" w:cs="仿宋_GB2312"/>
          <w:b/>
          <w:bCs/>
          <w:color w:val="000000"/>
          <w:szCs w:val="32"/>
        </w:rPr>
        <w:t>1.严格化工项目准入条件。</w:t>
      </w:r>
      <w:r>
        <w:rPr>
          <w:rFonts w:hint="eastAsia" w:ascii="BatangChe" w:hAnsi="BatangChe" w:eastAsia="仿宋_GB2312" w:cs="仿宋"/>
          <w:bCs/>
          <w:color w:val="000000"/>
          <w:szCs w:val="32"/>
          <w:lang w:eastAsia="zh-CN"/>
        </w:rPr>
        <w:t>牢固树立安全发展理念，</w:t>
      </w:r>
      <w:r>
        <w:rPr>
          <w:rFonts w:hint="eastAsia" w:ascii="BatangChe" w:hAnsi="BatangChe" w:eastAsia="仿宋_GB2312" w:cs="仿宋"/>
          <w:bCs/>
          <w:color w:val="000000"/>
          <w:szCs w:val="32"/>
        </w:rPr>
        <w:t>强化源头管控，推进产业结构调整，科学审慎引进化工项目，2020年10月底前</w:t>
      </w:r>
      <w:r>
        <w:rPr>
          <w:rFonts w:hint="eastAsia" w:ascii="BatangChe" w:hAnsi="BatangChe" w:eastAsia="仿宋_GB2312" w:cs="仿宋"/>
          <w:bCs/>
          <w:color w:val="000000"/>
          <w:szCs w:val="32"/>
          <w:lang w:val="en-US" w:eastAsia="zh-CN"/>
        </w:rPr>
        <w:t>，</w:t>
      </w:r>
      <w:r>
        <w:rPr>
          <w:rFonts w:hint="eastAsia" w:ascii="BatangChe" w:hAnsi="BatangChe" w:eastAsia="仿宋_GB2312" w:cs="仿宋"/>
          <w:bCs/>
          <w:color w:val="000000"/>
          <w:szCs w:val="32"/>
        </w:rPr>
        <w:t>制定完善涉及“两重点一重大”危险化学品建设项目立项联合审批机制；2022年底前，制定完善危险化学品“禁限控”目录，对涉及光气、氯气、氨气等有毒气体，硝酸铵、硝基胍、氯酸铵等爆炸危险性化学品（指《危险化学品目录》中危险性类别为爆炸物的危险化学品）的建设项目要严格控制，</w:t>
      </w:r>
      <w:r>
        <w:rPr>
          <w:rFonts w:hint="eastAsia" w:ascii="BatangChe" w:hAnsi="BatangChe" w:eastAsia="仿宋_GB2312" w:cs="仿宋_GB2312"/>
          <w:color w:val="000000"/>
          <w:szCs w:val="32"/>
        </w:rPr>
        <w:t>严禁已淘汰的落后产能落户我</w:t>
      </w:r>
      <w:r>
        <w:rPr>
          <w:rFonts w:hint="eastAsia" w:ascii="BatangChe" w:hAnsi="BatangChe" w:eastAsia="仿宋_GB2312" w:cs="仿宋_GB2312"/>
          <w:color w:val="000000"/>
          <w:szCs w:val="32"/>
          <w:lang w:val="en-US" w:eastAsia="zh-CN"/>
        </w:rPr>
        <w:t>区</w:t>
      </w:r>
      <w:r>
        <w:rPr>
          <w:rFonts w:hint="eastAsia" w:ascii="BatangChe" w:hAnsi="BatangChe" w:eastAsia="仿宋_GB2312" w:cs="仿宋"/>
          <w:bCs/>
          <w:color w:val="000000"/>
          <w:szCs w:val="32"/>
        </w:rPr>
        <w:t>；支持危险化学品生产企业开展安全生产技术改造升级，依法淘汰达不到安全生产条件的产能。</w:t>
      </w:r>
      <w:r>
        <w:rPr>
          <w:rFonts w:hint="eastAsia" w:ascii="BatangChe" w:hAnsi="BatangChe" w:eastAsia="楷体_GB2312" w:cs="楷体"/>
          <w:bCs/>
          <w:color w:val="000000"/>
          <w:szCs w:val="32"/>
        </w:rPr>
        <w:t>（</w:t>
      </w:r>
      <w:r>
        <w:rPr>
          <w:rFonts w:hint="eastAsia" w:ascii="BatangChe" w:hAnsi="BatangChe" w:eastAsia="楷体_GB2312" w:cs="楷体"/>
          <w:bCs/>
          <w:color w:val="000000"/>
          <w:szCs w:val="32"/>
          <w:lang w:val="en-US" w:eastAsia="zh-CN"/>
        </w:rPr>
        <w:t>区发展改革局</w:t>
      </w:r>
      <w:r>
        <w:rPr>
          <w:rFonts w:hint="eastAsia" w:ascii="BatangChe" w:hAnsi="BatangChe" w:eastAsia="楷体_GB2312" w:cs="楷体"/>
          <w:bCs/>
          <w:color w:val="000000"/>
          <w:szCs w:val="32"/>
          <w:lang w:eastAsia="zh-CN"/>
        </w:rPr>
        <w:t>牵头，</w:t>
      </w:r>
      <w:r>
        <w:rPr>
          <w:rFonts w:hint="eastAsia" w:ascii="BatangChe" w:hAnsi="BatangChe" w:eastAsia="楷体_GB2312" w:cs="楷体"/>
          <w:bCs/>
          <w:color w:val="000000"/>
          <w:szCs w:val="32"/>
          <w:lang w:val="en-US" w:eastAsia="zh-CN"/>
        </w:rPr>
        <w:t>工信（商务）局</w:t>
      </w:r>
      <w:r>
        <w:rPr>
          <w:rFonts w:hint="eastAsia" w:ascii="BatangChe" w:hAnsi="BatangChe" w:eastAsia="楷体_GB2312" w:cs="楷体"/>
          <w:bCs/>
          <w:color w:val="000000"/>
          <w:szCs w:val="32"/>
        </w:rPr>
        <w:t>、自然资源</w:t>
      </w:r>
      <w:r>
        <w:rPr>
          <w:rFonts w:hint="eastAsia" w:ascii="BatangChe" w:hAnsi="BatangChe" w:eastAsia="楷体_GB2312" w:cs="楷体"/>
          <w:bCs/>
          <w:color w:val="000000"/>
          <w:szCs w:val="32"/>
          <w:lang w:val="en-US" w:eastAsia="zh-CN"/>
        </w:rPr>
        <w:t>局</w:t>
      </w:r>
      <w:r>
        <w:rPr>
          <w:rFonts w:hint="eastAsia" w:ascii="BatangChe" w:hAnsi="BatangChe" w:eastAsia="楷体_GB2312" w:cs="楷体"/>
          <w:bCs/>
          <w:color w:val="000000"/>
          <w:szCs w:val="32"/>
        </w:rPr>
        <w:t>、</w:t>
      </w:r>
      <w:r>
        <w:rPr>
          <w:rFonts w:hint="eastAsia" w:ascii="BatangChe" w:hAnsi="BatangChe" w:eastAsia="楷体_GB2312" w:cs="楷体"/>
          <w:bCs/>
          <w:color w:val="000000"/>
          <w:szCs w:val="32"/>
          <w:lang w:eastAsia="zh-CN"/>
        </w:rPr>
        <w:t>住建</w:t>
      </w:r>
      <w:r>
        <w:rPr>
          <w:rFonts w:hint="eastAsia" w:ascii="BatangChe" w:hAnsi="BatangChe" w:eastAsia="楷体_GB2312" w:cs="楷体"/>
          <w:bCs/>
          <w:color w:val="000000"/>
          <w:szCs w:val="32"/>
          <w:lang w:val="en-US" w:eastAsia="zh-CN"/>
        </w:rPr>
        <w:t>局</w:t>
      </w:r>
      <w:r>
        <w:rPr>
          <w:rFonts w:hint="eastAsia" w:ascii="BatangChe" w:hAnsi="BatangChe" w:eastAsia="楷体_GB2312" w:cs="楷体"/>
          <w:bCs/>
          <w:color w:val="000000"/>
          <w:szCs w:val="32"/>
        </w:rPr>
        <w:t>、生态环境</w:t>
      </w:r>
      <w:r>
        <w:rPr>
          <w:rFonts w:hint="eastAsia" w:ascii="BatangChe" w:hAnsi="BatangChe" w:eastAsia="楷体_GB2312" w:cs="楷体"/>
          <w:bCs/>
          <w:color w:val="000000"/>
          <w:szCs w:val="32"/>
          <w:lang w:val="en-US" w:eastAsia="zh-CN"/>
        </w:rPr>
        <w:t>局</w:t>
      </w:r>
      <w:r>
        <w:rPr>
          <w:rFonts w:hint="eastAsia" w:ascii="BatangChe" w:hAnsi="BatangChe" w:eastAsia="楷体_GB2312" w:cs="楷体"/>
          <w:bCs/>
          <w:color w:val="000000"/>
          <w:szCs w:val="32"/>
        </w:rPr>
        <w:t>、</w:t>
      </w:r>
      <w:r>
        <w:rPr>
          <w:rFonts w:hint="eastAsia" w:ascii="BatangChe" w:hAnsi="BatangChe" w:eastAsia="楷体_GB2312" w:cs="楷体"/>
          <w:bCs/>
          <w:color w:val="000000"/>
          <w:szCs w:val="32"/>
          <w:lang w:eastAsia="zh-CN"/>
        </w:rPr>
        <w:t>应急管理局</w:t>
      </w:r>
      <w:r>
        <w:rPr>
          <w:rFonts w:hint="eastAsia" w:ascii="BatangChe" w:hAnsi="BatangChe" w:eastAsia="楷体_GB2312" w:cs="楷体"/>
          <w:bCs/>
          <w:color w:val="000000"/>
          <w:szCs w:val="32"/>
        </w:rPr>
        <w:t>等按职责分工落实</w:t>
      </w:r>
      <w:r>
        <w:rPr>
          <w:rFonts w:hint="eastAsia" w:ascii="BatangChe" w:hAnsi="BatangChe" w:eastAsia="楷体_GB2312" w:cs="楷体"/>
          <w:bCs/>
          <w:color w:val="000000"/>
          <w:szCs w:val="32"/>
          <w:lang w:eastAsia="zh-CN"/>
        </w:rPr>
        <w:t>，</w:t>
      </w:r>
      <w:r>
        <w:rPr>
          <w:rFonts w:hint="eastAsia" w:ascii="BatangChe" w:hAnsi="BatangChe" w:eastAsia="楷体_GB2312" w:cs="楷体"/>
          <w:bCs/>
          <w:color w:val="000000"/>
          <w:szCs w:val="32"/>
          <w:lang w:val="en-US" w:eastAsia="zh-CN"/>
        </w:rPr>
        <w:t>各镇办</w:t>
      </w:r>
      <w:r>
        <w:rPr>
          <w:rFonts w:hint="eastAsia" w:ascii="BatangChe" w:hAnsi="BatangChe" w:eastAsia="楷体_GB2312" w:cs="楷体"/>
          <w:bCs/>
          <w:color w:val="000000"/>
          <w:szCs w:val="32"/>
          <w:lang w:eastAsia="zh-CN"/>
        </w:rPr>
        <w:t>负责</w:t>
      </w:r>
      <w:r>
        <w:rPr>
          <w:rFonts w:hint="eastAsia" w:ascii="BatangChe" w:hAnsi="BatangChe" w:eastAsia="楷体_GB2312" w:cs="楷体"/>
          <w:bCs/>
          <w:color w:val="000000"/>
          <w:szCs w:val="32"/>
          <w:lang w:val="en-US" w:eastAsia="zh-CN"/>
        </w:rPr>
        <w:t>本区域</w:t>
      </w:r>
      <w:r>
        <w:rPr>
          <w:rFonts w:hint="eastAsia" w:ascii="BatangChe" w:hAnsi="BatangChe" w:eastAsia="楷体_GB2312" w:cs="楷体"/>
          <w:bCs/>
          <w:color w:val="000000"/>
          <w:szCs w:val="32"/>
          <w:lang w:eastAsia="zh-CN"/>
        </w:rPr>
        <w:t>内整治工作实施</w:t>
      </w:r>
      <w:r>
        <w:rPr>
          <w:rFonts w:hint="eastAsia" w:ascii="BatangChe" w:hAnsi="BatangChe" w:eastAsia="楷体_GB2312" w:cs="楷体"/>
          <w:bCs/>
          <w:color w:val="000000"/>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Fonts w:hint="eastAsia" w:ascii="BatangChe" w:hAnsi="BatangChe" w:eastAsia="楷体_GB2312" w:cs="楷体"/>
          <w:bCs/>
          <w:color w:val="000000"/>
          <w:szCs w:val="32"/>
        </w:rPr>
      </w:pPr>
      <w:r>
        <w:rPr>
          <w:rFonts w:hint="eastAsia" w:ascii="BatangChe" w:hAnsi="BatangChe" w:eastAsia="仿宋_GB2312" w:cs="仿宋"/>
          <w:b/>
          <w:color w:val="000000"/>
          <w:szCs w:val="32"/>
        </w:rPr>
        <w:t>2.深入开展企业安全风险隐患排查治理。</w:t>
      </w:r>
      <w:r>
        <w:rPr>
          <w:rFonts w:hint="eastAsia" w:ascii="BatangChe" w:hAnsi="BatangChe" w:eastAsia="仿宋_GB2312" w:cs="仿宋"/>
          <w:bCs/>
          <w:color w:val="000000"/>
          <w:szCs w:val="32"/>
        </w:rPr>
        <w:t>督促危险化学品企业按照《危险化学品企业安全风险隐患排查治理导则》，深入开展安全风险隐患排查，并制定整改方案</w:t>
      </w:r>
      <w:r>
        <w:rPr>
          <w:rFonts w:hint="eastAsia" w:ascii="BatangChe" w:hAnsi="BatangChe" w:eastAsia="仿宋_GB2312" w:cs="仿宋"/>
          <w:bCs/>
          <w:color w:val="000000"/>
          <w:szCs w:val="32"/>
          <w:lang w:eastAsia="zh-CN"/>
        </w:rPr>
        <w:t>，</w:t>
      </w:r>
      <w:r>
        <w:rPr>
          <w:rFonts w:hint="eastAsia" w:ascii="BatangChe" w:hAnsi="BatangChe" w:eastAsia="仿宋_GB2312" w:cs="仿宋"/>
          <w:bCs/>
          <w:color w:val="000000"/>
          <w:szCs w:val="32"/>
        </w:rPr>
        <w:t>在2020年6月底前</w:t>
      </w:r>
      <w:r>
        <w:rPr>
          <w:rFonts w:hint="eastAsia" w:ascii="BatangChe" w:hAnsi="BatangChe" w:eastAsia="仿宋_GB2312" w:cs="仿宋"/>
          <w:bCs/>
          <w:color w:val="000000"/>
          <w:szCs w:val="32"/>
          <w:lang w:val="en-US" w:eastAsia="zh-CN"/>
        </w:rPr>
        <w:t>，</w:t>
      </w:r>
      <w:r>
        <w:rPr>
          <w:rFonts w:hint="eastAsia" w:ascii="BatangChe" w:hAnsi="BatangChe" w:eastAsia="仿宋_GB2312" w:cs="仿宋"/>
          <w:bCs/>
          <w:color w:val="000000"/>
          <w:szCs w:val="32"/>
        </w:rPr>
        <w:t>全面完成安全风险隐患自查工作，按照红、橙、黄、蓝不同风险等级，完成“一图三清单”，实施</w:t>
      </w:r>
      <w:r>
        <w:rPr>
          <w:rFonts w:hint="eastAsia" w:ascii="BatangChe" w:hAnsi="BatangChe" w:eastAsia="仿宋_GB2312" w:cs="仿宋"/>
          <w:bCs/>
          <w:color w:val="000000"/>
          <w:szCs w:val="32"/>
          <w:lang w:eastAsia="zh-CN"/>
        </w:rPr>
        <w:t>安</w:t>
      </w:r>
      <w:r>
        <w:rPr>
          <w:rFonts w:hint="eastAsia" w:ascii="BatangChe" w:hAnsi="BatangChe" w:eastAsia="仿宋_GB2312" w:cs="仿宋"/>
          <w:bCs/>
          <w:color w:val="000000"/>
          <w:szCs w:val="32"/>
        </w:rPr>
        <w:t>全风险分级管控和隐患整治清单动态管理，落实风险管控和隐患整改责任。对于排查出的重大隐患按规定上报属地监</w:t>
      </w:r>
      <w:r>
        <w:rPr>
          <w:rFonts w:hint="eastAsia" w:ascii="BatangChe" w:hAnsi="BatangChe" w:eastAsia="仿宋_GB2312" w:cs="仿宋"/>
          <w:bCs/>
          <w:color w:val="000000"/>
          <w:szCs w:val="32"/>
          <w:lang w:eastAsia="zh-CN"/>
        </w:rPr>
        <w:t>管</w:t>
      </w:r>
      <w:r>
        <w:rPr>
          <w:rFonts w:hint="eastAsia" w:ascii="BatangChe" w:hAnsi="BatangChe" w:eastAsia="仿宋_GB2312" w:cs="仿宋"/>
          <w:bCs/>
          <w:color w:val="000000"/>
          <w:szCs w:val="32"/>
        </w:rPr>
        <w:t>部门和行业主管部门，实施重大隐患挂牌督办，经整改仍达不到安全生产条件的企业，依法予以关闭。</w:t>
      </w:r>
      <w:r>
        <w:rPr>
          <w:rFonts w:hint="eastAsia" w:ascii="BatangChe" w:hAnsi="BatangChe" w:eastAsia="楷体_GB2312" w:cs="楷体"/>
          <w:bCs/>
          <w:color w:val="000000"/>
          <w:szCs w:val="32"/>
        </w:rPr>
        <w:t>（</w:t>
      </w:r>
      <w:r>
        <w:rPr>
          <w:rFonts w:hint="eastAsia" w:ascii="BatangChe" w:hAnsi="BatangChe" w:eastAsia="楷体_GB2312" w:cs="楷体"/>
          <w:bCs/>
          <w:color w:val="000000"/>
          <w:szCs w:val="32"/>
          <w:lang w:val="en-US" w:eastAsia="zh-CN"/>
        </w:rPr>
        <w:t>区</w:t>
      </w:r>
      <w:r>
        <w:rPr>
          <w:rFonts w:hint="eastAsia" w:ascii="BatangChe" w:hAnsi="BatangChe" w:eastAsia="楷体_GB2312" w:cs="楷体"/>
          <w:bCs/>
          <w:color w:val="000000"/>
          <w:szCs w:val="32"/>
          <w:lang w:eastAsia="zh-CN"/>
        </w:rPr>
        <w:t>应急管理局牵头，</w:t>
      </w:r>
      <w:r>
        <w:rPr>
          <w:rFonts w:hint="eastAsia" w:ascii="BatangChe" w:hAnsi="BatangChe" w:eastAsia="楷体_GB2312" w:cs="楷体"/>
          <w:bCs/>
          <w:color w:val="000000"/>
          <w:szCs w:val="32"/>
          <w:lang w:val="en-US" w:eastAsia="zh-CN"/>
        </w:rPr>
        <w:t>各镇办</w:t>
      </w:r>
      <w:r>
        <w:rPr>
          <w:rFonts w:hint="eastAsia" w:ascii="BatangChe" w:hAnsi="BatangChe" w:eastAsia="楷体_GB2312" w:cs="楷体"/>
          <w:bCs/>
          <w:color w:val="000000"/>
          <w:szCs w:val="32"/>
          <w:lang w:eastAsia="zh-CN"/>
        </w:rPr>
        <w:t>负责辖区内整治工作实施</w:t>
      </w:r>
      <w:r>
        <w:rPr>
          <w:rFonts w:hint="eastAsia" w:ascii="BatangChe" w:hAnsi="BatangChe" w:eastAsia="楷体_GB2312" w:cs="楷体"/>
          <w:bCs/>
          <w:color w:val="000000"/>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Fonts w:hint="eastAsia" w:ascii="BatangChe" w:hAnsi="BatangChe" w:eastAsia="楷体_GB2312" w:cs="楷体"/>
          <w:bCs/>
          <w:color w:val="000000"/>
          <w:szCs w:val="32"/>
        </w:rPr>
      </w:pPr>
      <w:r>
        <w:rPr>
          <w:rFonts w:hint="eastAsia" w:ascii="BatangChe" w:hAnsi="BatangChe" w:eastAsia="仿宋_GB2312" w:cs="仿宋"/>
          <w:b/>
          <w:color w:val="000000"/>
          <w:szCs w:val="32"/>
          <w:lang w:val="en-US" w:eastAsia="zh-CN"/>
        </w:rPr>
        <w:t>3</w:t>
      </w:r>
      <w:r>
        <w:rPr>
          <w:rFonts w:hint="eastAsia" w:ascii="BatangChe" w:hAnsi="BatangChe" w:eastAsia="仿宋_GB2312" w:cs="仿宋"/>
          <w:b/>
          <w:color w:val="000000"/>
          <w:szCs w:val="32"/>
        </w:rPr>
        <w:t>.开展安全生产许可排查。</w:t>
      </w:r>
      <w:r>
        <w:rPr>
          <w:rFonts w:hint="eastAsia" w:ascii="BatangChe" w:hAnsi="BatangChe" w:eastAsia="仿宋_GB2312" w:cs="仿宋"/>
          <w:bCs/>
          <w:color w:val="000000"/>
          <w:szCs w:val="32"/>
        </w:rPr>
        <w:t>2020年10底前</w:t>
      </w:r>
      <w:r>
        <w:rPr>
          <w:rFonts w:hint="eastAsia" w:ascii="BatangChe" w:hAnsi="BatangChe" w:eastAsia="仿宋_GB2312" w:cs="仿宋"/>
          <w:bCs/>
          <w:color w:val="000000"/>
          <w:szCs w:val="32"/>
          <w:lang w:val="en-US" w:eastAsia="zh-CN"/>
        </w:rPr>
        <w:t>，</w:t>
      </w:r>
      <w:r>
        <w:rPr>
          <w:rFonts w:hint="eastAsia" w:ascii="BatangChe" w:hAnsi="BatangChe" w:eastAsia="仿宋_GB2312" w:cs="仿宋"/>
          <w:bCs/>
          <w:color w:val="000000"/>
          <w:szCs w:val="32"/>
        </w:rPr>
        <w:t>对危险化学品安全生产许可开展“回头看”，2020年底前</w:t>
      </w:r>
      <w:r>
        <w:rPr>
          <w:rFonts w:hint="eastAsia" w:ascii="BatangChe" w:hAnsi="BatangChe" w:eastAsia="仿宋_GB2312" w:cs="仿宋"/>
          <w:bCs/>
          <w:color w:val="000000"/>
          <w:szCs w:val="32"/>
          <w:lang w:val="en-US" w:eastAsia="zh-CN"/>
        </w:rPr>
        <w:t>，</w:t>
      </w:r>
      <w:r>
        <w:rPr>
          <w:rFonts w:hint="eastAsia" w:ascii="BatangChe" w:hAnsi="BatangChe" w:eastAsia="仿宋_GB2312" w:cs="仿宋"/>
          <w:bCs/>
          <w:color w:val="000000"/>
          <w:szCs w:val="32"/>
        </w:rPr>
        <w:t>对安全风险评估等级为“红、橙”的企业对照安全生产许可证发证条件再次逐一进行核查，达不到安全生产许可条件的，依法依规进行处置，从源头提升发证企业的安全保障能力。</w:t>
      </w:r>
      <w:r>
        <w:rPr>
          <w:rFonts w:hint="eastAsia" w:ascii="BatangChe" w:hAnsi="BatangChe" w:eastAsia="楷体_GB2312" w:cs="楷体"/>
          <w:bCs/>
          <w:color w:val="000000"/>
          <w:szCs w:val="32"/>
        </w:rPr>
        <w:t>（</w:t>
      </w:r>
      <w:r>
        <w:rPr>
          <w:rFonts w:hint="eastAsia" w:ascii="BatangChe" w:hAnsi="BatangChe" w:eastAsia="楷体_GB2312" w:cs="楷体"/>
          <w:bCs/>
          <w:color w:val="000000"/>
          <w:szCs w:val="32"/>
          <w:lang w:val="en-US" w:eastAsia="zh-CN"/>
        </w:rPr>
        <w:t>区</w:t>
      </w:r>
      <w:r>
        <w:rPr>
          <w:rFonts w:hint="eastAsia" w:ascii="BatangChe" w:hAnsi="BatangChe" w:eastAsia="楷体_GB2312" w:cs="楷体"/>
          <w:bCs/>
          <w:color w:val="000000"/>
          <w:szCs w:val="32"/>
          <w:lang w:eastAsia="zh-CN"/>
        </w:rPr>
        <w:t>应急管理局</w:t>
      </w:r>
      <w:r>
        <w:rPr>
          <w:rFonts w:hint="eastAsia" w:ascii="BatangChe" w:hAnsi="BatangChe" w:eastAsia="楷体_GB2312" w:cs="楷体"/>
          <w:bCs/>
          <w:color w:val="000000"/>
          <w:szCs w:val="32"/>
          <w:lang w:val="en-US" w:eastAsia="zh-CN"/>
        </w:rPr>
        <w:t>牵头，区行政审批局配合</w:t>
      </w:r>
      <w:r>
        <w:rPr>
          <w:rFonts w:hint="eastAsia" w:ascii="BatangChe" w:hAnsi="BatangChe" w:eastAsia="楷体_GB2312" w:cs="楷体"/>
          <w:bCs/>
          <w:color w:val="000000"/>
          <w:szCs w:val="32"/>
          <w:lang w:eastAsia="zh-CN"/>
        </w:rPr>
        <w:t>，</w:t>
      </w:r>
      <w:r>
        <w:rPr>
          <w:rFonts w:hint="eastAsia" w:ascii="BatangChe" w:hAnsi="BatangChe" w:eastAsia="楷体_GB2312" w:cs="楷体"/>
          <w:bCs/>
          <w:color w:val="000000"/>
          <w:szCs w:val="32"/>
          <w:lang w:val="en-US" w:eastAsia="zh-CN"/>
        </w:rPr>
        <w:t>各镇办</w:t>
      </w:r>
      <w:r>
        <w:rPr>
          <w:rFonts w:hint="eastAsia" w:ascii="BatangChe" w:hAnsi="BatangChe" w:eastAsia="楷体_GB2312" w:cs="楷体"/>
          <w:bCs/>
          <w:color w:val="000000"/>
          <w:szCs w:val="32"/>
          <w:lang w:eastAsia="zh-CN"/>
        </w:rPr>
        <w:t>负责辖区内工作实施</w:t>
      </w:r>
      <w:r>
        <w:rPr>
          <w:rFonts w:hint="eastAsia" w:ascii="BatangChe" w:hAnsi="BatangChe" w:eastAsia="楷体_GB2312" w:cs="楷体"/>
          <w:bCs/>
          <w:color w:val="000000"/>
          <w:szCs w:val="32"/>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24" w:firstLineChars="200"/>
        <w:textAlignment w:val="auto"/>
        <w:outlineLvl w:val="9"/>
        <w:rPr>
          <w:rFonts w:hint="eastAsia" w:ascii="BatangChe" w:hAnsi="BatangChe" w:eastAsia="楷体_GB2312" w:cs="楷体"/>
          <w:bCs/>
          <w:color w:val="000000"/>
          <w:kern w:val="2"/>
          <w:sz w:val="32"/>
          <w:szCs w:val="32"/>
          <w:lang w:val="en-US" w:eastAsia="zh-CN" w:bidi="ar-SA"/>
        </w:rPr>
      </w:pPr>
      <w:r>
        <w:rPr>
          <w:rFonts w:hint="eastAsia" w:ascii="BatangChe" w:hAnsi="BatangChe" w:eastAsia="仿宋_GB2312" w:cs="仿宋"/>
          <w:b/>
          <w:bCs/>
          <w:color w:val="000000"/>
          <w:sz w:val="32"/>
          <w:szCs w:val="32"/>
          <w:lang w:val="en-US" w:eastAsia="zh-CN"/>
        </w:rPr>
        <w:t>4</w:t>
      </w:r>
      <w:r>
        <w:rPr>
          <w:rFonts w:hint="eastAsia" w:ascii="BatangChe" w:hAnsi="BatangChe" w:eastAsia="仿宋_GB2312" w:cs="仿宋"/>
          <w:b/>
          <w:bCs/>
          <w:color w:val="000000"/>
          <w:sz w:val="32"/>
          <w:szCs w:val="32"/>
        </w:rPr>
        <w:t>.强化特种设备和防雷电检验检测。</w:t>
      </w:r>
      <w:r>
        <w:rPr>
          <w:rFonts w:hint="eastAsia" w:ascii="BatangChe" w:hAnsi="BatangChe" w:eastAsia="仿宋_GB2312" w:cs="仿宋"/>
          <w:color w:val="000000"/>
          <w:sz w:val="32"/>
          <w:szCs w:val="32"/>
        </w:rPr>
        <w:t>2020年9月底前</w:t>
      </w:r>
      <w:r>
        <w:rPr>
          <w:rFonts w:hint="eastAsia" w:ascii="BatangChe" w:hAnsi="BatangChe" w:eastAsia="仿宋_GB2312" w:cs="仿宋"/>
          <w:color w:val="000000"/>
          <w:sz w:val="32"/>
          <w:szCs w:val="32"/>
          <w:lang w:val="en-US" w:eastAsia="zh-CN"/>
        </w:rPr>
        <w:t>，</w:t>
      </w:r>
      <w:r>
        <w:rPr>
          <w:rFonts w:hint="eastAsia" w:ascii="BatangChe" w:hAnsi="BatangChe" w:eastAsia="仿宋_GB2312" w:cs="仿宋"/>
          <w:color w:val="000000"/>
          <w:sz w:val="32"/>
          <w:szCs w:val="32"/>
        </w:rPr>
        <w:t>完成危险化学品各环节中压力容器</w:t>
      </w:r>
      <w:r>
        <w:rPr>
          <w:rFonts w:hint="eastAsia" w:ascii="BatangChe" w:hAnsi="BatangChe" w:eastAsia="仿宋_GB2312" w:cs="仿宋"/>
          <w:color w:val="000000"/>
          <w:sz w:val="32"/>
          <w:szCs w:val="32"/>
          <w:lang w:eastAsia="zh-CN"/>
        </w:rPr>
        <w:t>（含气瓶）</w:t>
      </w:r>
      <w:r>
        <w:rPr>
          <w:rFonts w:hint="eastAsia" w:ascii="BatangChe" w:hAnsi="BatangChe" w:eastAsia="仿宋_GB2312" w:cs="仿宋"/>
          <w:color w:val="000000"/>
          <w:sz w:val="32"/>
          <w:szCs w:val="32"/>
        </w:rPr>
        <w:t>、压力管道、起重机械等特种设备和防雷电设施设备检</w:t>
      </w:r>
      <w:r>
        <w:rPr>
          <w:rFonts w:hint="eastAsia" w:ascii="BatangChe" w:hAnsi="BatangChe" w:eastAsia="仿宋_GB2312" w:cs="仿宋"/>
          <w:color w:val="000000"/>
          <w:sz w:val="32"/>
          <w:szCs w:val="32"/>
          <w:lang w:eastAsia="zh-CN"/>
        </w:rPr>
        <w:t>验</w:t>
      </w:r>
      <w:r>
        <w:rPr>
          <w:rFonts w:hint="eastAsia" w:ascii="BatangChe" w:hAnsi="BatangChe" w:eastAsia="仿宋_GB2312" w:cs="仿宋"/>
          <w:color w:val="000000"/>
          <w:sz w:val="32"/>
          <w:szCs w:val="32"/>
        </w:rPr>
        <w:t>检测。对特种设备和防雷电设施设备存在超期未检验及定期检验不合格</w:t>
      </w:r>
      <w:r>
        <w:rPr>
          <w:rFonts w:hint="eastAsia" w:ascii="BatangChe" w:hAnsi="BatangChe" w:eastAsia="仿宋_GB2312" w:cs="仿宋"/>
          <w:color w:val="000000"/>
          <w:sz w:val="32"/>
          <w:szCs w:val="32"/>
          <w:lang w:eastAsia="zh-CN"/>
        </w:rPr>
        <w:t>的</w:t>
      </w:r>
      <w:r>
        <w:rPr>
          <w:rFonts w:hint="eastAsia" w:ascii="BatangChe" w:hAnsi="BatangChe" w:eastAsia="仿宋_GB2312" w:cs="仿宋"/>
          <w:color w:val="000000"/>
          <w:sz w:val="32"/>
          <w:szCs w:val="32"/>
        </w:rPr>
        <w:t>，一律停止使用。对存在使用非法制造、未经注册登记的特种设备及操作人员无证操作等情况依法查处。</w:t>
      </w:r>
      <w:r>
        <w:rPr>
          <w:rFonts w:hint="eastAsia" w:ascii="BatangChe" w:hAnsi="BatangChe" w:eastAsia="楷体_GB2312" w:cs="楷体"/>
          <w:bCs/>
          <w:color w:val="000000"/>
          <w:kern w:val="2"/>
          <w:sz w:val="32"/>
          <w:szCs w:val="32"/>
          <w:lang w:val="en-US" w:eastAsia="zh-CN" w:bidi="ar-SA"/>
        </w:rPr>
        <w:t>（区市场监管局负责特种设备检验检测，区气象局负责防雷电设施检验检测，各镇办负责辖区内工作实施）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Fonts w:hint="eastAsia" w:ascii="BatangChe" w:hAnsi="BatangChe" w:eastAsia="楷体_GB2312" w:cs="楷体"/>
          <w:bCs/>
          <w:color w:val="000000"/>
          <w:szCs w:val="32"/>
        </w:rPr>
      </w:pPr>
      <w:r>
        <w:rPr>
          <w:rFonts w:hint="eastAsia" w:ascii="BatangChe" w:hAnsi="BatangChe" w:eastAsia="仿宋_GB2312" w:cs="仿宋"/>
          <w:b/>
          <w:color w:val="000000"/>
          <w:szCs w:val="32"/>
          <w:lang w:val="en-US" w:eastAsia="zh-CN"/>
        </w:rPr>
        <w:t>5</w:t>
      </w:r>
      <w:r>
        <w:rPr>
          <w:rFonts w:hint="eastAsia" w:ascii="BatangChe" w:hAnsi="BatangChe" w:eastAsia="仿宋_GB2312" w:cs="仿宋"/>
          <w:b/>
          <w:color w:val="000000"/>
          <w:szCs w:val="32"/>
        </w:rPr>
        <w:t>.强化危险化学品运输安全管理。</w:t>
      </w:r>
      <w:r>
        <w:rPr>
          <w:rFonts w:hint="eastAsia" w:ascii="BatangChe" w:hAnsi="BatangChe" w:eastAsia="仿宋_GB2312" w:cs="仿宋"/>
          <w:bCs/>
          <w:color w:val="000000"/>
          <w:szCs w:val="32"/>
        </w:rPr>
        <w:t>加强危险化学品等危险货物运输安全监管，严格行业准入，严禁未经许可擅自开展经营性运输。强化托运、承运、装卸、车辆运行等危险货物运输全链条安全监管。2022年底前</w:t>
      </w:r>
      <w:r>
        <w:rPr>
          <w:rFonts w:hint="eastAsia" w:ascii="BatangChe" w:hAnsi="BatangChe" w:eastAsia="仿宋_GB2312" w:cs="仿宋"/>
          <w:bCs/>
          <w:color w:val="000000"/>
          <w:szCs w:val="32"/>
          <w:lang w:val="en-US" w:eastAsia="zh-CN"/>
        </w:rPr>
        <w:t>，</w:t>
      </w:r>
      <w:r>
        <w:rPr>
          <w:rFonts w:hint="eastAsia" w:ascii="BatangChe" w:hAnsi="BatangChe" w:eastAsia="仿宋_GB2312" w:cs="仿宋"/>
          <w:bCs/>
          <w:color w:val="000000"/>
          <w:szCs w:val="32"/>
        </w:rPr>
        <w:t>危险货物运输车辆要全部强制安装远程提醒监控系统，实行运输过程实时定位及路径记录</w:t>
      </w:r>
      <w:r>
        <w:rPr>
          <w:rFonts w:hint="eastAsia" w:ascii="BatangChe" w:hAnsi="BatangChe" w:eastAsia="仿宋_GB2312" w:cs="仿宋"/>
          <w:bCs/>
          <w:color w:val="000000"/>
          <w:szCs w:val="32"/>
          <w:lang w:eastAsia="zh-CN"/>
        </w:rPr>
        <w:t>，</w:t>
      </w:r>
      <w:r>
        <w:rPr>
          <w:rFonts w:hint="eastAsia" w:ascii="BatangChe" w:hAnsi="BatangChe" w:eastAsia="仿宋_GB2312" w:cs="仿宋"/>
          <w:bCs/>
          <w:color w:val="000000"/>
          <w:szCs w:val="32"/>
        </w:rPr>
        <w:t>确定危险化学品运输线路，明确危险化学品运输途径</w:t>
      </w:r>
      <w:r>
        <w:rPr>
          <w:rFonts w:hint="eastAsia" w:ascii="BatangChe" w:hAnsi="BatangChe" w:eastAsia="仿宋_GB2312" w:cs="仿宋"/>
          <w:bCs/>
          <w:color w:val="000000"/>
          <w:szCs w:val="32"/>
          <w:lang w:eastAsia="zh-CN"/>
        </w:rPr>
        <w:t>。</w:t>
      </w:r>
      <w:r>
        <w:rPr>
          <w:rFonts w:hint="eastAsia" w:ascii="BatangChe" w:hAnsi="BatangChe" w:eastAsia="仿宋_GB2312" w:cs="仿宋"/>
          <w:bCs/>
          <w:color w:val="000000"/>
          <w:szCs w:val="32"/>
        </w:rPr>
        <w:t>严格执行</w:t>
      </w:r>
      <w:r>
        <w:rPr>
          <w:rFonts w:hint="eastAsia" w:ascii="BatangChe" w:hAnsi="BatangChe" w:eastAsia="仿宋_GB2312" w:cs="仿宋"/>
          <w:bCs/>
          <w:color w:val="000000"/>
          <w:szCs w:val="32"/>
          <w:lang w:eastAsia="zh-CN"/>
        </w:rPr>
        <w:t>《</w:t>
      </w:r>
      <w:r>
        <w:rPr>
          <w:rFonts w:hint="eastAsia" w:ascii="BatangChe" w:hAnsi="BatangChe" w:eastAsia="仿宋_GB2312" w:cs="仿宋"/>
          <w:bCs/>
          <w:color w:val="000000"/>
          <w:szCs w:val="32"/>
        </w:rPr>
        <w:t>危险货物道路运输安全管理办法</w:t>
      </w:r>
      <w:r>
        <w:rPr>
          <w:rFonts w:hint="eastAsia" w:ascii="BatangChe" w:hAnsi="BatangChe" w:eastAsia="仿宋_GB2312" w:cs="仿宋"/>
          <w:bCs/>
          <w:color w:val="000000"/>
          <w:szCs w:val="32"/>
          <w:lang w:eastAsia="zh-CN"/>
        </w:rPr>
        <w:t>》</w:t>
      </w:r>
      <w:r>
        <w:rPr>
          <w:rFonts w:hint="eastAsia" w:ascii="BatangChe" w:hAnsi="BatangChe" w:eastAsia="仿宋_GB2312" w:cs="仿宋"/>
          <w:bCs/>
          <w:color w:val="000000"/>
          <w:szCs w:val="32"/>
        </w:rPr>
        <w:t>，严格公路桥梁、饮用水源地危险货物运输车辆通行管控。2020年底前，完成铁路车站以及与铁路接轨的专用线、专用铁路等危险货物装卸、储存场所和设施的安全安全隐患自查自改，对不符合安全生产条件的进行清理整顿。2022年底前，有危险化学品车辆聚集</w:t>
      </w:r>
      <w:r>
        <w:rPr>
          <w:rFonts w:hint="eastAsia" w:ascii="BatangChe" w:hAnsi="BatangChe" w:eastAsia="仿宋_GB2312" w:cs="仿宋"/>
          <w:bCs/>
          <w:color w:val="000000"/>
          <w:szCs w:val="32"/>
          <w:lang w:val="en-US" w:eastAsia="zh-CN"/>
        </w:rPr>
        <w:t>的区域</w:t>
      </w:r>
      <w:r>
        <w:rPr>
          <w:rFonts w:hint="eastAsia" w:ascii="BatangChe" w:hAnsi="BatangChe" w:eastAsia="仿宋_GB2312" w:cs="仿宋"/>
          <w:bCs/>
          <w:color w:val="000000"/>
          <w:szCs w:val="32"/>
        </w:rPr>
        <w:t>应建设符合标准规范的危险化学品车辆专用停车场。</w:t>
      </w:r>
      <w:r>
        <w:rPr>
          <w:rFonts w:hint="eastAsia" w:ascii="BatangChe" w:hAnsi="BatangChe" w:eastAsia="楷体_GB2312" w:cs="楷体"/>
          <w:bCs/>
          <w:color w:val="000000"/>
          <w:szCs w:val="32"/>
        </w:rPr>
        <w:t>（</w:t>
      </w:r>
      <w:r>
        <w:rPr>
          <w:rFonts w:hint="eastAsia" w:ascii="BatangChe" w:hAnsi="BatangChe" w:eastAsia="楷体_GB2312" w:cs="楷体"/>
          <w:bCs/>
          <w:color w:val="000000"/>
          <w:szCs w:val="32"/>
          <w:lang w:val="en-US" w:eastAsia="zh-CN"/>
        </w:rPr>
        <w:t>区</w:t>
      </w:r>
      <w:r>
        <w:rPr>
          <w:rFonts w:hint="eastAsia" w:ascii="BatangChe" w:hAnsi="BatangChe" w:eastAsia="楷体_GB2312" w:cs="楷体"/>
          <w:bCs/>
          <w:color w:val="000000"/>
          <w:szCs w:val="32"/>
          <w:lang w:eastAsia="zh-CN"/>
        </w:rPr>
        <w:t>交通运输局牵头，</w:t>
      </w:r>
      <w:r>
        <w:rPr>
          <w:rFonts w:hint="eastAsia" w:ascii="BatangChe" w:hAnsi="BatangChe" w:eastAsia="楷体_GB2312" w:cs="楷体"/>
          <w:bCs/>
          <w:color w:val="000000"/>
          <w:szCs w:val="32"/>
          <w:lang w:val="en-US" w:eastAsia="zh-CN"/>
        </w:rPr>
        <w:t>区工信（商务）局</w:t>
      </w:r>
      <w:r>
        <w:rPr>
          <w:rFonts w:hint="eastAsia" w:ascii="BatangChe" w:hAnsi="BatangChe" w:eastAsia="楷体_GB2312" w:cs="楷体"/>
          <w:bCs/>
          <w:color w:val="000000"/>
          <w:szCs w:val="32"/>
        </w:rPr>
        <w:t>、</w:t>
      </w:r>
      <w:r>
        <w:rPr>
          <w:rFonts w:hint="eastAsia" w:ascii="BatangChe" w:hAnsi="BatangChe" w:eastAsia="楷体_GB2312" w:cs="楷体"/>
          <w:bCs/>
          <w:color w:val="000000"/>
          <w:szCs w:val="32"/>
          <w:lang w:val="en-US" w:eastAsia="zh-CN"/>
        </w:rPr>
        <w:t>公安分局</w:t>
      </w:r>
      <w:r>
        <w:rPr>
          <w:rFonts w:hint="eastAsia" w:ascii="BatangChe" w:hAnsi="BatangChe" w:eastAsia="楷体_GB2312" w:cs="楷体"/>
          <w:bCs/>
          <w:color w:val="000000"/>
          <w:szCs w:val="32"/>
        </w:rPr>
        <w:t>、生态环境</w:t>
      </w:r>
      <w:r>
        <w:rPr>
          <w:rFonts w:hint="eastAsia" w:ascii="BatangChe" w:hAnsi="BatangChe" w:eastAsia="楷体_GB2312" w:cs="楷体"/>
          <w:bCs/>
          <w:color w:val="000000"/>
          <w:szCs w:val="32"/>
          <w:lang w:val="en-US" w:eastAsia="zh-CN"/>
        </w:rPr>
        <w:t>局</w:t>
      </w:r>
      <w:r>
        <w:rPr>
          <w:rFonts w:hint="eastAsia" w:ascii="BatangChe" w:hAnsi="BatangChe" w:eastAsia="楷体_GB2312" w:cs="楷体"/>
          <w:bCs/>
          <w:color w:val="000000"/>
          <w:szCs w:val="32"/>
        </w:rPr>
        <w:t>、</w:t>
      </w:r>
      <w:r>
        <w:rPr>
          <w:rFonts w:hint="eastAsia" w:ascii="BatangChe" w:hAnsi="BatangChe" w:eastAsia="楷体_GB2312" w:cs="楷体"/>
          <w:bCs/>
          <w:color w:val="000000"/>
          <w:szCs w:val="32"/>
          <w:lang w:eastAsia="zh-CN"/>
        </w:rPr>
        <w:t>住建</w:t>
      </w:r>
      <w:r>
        <w:rPr>
          <w:rFonts w:hint="eastAsia" w:ascii="BatangChe" w:hAnsi="BatangChe" w:eastAsia="楷体_GB2312" w:cs="楷体"/>
          <w:bCs/>
          <w:color w:val="000000"/>
          <w:szCs w:val="32"/>
          <w:lang w:val="en-US" w:eastAsia="zh-CN"/>
        </w:rPr>
        <w:t>局</w:t>
      </w:r>
      <w:r>
        <w:rPr>
          <w:rFonts w:hint="eastAsia" w:ascii="BatangChe" w:hAnsi="BatangChe" w:eastAsia="楷体_GB2312" w:cs="楷体"/>
          <w:bCs/>
          <w:color w:val="000000"/>
          <w:szCs w:val="32"/>
        </w:rPr>
        <w:t>、</w:t>
      </w:r>
      <w:r>
        <w:rPr>
          <w:rFonts w:hint="eastAsia" w:ascii="BatangChe" w:hAnsi="BatangChe" w:eastAsia="楷体_GB2312" w:cs="楷体"/>
          <w:bCs/>
          <w:color w:val="000000"/>
          <w:szCs w:val="32"/>
          <w:lang w:eastAsia="zh-CN"/>
        </w:rPr>
        <w:t>应急管理局</w:t>
      </w:r>
      <w:r>
        <w:rPr>
          <w:rFonts w:hint="eastAsia" w:ascii="BatangChe" w:hAnsi="BatangChe" w:eastAsia="楷体_GB2312" w:cs="楷体"/>
          <w:bCs/>
          <w:color w:val="000000"/>
          <w:szCs w:val="32"/>
        </w:rPr>
        <w:t>、</w:t>
      </w:r>
      <w:r>
        <w:rPr>
          <w:rFonts w:hint="eastAsia" w:ascii="BatangChe" w:hAnsi="BatangChe" w:eastAsia="楷体_GB2312" w:cs="楷体"/>
          <w:bCs/>
          <w:color w:val="000000"/>
          <w:szCs w:val="32"/>
          <w:lang w:val="en-US" w:eastAsia="zh-CN"/>
        </w:rPr>
        <w:t>杨陵火车站、杨陵高铁南站</w:t>
      </w:r>
      <w:r>
        <w:rPr>
          <w:rFonts w:hint="eastAsia" w:ascii="BatangChe" w:hAnsi="BatangChe" w:eastAsia="楷体_GB2312" w:cs="楷体"/>
          <w:bCs/>
          <w:color w:val="000000"/>
          <w:szCs w:val="32"/>
        </w:rPr>
        <w:t>等按职责</w:t>
      </w:r>
      <w:r>
        <w:rPr>
          <w:rFonts w:hint="eastAsia" w:ascii="BatangChe" w:hAnsi="BatangChe" w:eastAsia="楷体_GB2312" w:cs="楷体"/>
          <w:bCs/>
          <w:color w:val="000000"/>
          <w:szCs w:val="32"/>
          <w:lang w:eastAsia="zh-CN"/>
        </w:rPr>
        <w:t>分工</w:t>
      </w:r>
      <w:r>
        <w:rPr>
          <w:rFonts w:hint="eastAsia" w:ascii="BatangChe" w:hAnsi="BatangChe" w:eastAsia="楷体_GB2312" w:cs="楷体"/>
          <w:bCs/>
          <w:color w:val="000000"/>
          <w:szCs w:val="32"/>
        </w:rPr>
        <w:t>落实</w:t>
      </w:r>
      <w:r>
        <w:rPr>
          <w:rFonts w:hint="eastAsia" w:ascii="BatangChe" w:hAnsi="BatangChe" w:eastAsia="楷体_GB2312" w:cs="楷体"/>
          <w:bCs/>
          <w:color w:val="000000"/>
          <w:szCs w:val="32"/>
          <w:lang w:eastAsia="zh-CN"/>
        </w:rPr>
        <w:t>，</w:t>
      </w:r>
      <w:r>
        <w:rPr>
          <w:rFonts w:hint="eastAsia" w:ascii="BatangChe" w:hAnsi="BatangChe" w:eastAsia="楷体_GB2312" w:cs="楷体"/>
          <w:bCs/>
          <w:color w:val="000000"/>
          <w:szCs w:val="32"/>
          <w:lang w:val="en-US" w:eastAsia="zh-CN"/>
        </w:rPr>
        <w:t>各镇办</w:t>
      </w:r>
      <w:r>
        <w:rPr>
          <w:rFonts w:hint="eastAsia" w:ascii="BatangChe" w:hAnsi="BatangChe" w:eastAsia="楷体_GB2312" w:cs="楷体"/>
          <w:bCs/>
          <w:color w:val="000000"/>
          <w:szCs w:val="32"/>
          <w:lang w:eastAsia="zh-CN"/>
        </w:rPr>
        <w:t>负责辖区内工作实施</w:t>
      </w:r>
      <w:r>
        <w:rPr>
          <w:rFonts w:hint="eastAsia" w:ascii="BatangChe" w:hAnsi="BatangChe" w:eastAsia="楷体_GB2312" w:cs="楷体"/>
          <w:bCs/>
          <w:color w:val="000000"/>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Fonts w:hint="eastAsia" w:ascii="BatangChe" w:hAnsi="BatangChe" w:eastAsia="楷体_GB2312" w:cs="楷体"/>
          <w:bCs/>
          <w:color w:val="000000"/>
          <w:szCs w:val="32"/>
        </w:rPr>
      </w:pPr>
      <w:r>
        <w:rPr>
          <w:rFonts w:hint="eastAsia" w:ascii="BatangChe" w:hAnsi="BatangChe" w:eastAsia="仿宋_GB2312" w:cs="仿宋"/>
          <w:b/>
          <w:color w:val="000000"/>
          <w:szCs w:val="32"/>
          <w:lang w:val="en-US" w:eastAsia="zh-CN"/>
        </w:rPr>
        <w:t>6</w:t>
      </w:r>
      <w:r>
        <w:rPr>
          <w:rFonts w:hint="eastAsia" w:ascii="BatangChe" w:hAnsi="BatangChe" w:eastAsia="仿宋_GB2312" w:cs="仿宋"/>
          <w:b/>
          <w:color w:val="000000"/>
          <w:szCs w:val="32"/>
        </w:rPr>
        <w:t>.加强危险化学品使用和废弃处置安全管理。</w:t>
      </w:r>
      <w:r>
        <w:rPr>
          <w:rFonts w:hint="eastAsia" w:ascii="BatangChe" w:hAnsi="BatangChe" w:eastAsia="仿宋_GB2312" w:cs="仿宋"/>
          <w:bCs/>
          <w:color w:val="000000"/>
          <w:szCs w:val="32"/>
        </w:rPr>
        <w:t>2020年底前，全面开展使用危险化学品的企业及医院、学校、科研机构等单位的危险化学品使用安全排查，建立台</w:t>
      </w:r>
      <w:r>
        <w:rPr>
          <w:rFonts w:hint="eastAsia" w:ascii="BatangChe" w:hAnsi="BatangChe" w:eastAsia="仿宋_GB2312" w:cs="仿宋"/>
          <w:bCs/>
          <w:color w:val="000000"/>
          <w:szCs w:val="32"/>
          <w:lang w:eastAsia="zh-CN"/>
        </w:rPr>
        <w:t>账</w:t>
      </w:r>
      <w:r>
        <w:rPr>
          <w:rFonts w:hint="eastAsia" w:ascii="BatangChe" w:hAnsi="BatangChe" w:eastAsia="仿宋_GB2312" w:cs="仿宋"/>
          <w:bCs/>
          <w:color w:val="000000"/>
          <w:szCs w:val="32"/>
        </w:rPr>
        <w:t>和管理制度。组织全面开展废弃危险化学品等危险废物排查，2020年底前完成，重点整治</w:t>
      </w:r>
      <w:r>
        <w:rPr>
          <w:rFonts w:hint="eastAsia" w:ascii="BatangChe" w:hAnsi="BatangChe" w:eastAsia="仿宋_GB2312" w:cs="仿宋"/>
          <w:bCs/>
          <w:color w:val="000000"/>
          <w:szCs w:val="32"/>
          <w:lang w:val="en-US" w:eastAsia="zh-CN"/>
        </w:rPr>
        <w:t>危化品使用企业</w:t>
      </w:r>
      <w:r>
        <w:rPr>
          <w:rFonts w:hint="eastAsia" w:ascii="BatangChe" w:hAnsi="BatangChe" w:eastAsia="仿宋_GB2312" w:cs="仿宋"/>
          <w:bCs/>
          <w:color w:val="000000"/>
          <w:szCs w:val="32"/>
        </w:rPr>
        <w:t>存在的违规堆存、随意倾倒、私自填埋危险废物等问题，确保危险废物贮存、运输、处置安全。2021年底前，全面开展环境保护设施安全论证。强化危险化学品使用和废弃处置安全管理与《危险废物等安全专项整治三年行动实施方案》同步推进。</w:t>
      </w:r>
      <w:r>
        <w:rPr>
          <w:rFonts w:hint="eastAsia" w:ascii="BatangChe" w:hAnsi="BatangChe" w:eastAsia="楷体_GB2312" w:cs="楷体"/>
          <w:bCs/>
          <w:color w:val="000000"/>
          <w:szCs w:val="32"/>
        </w:rPr>
        <w:t>（</w:t>
      </w:r>
      <w:r>
        <w:rPr>
          <w:rFonts w:hint="eastAsia" w:ascii="BatangChe" w:hAnsi="BatangChe" w:eastAsia="楷体_GB2312" w:cs="楷体"/>
          <w:bCs/>
          <w:color w:val="000000"/>
          <w:szCs w:val="32"/>
          <w:lang w:val="en-US" w:eastAsia="zh-CN"/>
        </w:rPr>
        <w:t>区</w:t>
      </w:r>
      <w:r>
        <w:rPr>
          <w:rFonts w:hint="eastAsia" w:ascii="BatangChe" w:hAnsi="BatangChe" w:eastAsia="楷体_GB2312" w:cs="楷体"/>
          <w:bCs/>
          <w:color w:val="000000"/>
          <w:szCs w:val="32"/>
        </w:rPr>
        <w:t>生态环境</w:t>
      </w:r>
      <w:r>
        <w:rPr>
          <w:rFonts w:hint="eastAsia" w:ascii="BatangChe" w:hAnsi="BatangChe" w:eastAsia="楷体_GB2312" w:cs="楷体"/>
          <w:bCs/>
          <w:color w:val="000000"/>
          <w:szCs w:val="32"/>
          <w:lang w:val="en-US" w:eastAsia="zh-CN"/>
        </w:rPr>
        <w:t>局</w:t>
      </w:r>
      <w:r>
        <w:rPr>
          <w:rFonts w:hint="eastAsia" w:ascii="BatangChe" w:hAnsi="BatangChe" w:eastAsia="楷体_GB2312" w:cs="楷体"/>
          <w:bCs/>
          <w:color w:val="000000"/>
          <w:szCs w:val="32"/>
          <w:lang w:eastAsia="zh-CN"/>
        </w:rPr>
        <w:t>牵头，</w:t>
      </w:r>
      <w:r>
        <w:rPr>
          <w:rFonts w:hint="eastAsia" w:ascii="BatangChe" w:hAnsi="BatangChe" w:eastAsia="楷体_GB2312" w:cs="楷体"/>
          <w:bCs/>
          <w:color w:val="000000"/>
          <w:szCs w:val="32"/>
          <w:lang w:val="en-US" w:eastAsia="zh-CN"/>
        </w:rPr>
        <w:t>区工信（商务）局</w:t>
      </w:r>
      <w:r>
        <w:rPr>
          <w:rFonts w:hint="eastAsia" w:ascii="BatangChe" w:hAnsi="BatangChe" w:eastAsia="楷体_GB2312" w:cs="楷体"/>
          <w:bCs/>
          <w:color w:val="000000"/>
          <w:szCs w:val="32"/>
        </w:rPr>
        <w:t>、</w:t>
      </w:r>
      <w:r>
        <w:rPr>
          <w:rFonts w:hint="eastAsia" w:ascii="BatangChe" w:hAnsi="BatangChe" w:eastAsia="楷体_GB2312" w:cs="楷体"/>
          <w:bCs/>
          <w:color w:val="000000"/>
          <w:szCs w:val="32"/>
          <w:lang w:eastAsia="zh-CN"/>
        </w:rPr>
        <w:t>住建</w:t>
      </w:r>
      <w:r>
        <w:rPr>
          <w:rFonts w:hint="eastAsia" w:ascii="BatangChe" w:hAnsi="BatangChe" w:eastAsia="楷体_GB2312" w:cs="楷体"/>
          <w:bCs/>
          <w:color w:val="000000"/>
          <w:szCs w:val="32"/>
          <w:lang w:val="en-US" w:eastAsia="zh-CN"/>
        </w:rPr>
        <w:t>局</w:t>
      </w:r>
      <w:r>
        <w:rPr>
          <w:rFonts w:hint="eastAsia" w:ascii="BatangChe" w:hAnsi="BatangChe" w:eastAsia="楷体_GB2312" w:cs="楷体"/>
          <w:bCs/>
          <w:color w:val="000000"/>
          <w:szCs w:val="32"/>
          <w:lang w:eastAsia="zh-CN"/>
        </w:rPr>
        <w:t>、卫生健康局</w:t>
      </w:r>
      <w:r>
        <w:rPr>
          <w:rFonts w:hint="eastAsia" w:ascii="BatangChe" w:hAnsi="BatangChe" w:eastAsia="楷体_GB2312" w:cs="楷体"/>
          <w:bCs/>
          <w:color w:val="000000"/>
          <w:szCs w:val="32"/>
        </w:rPr>
        <w:t>、教育</w:t>
      </w:r>
      <w:r>
        <w:rPr>
          <w:rFonts w:hint="eastAsia" w:ascii="BatangChe" w:hAnsi="BatangChe" w:eastAsia="楷体_GB2312" w:cs="楷体"/>
          <w:bCs/>
          <w:color w:val="000000"/>
          <w:szCs w:val="32"/>
          <w:lang w:val="en-US" w:eastAsia="zh-CN"/>
        </w:rPr>
        <w:t>局</w:t>
      </w:r>
      <w:r>
        <w:rPr>
          <w:rFonts w:hint="eastAsia" w:ascii="BatangChe" w:hAnsi="BatangChe" w:eastAsia="楷体_GB2312" w:cs="楷体"/>
          <w:bCs/>
          <w:color w:val="000000"/>
          <w:szCs w:val="32"/>
        </w:rPr>
        <w:t>、</w:t>
      </w:r>
      <w:r>
        <w:rPr>
          <w:rFonts w:hint="eastAsia" w:ascii="BatangChe" w:hAnsi="BatangChe" w:eastAsia="楷体_GB2312" w:cs="楷体"/>
          <w:bCs/>
          <w:color w:val="000000"/>
          <w:szCs w:val="32"/>
          <w:lang w:eastAsia="zh-CN"/>
        </w:rPr>
        <w:t>交通运输局</w:t>
      </w:r>
      <w:r>
        <w:rPr>
          <w:rFonts w:hint="eastAsia" w:ascii="BatangChe" w:hAnsi="BatangChe" w:eastAsia="楷体_GB2312" w:cs="楷体"/>
          <w:bCs/>
          <w:color w:val="000000"/>
          <w:szCs w:val="32"/>
        </w:rPr>
        <w:t>、公安</w:t>
      </w:r>
      <w:r>
        <w:rPr>
          <w:rFonts w:hint="eastAsia" w:ascii="BatangChe" w:hAnsi="BatangChe" w:eastAsia="楷体_GB2312" w:cs="楷体"/>
          <w:bCs/>
          <w:color w:val="000000"/>
          <w:szCs w:val="32"/>
          <w:lang w:eastAsia="zh-CN"/>
        </w:rPr>
        <w:t>分</w:t>
      </w:r>
      <w:r>
        <w:rPr>
          <w:rFonts w:hint="eastAsia" w:ascii="BatangChe" w:hAnsi="BatangChe" w:eastAsia="楷体_GB2312" w:cs="楷体"/>
          <w:bCs/>
          <w:color w:val="000000"/>
          <w:szCs w:val="32"/>
          <w:lang w:val="en-US" w:eastAsia="zh-CN"/>
        </w:rPr>
        <w:t>局</w:t>
      </w:r>
      <w:r>
        <w:rPr>
          <w:rFonts w:hint="eastAsia" w:ascii="BatangChe" w:hAnsi="BatangChe" w:eastAsia="楷体_GB2312" w:cs="楷体"/>
          <w:bCs/>
          <w:color w:val="000000"/>
          <w:szCs w:val="32"/>
        </w:rPr>
        <w:t>、</w:t>
      </w:r>
      <w:r>
        <w:rPr>
          <w:rFonts w:hint="eastAsia" w:ascii="BatangChe" w:hAnsi="BatangChe" w:eastAsia="楷体_GB2312" w:cs="楷体"/>
          <w:bCs/>
          <w:color w:val="000000"/>
          <w:szCs w:val="32"/>
          <w:lang w:eastAsia="zh-CN"/>
        </w:rPr>
        <w:t>农业局</w:t>
      </w:r>
      <w:r>
        <w:rPr>
          <w:rFonts w:hint="eastAsia" w:ascii="BatangChe" w:hAnsi="BatangChe" w:eastAsia="楷体_GB2312" w:cs="楷体"/>
          <w:bCs/>
          <w:color w:val="000000"/>
          <w:szCs w:val="32"/>
        </w:rPr>
        <w:t>、</w:t>
      </w:r>
      <w:r>
        <w:rPr>
          <w:rFonts w:hint="eastAsia" w:ascii="BatangChe" w:hAnsi="BatangChe" w:eastAsia="楷体_GB2312" w:cs="楷体"/>
          <w:bCs/>
          <w:color w:val="000000"/>
          <w:szCs w:val="32"/>
          <w:lang w:eastAsia="zh-CN"/>
        </w:rPr>
        <w:t>应急管理局</w:t>
      </w:r>
      <w:r>
        <w:rPr>
          <w:rFonts w:hint="eastAsia" w:ascii="BatangChe" w:hAnsi="BatangChe" w:eastAsia="楷体_GB2312" w:cs="楷体"/>
          <w:bCs/>
          <w:color w:val="000000"/>
          <w:szCs w:val="32"/>
        </w:rPr>
        <w:t>等按职责</w:t>
      </w:r>
      <w:r>
        <w:rPr>
          <w:rFonts w:hint="eastAsia" w:ascii="BatangChe" w:hAnsi="BatangChe" w:eastAsia="楷体_GB2312" w:cs="楷体"/>
          <w:bCs/>
          <w:color w:val="000000"/>
          <w:szCs w:val="32"/>
          <w:lang w:eastAsia="zh-CN"/>
        </w:rPr>
        <w:t>分工</w:t>
      </w:r>
      <w:r>
        <w:rPr>
          <w:rFonts w:hint="eastAsia" w:ascii="BatangChe" w:hAnsi="BatangChe" w:eastAsia="楷体_GB2312" w:cs="楷体"/>
          <w:bCs/>
          <w:color w:val="000000"/>
          <w:szCs w:val="32"/>
        </w:rPr>
        <w:t>落实</w:t>
      </w:r>
      <w:r>
        <w:rPr>
          <w:rFonts w:hint="eastAsia" w:ascii="BatangChe" w:hAnsi="BatangChe" w:eastAsia="楷体_GB2312" w:cs="楷体"/>
          <w:bCs/>
          <w:color w:val="000000"/>
          <w:szCs w:val="32"/>
          <w:lang w:eastAsia="zh-CN"/>
        </w:rPr>
        <w:t>，</w:t>
      </w:r>
      <w:r>
        <w:rPr>
          <w:rFonts w:hint="eastAsia" w:ascii="BatangChe" w:hAnsi="BatangChe" w:eastAsia="楷体_GB2312" w:cs="楷体"/>
          <w:bCs/>
          <w:color w:val="000000"/>
          <w:szCs w:val="32"/>
          <w:lang w:val="en-US" w:eastAsia="zh-CN"/>
        </w:rPr>
        <w:t>各镇办</w:t>
      </w:r>
      <w:r>
        <w:rPr>
          <w:rFonts w:hint="eastAsia" w:ascii="BatangChe" w:hAnsi="BatangChe" w:eastAsia="楷体_GB2312" w:cs="楷体"/>
          <w:bCs/>
          <w:color w:val="000000"/>
          <w:szCs w:val="32"/>
          <w:lang w:eastAsia="zh-CN"/>
        </w:rPr>
        <w:t>负责辖区内工作实施。</w:t>
      </w:r>
      <w:r>
        <w:rPr>
          <w:rFonts w:hint="eastAsia" w:ascii="BatangChe" w:hAnsi="BatangChe" w:eastAsia="楷体_GB2312" w:cs="楷体"/>
          <w:bCs/>
          <w:color w:val="000000"/>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Style w:val="15"/>
          <w:rFonts w:hint="eastAsia" w:ascii="BatangChe" w:hAnsi="BatangChe" w:eastAsia="楷体_GB2312" w:cs="楷体"/>
          <w:bCs/>
          <w:color w:val="000000"/>
          <w:szCs w:val="32"/>
          <w:lang w:eastAsia="zh-CN"/>
        </w:rPr>
      </w:pPr>
      <w:r>
        <w:rPr>
          <w:rStyle w:val="15"/>
          <w:rFonts w:hint="eastAsia" w:ascii="BatangChe" w:hAnsi="BatangChe" w:eastAsia="楷体_GB2312" w:cs="楷体"/>
          <w:bCs/>
          <w:color w:val="000000"/>
          <w:szCs w:val="32"/>
        </w:rPr>
        <w:t>（二）提高危险化学品企业本质安全水平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Fonts w:hint="eastAsia" w:ascii="BatangChe" w:hAnsi="BatangChe" w:eastAsia="楷体_GB2312" w:cs="楷体"/>
          <w:bCs/>
          <w:color w:val="000000"/>
          <w:szCs w:val="32"/>
        </w:rPr>
      </w:pPr>
      <w:r>
        <w:rPr>
          <w:rFonts w:hint="eastAsia" w:ascii="BatangChe" w:hAnsi="BatangChe" w:eastAsia="仿宋_GB2312" w:cs="仿宋"/>
          <w:b/>
          <w:color w:val="000000"/>
          <w:szCs w:val="32"/>
          <w:lang w:val="en-US" w:eastAsia="zh-CN"/>
        </w:rPr>
        <w:t>1</w:t>
      </w:r>
      <w:r>
        <w:rPr>
          <w:rFonts w:hint="eastAsia" w:ascii="BatangChe" w:hAnsi="BatangChe" w:eastAsia="仿宋_GB2312" w:cs="仿宋"/>
          <w:b/>
          <w:color w:val="000000"/>
          <w:szCs w:val="32"/>
        </w:rPr>
        <w:t>.全面排查危险化学品生产储存企业外部安全防护距离。</w:t>
      </w:r>
      <w:r>
        <w:rPr>
          <w:rFonts w:hint="eastAsia" w:ascii="BatangChe" w:hAnsi="BatangChe" w:eastAsia="仿宋_GB2312" w:cs="仿宋"/>
          <w:bCs/>
          <w:color w:val="000000"/>
          <w:szCs w:val="32"/>
        </w:rPr>
        <w:t>督促危险化学品生产储存企业,2020年9月底前</w:t>
      </w:r>
      <w:r>
        <w:rPr>
          <w:rFonts w:hint="eastAsia" w:ascii="BatangChe" w:hAnsi="BatangChe" w:eastAsia="仿宋_GB2312" w:cs="仿宋"/>
          <w:bCs/>
          <w:color w:val="000000"/>
          <w:szCs w:val="32"/>
          <w:lang w:eastAsia="zh-CN"/>
        </w:rPr>
        <w:t>，</w:t>
      </w:r>
      <w:r>
        <w:rPr>
          <w:rFonts w:hint="eastAsia" w:ascii="BatangChe" w:hAnsi="BatangChe" w:eastAsia="仿宋_GB2312" w:cs="仿宋"/>
          <w:bCs/>
          <w:color w:val="000000"/>
          <w:szCs w:val="32"/>
        </w:rPr>
        <w:t>按照《危险化学品生产装置和储存设施风险基准》（GB 36894-2018）和《危险化学品生产装置和储存设施外部安全防护距离确定方法》（GB/T 37243-2019）等标准规范确定核实外部安全防护距离。不符合外部安全防护距离要求的涉及“两重点一重大”的生产装置和储存设施，经组织评估，具备就地整改条件的，整改工作必须在2020年底前完成，未完成整改的一律停止使用。爆炸危险性化学品的生产和储存企业要保持足够的外部安全防护距离，严禁超设计量储存，并尽可能减少储存量，防止安全风险外溢。</w:t>
      </w:r>
      <w:r>
        <w:rPr>
          <w:rFonts w:hint="eastAsia" w:ascii="BatangChe" w:hAnsi="BatangChe" w:eastAsia="楷体_GB2312" w:cs="楷体"/>
          <w:bCs/>
          <w:color w:val="000000"/>
          <w:szCs w:val="32"/>
        </w:rPr>
        <w:t>（</w:t>
      </w:r>
      <w:r>
        <w:rPr>
          <w:rFonts w:hint="eastAsia" w:ascii="BatangChe" w:hAnsi="BatangChe" w:eastAsia="楷体_GB2312" w:cs="楷体"/>
          <w:bCs/>
          <w:color w:val="000000"/>
          <w:szCs w:val="32"/>
          <w:lang w:val="en-US" w:eastAsia="zh-CN"/>
        </w:rPr>
        <w:t>区工信（商务）局</w:t>
      </w:r>
      <w:r>
        <w:rPr>
          <w:rFonts w:hint="eastAsia" w:ascii="BatangChe" w:hAnsi="BatangChe" w:eastAsia="楷体_GB2312" w:cs="楷体"/>
          <w:bCs/>
          <w:color w:val="000000"/>
          <w:szCs w:val="32"/>
          <w:lang w:eastAsia="zh-CN"/>
        </w:rPr>
        <w:t>牵头，</w:t>
      </w:r>
      <w:r>
        <w:rPr>
          <w:rFonts w:hint="eastAsia" w:ascii="BatangChe" w:hAnsi="BatangChe" w:eastAsia="楷体_GB2312" w:cs="楷体"/>
          <w:bCs/>
          <w:color w:val="000000"/>
          <w:szCs w:val="32"/>
          <w:lang w:val="en-US" w:eastAsia="zh-CN"/>
        </w:rPr>
        <w:t>区</w:t>
      </w:r>
      <w:r>
        <w:rPr>
          <w:rFonts w:hint="eastAsia" w:ascii="BatangChe" w:hAnsi="BatangChe" w:eastAsia="楷体_GB2312" w:cs="楷体"/>
          <w:bCs/>
          <w:color w:val="000000"/>
          <w:szCs w:val="32"/>
          <w:lang w:eastAsia="zh-CN"/>
        </w:rPr>
        <w:t>应急管理局、</w:t>
      </w:r>
      <w:r>
        <w:rPr>
          <w:rFonts w:hint="eastAsia" w:ascii="BatangChe" w:hAnsi="BatangChe" w:eastAsia="楷体_GB2312" w:cs="楷体"/>
          <w:bCs/>
          <w:color w:val="000000"/>
          <w:szCs w:val="32"/>
        </w:rPr>
        <w:t>自然资源</w:t>
      </w:r>
      <w:r>
        <w:rPr>
          <w:rFonts w:hint="eastAsia" w:ascii="BatangChe" w:hAnsi="BatangChe" w:eastAsia="楷体_GB2312" w:cs="楷体"/>
          <w:bCs/>
          <w:color w:val="000000"/>
          <w:szCs w:val="32"/>
          <w:lang w:val="en-US" w:eastAsia="zh-CN"/>
        </w:rPr>
        <w:t>局</w:t>
      </w:r>
      <w:r>
        <w:rPr>
          <w:rFonts w:hint="eastAsia" w:ascii="BatangChe" w:hAnsi="BatangChe" w:eastAsia="楷体_GB2312" w:cs="楷体"/>
          <w:bCs/>
          <w:color w:val="000000"/>
          <w:szCs w:val="32"/>
        </w:rPr>
        <w:t>、生态</w:t>
      </w:r>
      <w:r>
        <w:rPr>
          <w:rFonts w:hint="eastAsia" w:ascii="BatangChe" w:hAnsi="BatangChe" w:eastAsia="楷体_GB2312" w:cs="楷体"/>
          <w:bCs/>
          <w:color w:val="000000"/>
          <w:szCs w:val="32"/>
          <w:lang w:val="en-US" w:eastAsia="zh-CN"/>
        </w:rPr>
        <w:t>环境局</w:t>
      </w:r>
      <w:r>
        <w:rPr>
          <w:rFonts w:hint="eastAsia" w:ascii="BatangChe" w:hAnsi="BatangChe" w:eastAsia="楷体_GB2312" w:cs="楷体"/>
          <w:bCs/>
          <w:color w:val="000000"/>
          <w:szCs w:val="32"/>
        </w:rPr>
        <w:t>等按职责</w:t>
      </w:r>
      <w:r>
        <w:rPr>
          <w:rFonts w:hint="eastAsia" w:ascii="BatangChe" w:hAnsi="BatangChe" w:eastAsia="楷体_GB2312" w:cs="楷体"/>
          <w:bCs/>
          <w:color w:val="000000"/>
          <w:szCs w:val="32"/>
          <w:lang w:eastAsia="zh-CN"/>
        </w:rPr>
        <w:t>分工</w:t>
      </w:r>
      <w:r>
        <w:rPr>
          <w:rFonts w:hint="eastAsia" w:ascii="BatangChe" w:hAnsi="BatangChe" w:eastAsia="楷体_GB2312" w:cs="楷体"/>
          <w:bCs/>
          <w:color w:val="000000"/>
          <w:szCs w:val="32"/>
        </w:rPr>
        <w:t>落实</w:t>
      </w:r>
      <w:r>
        <w:rPr>
          <w:rFonts w:hint="eastAsia" w:ascii="BatangChe" w:hAnsi="BatangChe" w:eastAsia="楷体_GB2312" w:cs="楷体"/>
          <w:bCs/>
          <w:color w:val="000000"/>
          <w:szCs w:val="32"/>
          <w:lang w:eastAsia="zh-CN"/>
        </w:rPr>
        <w:t>，</w:t>
      </w:r>
      <w:r>
        <w:rPr>
          <w:rFonts w:hint="eastAsia" w:ascii="BatangChe" w:hAnsi="BatangChe" w:eastAsia="楷体_GB2312" w:cs="楷体"/>
          <w:bCs/>
          <w:color w:val="000000"/>
          <w:szCs w:val="32"/>
          <w:lang w:val="en-US" w:eastAsia="zh-CN"/>
        </w:rPr>
        <w:t>各镇办</w:t>
      </w:r>
      <w:r>
        <w:rPr>
          <w:rFonts w:hint="eastAsia" w:ascii="BatangChe" w:hAnsi="BatangChe" w:eastAsia="楷体_GB2312" w:cs="楷体"/>
          <w:bCs/>
          <w:color w:val="000000"/>
          <w:szCs w:val="32"/>
          <w:lang w:eastAsia="zh-CN"/>
        </w:rPr>
        <w:t>负责辖区内整治工作实施</w:t>
      </w:r>
      <w:r>
        <w:rPr>
          <w:rFonts w:hint="eastAsia" w:ascii="BatangChe" w:hAnsi="BatangChe" w:eastAsia="楷体_GB2312" w:cs="楷体"/>
          <w:bCs/>
          <w:color w:val="000000"/>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Fonts w:hint="eastAsia" w:ascii="BatangChe" w:hAnsi="BatangChe" w:eastAsia="楷体_GB2312" w:cs="楷体"/>
          <w:bCs/>
          <w:color w:val="000000"/>
          <w:szCs w:val="32"/>
        </w:rPr>
      </w:pPr>
      <w:r>
        <w:rPr>
          <w:rFonts w:hint="eastAsia" w:ascii="BatangChe" w:hAnsi="BatangChe" w:eastAsia="仿宋_GB2312" w:cs="仿宋"/>
          <w:b/>
          <w:color w:val="000000"/>
          <w:szCs w:val="32"/>
          <w:lang w:val="en-US" w:eastAsia="zh-CN"/>
        </w:rPr>
        <w:t>2</w:t>
      </w:r>
      <w:r>
        <w:rPr>
          <w:rFonts w:hint="eastAsia" w:ascii="BatangChe" w:hAnsi="BatangChe" w:eastAsia="仿宋_GB2312" w:cs="仿宋"/>
          <w:b/>
          <w:color w:val="000000"/>
          <w:szCs w:val="32"/>
        </w:rPr>
        <w:t>.持续提升危险化学品企业自动化控制水平。</w:t>
      </w:r>
      <w:r>
        <w:rPr>
          <w:rFonts w:hint="eastAsia" w:ascii="BatangChe" w:hAnsi="BatangChe" w:eastAsia="仿宋_GB2312" w:cs="仿宋"/>
          <w:bCs/>
          <w:color w:val="000000"/>
          <w:szCs w:val="32"/>
        </w:rPr>
        <w:t>继续推进“两重点一重大”生产装置、储存设施可燃气体和有毒气体泄漏检测报警装置、紧急切断装置、重大危险源在线监测、自动化控制系统的建设完善，涉及毒性气体、液化气体、剧毒液体的一、二级重大危险源企业配备独立的化工</w:t>
      </w:r>
      <w:r>
        <w:rPr>
          <w:rFonts w:hint="eastAsia" w:ascii="BatangChe" w:hAnsi="BatangChe" w:eastAsia="仿宋_GB2312" w:cs="仿宋"/>
          <w:bCs/>
          <w:color w:val="000000"/>
          <w:szCs w:val="32"/>
          <w:lang w:eastAsia="zh-CN"/>
        </w:rPr>
        <w:t>安全</w:t>
      </w:r>
      <w:r>
        <w:rPr>
          <w:rFonts w:hint="eastAsia" w:ascii="BatangChe" w:hAnsi="BatangChe" w:eastAsia="仿宋_GB2312" w:cs="仿宋"/>
          <w:bCs/>
          <w:color w:val="000000"/>
          <w:szCs w:val="32"/>
        </w:rPr>
        <w:t>仪表系统，2020年底前</w:t>
      </w:r>
      <w:r>
        <w:rPr>
          <w:rFonts w:hint="eastAsia" w:ascii="BatangChe" w:hAnsi="BatangChe" w:eastAsia="仿宋_GB2312" w:cs="仿宋"/>
          <w:bCs/>
          <w:color w:val="000000"/>
          <w:szCs w:val="32"/>
          <w:lang w:eastAsia="zh-CN"/>
        </w:rPr>
        <w:t>，</w:t>
      </w:r>
      <w:r>
        <w:rPr>
          <w:rFonts w:hint="eastAsia" w:ascii="BatangChe" w:hAnsi="BatangChe" w:eastAsia="仿宋_GB2312" w:cs="仿宋"/>
          <w:bCs/>
          <w:color w:val="000000"/>
          <w:szCs w:val="32"/>
        </w:rPr>
        <w:t>涉及“两重点一重大”的生产装置、储存设施的上述系统装备和使用率必须达到100%，未实现、未投用或安装的，一律停产整改。推动涉及重点监管危险化工工艺的生产装置实现全流程自动化控制，2022年底前</w:t>
      </w:r>
      <w:r>
        <w:rPr>
          <w:rFonts w:hint="eastAsia" w:ascii="BatangChe" w:hAnsi="BatangChe" w:eastAsia="仿宋_GB2312" w:cs="仿宋"/>
          <w:bCs/>
          <w:color w:val="000000"/>
          <w:szCs w:val="32"/>
          <w:lang w:eastAsia="zh-CN"/>
        </w:rPr>
        <w:t>，</w:t>
      </w:r>
      <w:r>
        <w:rPr>
          <w:rFonts w:hint="eastAsia" w:ascii="BatangChe" w:hAnsi="BatangChe" w:eastAsia="仿宋_GB2312" w:cs="仿宋"/>
          <w:bCs/>
          <w:color w:val="000000"/>
          <w:szCs w:val="32"/>
        </w:rPr>
        <w:t>所有涉及硝化、氯化、氟化、重氮化、过氧化工艺装置的上下游配套装置必须实现自动化控制，最大限度减少作业场所人数。</w:t>
      </w:r>
      <w:r>
        <w:rPr>
          <w:rFonts w:hint="eastAsia" w:ascii="BatangChe" w:hAnsi="BatangChe" w:eastAsia="楷体_GB2312" w:cs="楷体"/>
          <w:bCs/>
          <w:color w:val="000000"/>
          <w:szCs w:val="32"/>
        </w:rPr>
        <w:t>（</w:t>
      </w:r>
      <w:r>
        <w:rPr>
          <w:rFonts w:hint="eastAsia" w:ascii="BatangChe" w:hAnsi="BatangChe" w:eastAsia="楷体_GB2312" w:cs="楷体"/>
          <w:bCs/>
          <w:color w:val="000000"/>
          <w:szCs w:val="32"/>
          <w:lang w:val="en-US" w:eastAsia="zh-CN"/>
        </w:rPr>
        <w:t>区</w:t>
      </w:r>
      <w:r>
        <w:rPr>
          <w:rFonts w:hint="eastAsia" w:ascii="BatangChe" w:hAnsi="BatangChe" w:eastAsia="楷体_GB2312" w:cs="楷体"/>
          <w:bCs/>
          <w:color w:val="000000"/>
          <w:szCs w:val="32"/>
          <w:lang w:eastAsia="zh-CN"/>
        </w:rPr>
        <w:t>应急管理局牵头，</w:t>
      </w:r>
      <w:r>
        <w:rPr>
          <w:rFonts w:hint="eastAsia" w:ascii="BatangChe" w:hAnsi="BatangChe" w:eastAsia="楷体_GB2312" w:cs="楷体"/>
          <w:bCs/>
          <w:color w:val="000000"/>
          <w:szCs w:val="32"/>
          <w:lang w:val="en-US" w:eastAsia="zh-CN"/>
        </w:rPr>
        <w:t>区工信（商务）局</w:t>
      </w:r>
      <w:r>
        <w:rPr>
          <w:rFonts w:hint="eastAsia" w:ascii="BatangChe" w:hAnsi="BatangChe" w:eastAsia="楷体_GB2312" w:cs="楷体"/>
          <w:bCs/>
          <w:color w:val="000000"/>
          <w:szCs w:val="32"/>
        </w:rPr>
        <w:t>、</w:t>
      </w:r>
      <w:r>
        <w:rPr>
          <w:rFonts w:hint="eastAsia" w:ascii="BatangChe" w:hAnsi="BatangChe" w:eastAsia="楷体_GB2312" w:cs="楷体"/>
          <w:bCs/>
          <w:color w:val="000000"/>
          <w:szCs w:val="32"/>
          <w:lang w:val="en-US" w:eastAsia="zh-CN"/>
        </w:rPr>
        <w:t>科技局</w:t>
      </w:r>
      <w:r>
        <w:rPr>
          <w:rFonts w:hint="eastAsia" w:ascii="BatangChe" w:hAnsi="BatangChe" w:eastAsia="楷体_GB2312" w:cs="楷体"/>
          <w:bCs/>
          <w:color w:val="000000"/>
          <w:szCs w:val="32"/>
        </w:rPr>
        <w:t>等按职责</w:t>
      </w:r>
      <w:r>
        <w:rPr>
          <w:rFonts w:hint="eastAsia" w:ascii="BatangChe" w:hAnsi="BatangChe" w:eastAsia="楷体_GB2312" w:cs="楷体"/>
          <w:bCs/>
          <w:color w:val="000000"/>
          <w:szCs w:val="32"/>
          <w:lang w:eastAsia="zh-CN"/>
        </w:rPr>
        <w:t>分工</w:t>
      </w:r>
      <w:r>
        <w:rPr>
          <w:rFonts w:hint="eastAsia" w:ascii="BatangChe" w:hAnsi="BatangChe" w:eastAsia="楷体_GB2312" w:cs="楷体"/>
          <w:bCs/>
          <w:color w:val="000000"/>
          <w:szCs w:val="32"/>
        </w:rPr>
        <w:t>落实</w:t>
      </w:r>
      <w:r>
        <w:rPr>
          <w:rFonts w:hint="eastAsia" w:ascii="BatangChe" w:hAnsi="BatangChe" w:eastAsia="楷体_GB2312" w:cs="楷体"/>
          <w:bCs/>
          <w:color w:val="000000"/>
          <w:szCs w:val="32"/>
          <w:lang w:eastAsia="zh-CN"/>
        </w:rPr>
        <w:t>，</w:t>
      </w:r>
      <w:r>
        <w:rPr>
          <w:rFonts w:hint="eastAsia" w:ascii="BatangChe" w:hAnsi="BatangChe" w:eastAsia="楷体_GB2312" w:cs="楷体"/>
          <w:bCs/>
          <w:color w:val="000000"/>
          <w:szCs w:val="32"/>
          <w:lang w:val="en-US" w:eastAsia="zh-CN"/>
        </w:rPr>
        <w:t>各镇办</w:t>
      </w:r>
      <w:r>
        <w:rPr>
          <w:rFonts w:hint="eastAsia" w:ascii="BatangChe" w:hAnsi="BatangChe" w:eastAsia="楷体_GB2312" w:cs="楷体"/>
          <w:bCs/>
          <w:color w:val="000000"/>
          <w:szCs w:val="32"/>
          <w:lang w:eastAsia="zh-CN"/>
        </w:rPr>
        <w:t>负责辖区内工作实施</w:t>
      </w:r>
      <w:r>
        <w:rPr>
          <w:rFonts w:hint="eastAsia" w:ascii="BatangChe" w:hAnsi="BatangChe" w:eastAsia="楷体_GB2312" w:cs="楷体"/>
          <w:bCs/>
          <w:color w:val="000000"/>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Fonts w:ascii="BatangChe" w:hAnsi="BatangChe" w:eastAsia="仿宋_GB2312" w:cs="仿宋"/>
          <w:bCs/>
          <w:color w:val="000000"/>
          <w:szCs w:val="32"/>
        </w:rPr>
      </w:pPr>
      <w:r>
        <w:rPr>
          <w:rFonts w:hint="eastAsia" w:ascii="BatangChe" w:hAnsi="BatangChe" w:eastAsia="仿宋_GB2312" w:cs="仿宋"/>
          <w:b/>
          <w:color w:val="000000"/>
          <w:szCs w:val="32"/>
          <w:lang w:val="en-US" w:eastAsia="zh-CN"/>
        </w:rPr>
        <w:t>3</w:t>
      </w:r>
      <w:r>
        <w:rPr>
          <w:rFonts w:hint="eastAsia" w:ascii="BatangChe" w:hAnsi="BatangChe" w:eastAsia="仿宋_GB2312" w:cs="仿宋"/>
          <w:b/>
          <w:color w:val="000000"/>
          <w:szCs w:val="32"/>
        </w:rPr>
        <w:t>.加大涉爆危险场所规范化整治。</w:t>
      </w:r>
      <w:r>
        <w:rPr>
          <w:rFonts w:hint="eastAsia" w:ascii="BatangChe" w:hAnsi="BatangChe" w:eastAsia="仿宋_GB2312" w:cs="仿宋"/>
          <w:bCs/>
          <w:color w:val="000000"/>
          <w:szCs w:val="32"/>
        </w:rPr>
        <w:t>2020年6月底前</w:t>
      </w:r>
      <w:r>
        <w:rPr>
          <w:rFonts w:hint="eastAsia" w:ascii="BatangChe" w:hAnsi="BatangChe" w:eastAsia="仿宋_GB2312" w:cs="仿宋"/>
          <w:bCs/>
          <w:color w:val="000000"/>
          <w:szCs w:val="32"/>
          <w:lang w:eastAsia="zh-CN"/>
        </w:rPr>
        <w:t>，</w:t>
      </w:r>
      <w:r>
        <w:rPr>
          <w:rFonts w:hint="eastAsia" w:ascii="BatangChe" w:hAnsi="BatangChe" w:eastAsia="仿宋_GB2312" w:cs="仿宋"/>
          <w:bCs/>
          <w:color w:val="000000"/>
          <w:szCs w:val="32"/>
        </w:rPr>
        <w:t>完成对涉及爆炸危险性化学品生产装置区域内的控制室、交接班室、休息室等设施场所全面排查。涉及爆炸危险性化学品的生产装置控制室、交接班室不得布置在装置区内，已建成投用的必须于2020年底前完成整改；涉及甲乙类火灾危险性的生产装置控制室、交接班室原则上不得布置在装置区内，确需布置的，应按照《石油化工控制室抗爆设计规范》（GB50779-2012），必须在2020年底前</w:t>
      </w:r>
      <w:r>
        <w:rPr>
          <w:rFonts w:hint="eastAsia" w:ascii="BatangChe" w:hAnsi="BatangChe" w:eastAsia="仿宋_GB2312" w:cs="仿宋"/>
          <w:bCs/>
          <w:color w:val="000000"/>
          <w:szCs w:val="32"/>
          <w:lang w:eastAsia="zh-CN"/>
        </w:rPr>
        <w:t>，</w:t>
      </w:r>
      <w:r>
        <w:rPr>
          <w:rFonts w:hint="eastAsia" w:ascii="BatangChe" w:hAnsi="BatangChe" w:eastAsia="仿宋_GB2312" w:cs="仿宋"/>
          <w:bCs/>
          <w:color w:val="000000"/>
          <w:szCs w:val="32"/>
        </w:rPr>
        <w:t>完成抗爆设计、建设和加固。具有甲乙类火灾危险性、粉尘爆炸危险性、中毒危险性的厂房（含装置或车间）和仓库内的办公室、休息室、外操室、巡检室等，2020年8月前必须予以拆除。</w:t>
      </w:r>
      <w:r>
        <w:rPr>
          <w:rFonts w:hint="eastAsia" w:ascii="BatangChe" w:hAnsi="BatangChe" w:eastAsia="楷体_GB2312" w:cs="楷体"/>
          <w:bCs/>
          <w:color w:val="000000"/>
          <w:szCs w:val="32"/>
        </w:rPr>
        <w:t>（</w:t>
      </w:r>
      <w:r>
        <w:rPr>
          <w:rFonts w:hint="eastAsia" w:ascii="BatangChe" w:hAnsi="BatangChe" w:eastAsia="楷体_GB2312" w:cs="楷体"/>
          <w:bCs/>
          <w:color w:val="000000"/>
          <w:szCs w:val="32"/>
          <w:lang w:val="en-US" w:eastAsia="zh-CN"/>
        </w:rPr>
        <w:t>区</w:t>
      </w:r>
      <w:r>
        <w:rPr>
          <w:rFonts w:hint="eastAsia" w:ascii="BatangChe" w:hAnsi="BatangChe" w:eastAsia="楷体_GB2312" w:cs="楷体"/>
          <w:bCs/>
          <w:color w:val="000000"/>
          <w:szCs w:val="32"/>
          <w:lang w:eastAsia="zh-CN"/>
        </w:rPr>
        <w:t>应急管理局牵头，</w:t>
      </w:r>
      <w:r>
        <w:rPr>
          <w:rFonts w:hint="eastAsia" w:ascii="BatangChe" w:hAnsi="BatangChe" w:eastAsia="楷体_GB2312" w:cs="楷体"/>
          <w:bCs/>
          <w:color w:val="000000"/>
          <w:szCs w:val="32"/>
          <w:lang w:val="en-US" w:eastAsia="zh-CN"/>
        </w:rPr>
        <w:t>区</w:t>
      </w:r>
      <w:r>
        <w:rPr>
          <w:rFonts w:hint="eastAsia" w:ascii="BatangChe" w:hAnsi="BatangChe" w:eastAsia="楷体_GB2312" w:cs="楷体"/>
          <w:bCs/>
          <w:color w:val="000000"/>
          <w:szCs w:val="32"/>
          <w:lang w:eastAsia="zh-CN"/>
        </w:rPr>
        <w:t>住建</w:t>
      </w:r>
      <w:r>
        <w:rPr>
          <w:rFonts w:hint="eastAsia" w:ascii="BatangChe" w:hAnsi="BatangChe" w:eastAsia="楷体_GB2312" w:cs="楷体"/>
          <w:bCs/>
          <w:color w:val="000000"/>
          <w:szCs w:val="32"/>
          <w:lang w:val="en-US" w:eastAsia="zh-CN"/>
        </w:rPr>
        <w:t>局</w:t>
      </w:r>
      <w:r>
        <w:rPr>
          <w:rFonts w:hint="eastAsia" w:ascii="BatangChe" w:hAnsi="BatangChe" w:eastAsia="楷体_GB2312" w:cs="楷体"/>
          <w:bCs/>
          <w:color w:val="000000"/>
          <w:szCs w:val="32"/>
          <w:lang w:eastAsia="zh-CN"/>
        </w:rPr>
        <w:t>、</w:t>
      </w:r>
      <w:r>
        <w:rPr>
          <w:rFonts w:hint="eastAsia" w:ascii="BatangChe" w:hAnsi="BatangChe" w:eastAsia="楷体_GB2312" w:cs="楷体"/>
          <w:bCs/>
          <w:color w:val="000000"/>
          <w:szCs w:val="32"/>
          <w:lang w:val="en-US" w:eastAsia="zh-CN"/>
        </w:rPr>
        <w:t>工信（商务）局</w:t>
      </w:r>
      <w:r>
        <w:rPr>
          <w:rFonts w:hint="eastAsia" w:ascii="BatangChe" w:hAnsi="BatangChe" w:eastAsia="楷体_GB2312" w:cs="楷体"/>
          <w:bCs/>
          <w:color w:val="000000"/>
          <w:szCs w:val="32"/>
          <w:lang w:eastAsia="zh-CN"/>
        </w:rPr>
        <w:t>按</w:t>
      </w:r>
      <w:r>
        <w:rPr>
          <w:rFonts w:hint="eastAsia" w:ascii="BatangChe" w:hAnsi="BatangChe" w:eastAsia="楷体_GB2312" w:cs="楷体"/>
          <w:bCs/>
          <w:color w:val="000000"/>
          <w:szCs w:val="32"/>
        </w:rPr>
        <w:t>职责</w:t>
      </w:r>
      <w:r>
        <w:rPr>
          <w:rFonts w:hint="eastAsia" w:ascii="BatangChe" w:hAnsi="BatangChe" w:eastAsia="楷体_GB2312" w:cs="楷体"/>
          <w:bCs/>
          <w:color w:val="000000"/>
          <w:szCs w:val="32"/>
          <w:lang w:eastAsia="zh-CN"/>
        </w:rPr>
        <w:t>分工</w:t>
      </w:r>
      <w:r>
        <w:rPr>
          <w:rFonts w:hint="eastAsia" w:ascii="BatangChe" w:hAnsi="BatangChe" w:eastAsia="楷体_GB2312" w:cs="楷体"/>
          <w:bCs/>
          <w:color w:val="000000"/>
          <w:szCs w:val="32"/>
        </w:rPr>
        <w:t>落实</w:t>
      </w:r>
      <w:r>
        <w:rPr>
          <w:rFonts w:hint="eastAsia" w:ascii="BatangChe" w:hAnsi="BatangChe" w:eastAsia="楷体_GB2312" w:cs="楷体"/>
          <w:bCs/>
          <w:color w:val="000000"/>
          <w:szCs w:val="32"/>
          <w:lang w:eastAsia="zh-CN"/>
        </w:rPr>
        <w:t>，各镇办负责辖区内整治工作实施</w:t>
      </w:r>
      <w:r>
        <w:rPr>
          <w:rFonts w:hint="eastAsia" w:ascii="BatangChe" w:hAnsi="BatangChe" w:eastAsia="楷体_GB2312" w:cs="楷体"/>
          <w:bCs/>
          <w:color w:val="000000"/>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Fonts w:hint="eastAsia" w:ascii="BatangChe" w:hAnsi="BatangChe" w:eastAsia="楷体_GB2312" w:cs="楷体"/>
          <w:bCs/>
          <w:color w:val="000000"/>
          <w:szCs w:val="32"/>
        </w:rPr>
      </w:pPr>
      <w:r>
        <w:rPr>
          <w:rFonts w:hint="eastAsia" w:ascii="BatangChe" w:hAnsi="BatangChe" w:eastAsia="仿宋_GB2312" w:cs="仿宋"/>
          <w:b/>
          <w:color w:val="000000"/>
          <w:szCs w:val="32"/>
          <w:lang w:val="en-US" w:eastAsia="zh-CN"/>
        </w:rPr>
        <w:t>4</w:t>
      </w:r>
      <w:r>
        <w:rPr>
          <w:rFonts w:hint="eastAsia" w:ascii="BatangChe" w:hAnsi="BatangChe" w:eastAsia="仿宋_GB2312" w:cs="仿宋"/>
          <w:b/>
          <w:color w:val="000000"/>
          <w:szCs w:val="32"/>
        </w:rPr>
        <w:t>.深化精细化工企业反应安全风险评估。</w:t>
      </w:r>
      <w:r>
        <w:rPr>
          <w:rFonts w:hint="eastAsia" w:ascii="BatangChe" w:hAnsi="BatangChe" w:eastAsia="仿宋_GB2312" w:cs="仿宋"/>
          <w:bCs/>
          <w:color w:val="000000"/>
          <w:szCs w:val="32"/>
        </w:rPr>
        <w:t>2022年底前，凡列入精细化工反应安全风险评估范围但未开展评估的精细化工生产装置，一律不得生产。有涉及硝化、氯化、氟化、重氮化、过氧化工艺的精细化工生产装置必须于2021年底前</w:t>
      </w:r>
      <w:r>
        <w:rPr>
          <w:rFonts w:hint="eastAsia" w:ascii="BatangChe" w:hAnsi="BatangChe" w:eastAsia="仿宋_GB2312" w:cs="仿宋"/>
          <w:bCs/>
          <w:color w:val="000000"/>
          <w:szCs w:val="32"/>
          <w:lang w:eastAsia="zh-CN"/>
        </w:rPr>
        <w:t>，</w:t>
      </w:r>
      <w:r>
        <w:rPr>
          <w:rFonts w:hint="eastAsia" w:ascii="BatangChe" w:hAnsi="BatangChe" w:eastAsia="仿宋_GB2312" w:cs="仿宋"/>
          <w:bCs/>
          <w:color w:val="000000"/>
          <w:szCs w:val="32"/>
        </w:rPr>
        <w:t>完成有关产品生产工艺全流程的反应安全风险评估，同时按照《关于加强精细化工反应安全风险评估工作的指导意见》（</w:t>
      </w:r>
      <w:r>
        <w:rPr>
          <w:rFonts w:hint="eastAsia" w:ascii="BatangChe" w:hAnsi="BatangChe" w:eastAsia="仿宋_GB2312" w:cs="仿宋"/>
          <w:bCs/>
          <w:color w:val="000000"/>
          <w:szCs w:val="32"/>
          <w:lang w:val="en-US" w:eastAsia="zh-CN"/>
        </w:rPr>
        <w:t>原</w:t>
      </w:r>
      <w:r>
        <w:rPr>
          <w:rFonts w:hint="eastAsia" w:ascii="BatangChe" w:hAnsi="BatangChe" w:eastAsia="仿宋_GB2312" w:cs="仿宋"/>
          <w:bCs/>
          <w:color w:val="000000"/>
          <w:szCs w:val="32"/>
        </w:rPr>
        <w:t>安监总管三〔2017〕1号）的有关方法对相关原料、中间产品、产品及副产物进行热稳定性测试和蒸馏、干燥、储存等单元操作的风险评估，2022年9月底前</w:t>
      </w:r>
      <w:r>
        <w:rPr>
          <w:rFonts w:hint="eastAsia" w:ascii="BatangChe" w:hAnsi="BatangChe" w:eastAsia="仿宋_GB2312" w:cs="仿宋"/>
          <w:bCs/>
          <w:color w:val="000000"/>
          <w:szCs w:val="32"/>
          <w:lang w:eastAsia="zh-CN"/>
        </w:rPr>
        <w:t>，</w:t>
      </w:r>
      <w:r>
        <w:rPr>
          <w:rFonts w:hint="eastAsia" w:ascii="BatangChe" w:hAnsi="BatangChe" w:eastAsia="仿宋_GB2312" w:cs="仿宋"/>
          <w:bCs/>
          <w:color w:val="000000"/>
          <w:szCs w:val="32"/>
        </w:rPr>
        <w:t>未落实有关评估建议的精细化工生产装置一律停产整顿。强化精细化工反应安全风险评估结果运用，已开展或完成反应安全风险评估的企业要根据反应危险度等级和评估建议，及时设置相应的安全设施，补充完善安全管控措施，审查和修订安全操作规程，确保设备设施满足工艺安全要求。</w:t>
      </w:r>
      <w:r>
        <w:rPr>
          <w:rFonts w:hint="eastAsia" w:ascii="BatangChe" w:hAnsi="BatangChe" w:eastAsia="楷体_GB2312" w:cs="楷体"/>
          <w:bCs/>
          <w:color w:val="000000"/>
          <w:szCs w:val="32"/>
        </w:rPr>
        <w:t>（</w:t>
      </w:r>
      <w:r>
        <w:rPr>
          <w:rFonts w:hint="eastAsia" w:ascii="BatangChe" w:hAnsi="BatangChe" w:eastAsia="楷体_GB2312" w:cs="楷体"/>
          <w:bCs/>
          <w:color w:val="000000"/>
          <w:szCs w:val="32"/>
          <w:lang w:val="en-US" w:eastAsia="zh-CN"/>
        </w:rPr>
        <w:t>区</w:t>
      </w:r>
      <w:r>
        <w:rPr>
          <w:rFonts w:hint="eastAsia" w:ascii="BatangChe" w:hAnsi="BatangChe" w:eastAsia="楷体_GB2312" w:cs="楷体"/>
          <w:bCs/>
          <w:color w:val="000000"/>
          <w:szCs w:val="32"/>
          <w:lang w:eastAsia="zh-CN"/>
        </w:rPr>
        <w:t>应急管理局牵头，</w:t>
      </w:r>
      <w:r>
        <w:rPr>
          <w:rFonts w:hint="eastAsia" w:ascii="BatangChe" w:hAnsi="BatangChe" w:eastAsia="楷体_GB2312" w:cs="楷体"/>
          <w:bCs/>
          <w:color w:val="000000"/>
          <w:szCs w:val="32"/>
          <w:lang w:val="en-US" w:eastAsia="zh-CN"/>
        </w:rPr>
        <w:t>区工信（商务）局</w:t>
      </w:r>
      <w:r>
        <w:rPr>
          <w:rFonts w:hint="eastAsia" w:ascii="BatangChe" w:hAnsi="BatangChe" w:eastAsia="楷体_GB2312" w:cs="楷体"/>
          <w:bCs/>
          <w:color w:val="000000"/>
          <w:szCs w:val="32"/>
        </w:rPr>
        <w:t>、</w:t>
      </w:r>
      <w:r>
        <w:rPr>
          <w:rFonts w:hint="eastAsia" w:ascii="BatangChe" w:hAnsi="BatangChe" w:eastAsia="楷体_GB2312" w:cs="楷体"/>
          <w:bCs/>
          <w:color w:val="000000"/>
          <w:szCs w:val="32"/>
          <w:lang w:eastAsia="zh-CN"/>
        </w:rPr>
        <w:t>农业农村局</w:t>
      </w:r>
      <w:r>
        <w:rPr>
          <w:rFonts w:hint="eastAsia" w:ascii="BatangChe" w:hAnsi="BatangChe" w:eastAsia="楷体_GB2312" w:cs="楷体"/>
          <w:bCs/>
          <w:color w:val="000000"/>
          <w:szCs w:val="32"/>
        </w:rPr>
        <w:t>、市场监管局等按职责</w:t>
      </w:r>
      <w:r>
        <w:rPr>
          <w:rFonts w:hint="eastAsia" w:ascii="BatangChe" w:hAnsi="BatangChe" w:eastAsia="楷体_GB2312" w:cs="楷体"/>
          <w:bCs/>
          <w:color w:val="000000"/>
          <w:szCs w:val="32"/>
          <w:lang w:eastAsia="zh-CN"/>
        </w:rPr>
        <w:t>分工</w:t>
      </w:r>
      <w:r>
        <w:rPr>
          <w:rFonts w:hint="eastAsia" w:ascii="BatangChe" w:hAnsi="BatangChe" w:eastAsia="楷体_GB2312" w:cs="楷体"/>
          <w:bCs/>
          <w:color w:val="000000"/>
          <w:szCs w:val="32"/>
        </w:rPr>
        <w:t>落实</w:t>
      </w:r>
      <w:r>
        <w:rPr>
          <w:rFonts w:hint="eastAsia" w:ascii="BatangChe" w:hAnsi="BatangChe" w:eastAsia="楷体_GB2312" w:cs="楷体"/>
          <w:bCs/>
          <w:color w:val="000000"/>
          <w:szCs w:val="32"/>
          <w:lang w:eastAsia="zh-CN"/>
        </w:rPr>
        <w:t>，各镇办负责辖区内工作实施</w:t>
      </w:r>
      <w:r>
        <w:rPr>
          <w:rFonts w:hint="eastAsia" w:ascii="BatangChe" w:hAnsi="BatangChe" w:eastAsia="楷体_GB2312" w:cs="楷体"/>
          <w:bCs/>
          <w:color w:val="000000"/>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Fonts w:hint="eastAsia" w:ascii="BatangChe" w:hAnsi="BatangChe" w:eastAsia="楷体_GB2312" w:cs="楷体"/>
          <w:bCs/>
          <w:color w:val="000000"/>
          <w:szCs w:val="32"/>
        </w:rPr>
      </w:pPr>
      <w:r>
        <w:rPr>
          <w:rFonts w:hint="eastAsia" w:ascii="BatangChe" w:hAnsi="BatangChe" w:eastAsia="仿宋_GB2312" w:cs="仿宋"/>
          <w:b/>
          <w:color w:val="000000"/>
          <w:szCs w:val="32"/>
          <w:lang w:val="en-US" w:eastAsia="zh-CN"/>
        </w:rPr>
        <w:t>5</w:t>
      </w:r>
      <w:r>
        <w:rPr>
          <w:rFonts w:hint="eastAsia" w:ascii="BatangChe" w:hAnsi="BatangChe" w:eastAsia="仿宋_GB2312" w:cs="仿宋"/>
          <w:b/>
          <w:color w:val="000000"/>
          <w:szCs w:val="32"/>
        </w:rPr>
        <w:t>.推动技术改造创新。</w:t>
      </w:r>
      <w:r>
        <w:rPr>
          <w:rFonts w:hint="eastAsia" w:ascii="BatangChe" w:hAnsi="BatangChe" w:eastAsia="仿宋_GB2312" w:cs="仿宋"/>
          <w:bCs/>
          <w:color w:val="000000"/>
          <w:szCs w:val="32"/>
        </w:rPr>
        <w:t>积极推广应用机械化、自动化生产设备设施，降低高危岗位现场作业人员数量。推动新材料应用和新技术研发，开发以低毒性、低反应活性的化学品替代高危险性化学品的工艺路线，开展缓和反应温度、反应压力等弱化反应条件的技术改造，积极推广气体泄漏微量快速检测、化工过程安全管理、微通道反应器等先进技术方法的应用，提升本质安全水平。</w:t>
      </w:r>
      <w:r>
        <w:rPr>
          <w:rFonts w:hint="eastAsia" w:ascii="BatangChe" w:hAnsi="BatangChe" w:eastAsia="楷体_GB2312" w:cs="楷体"/>
          <w:bCs/>
          <w:color w:val="000000"/>
          <w:szCs w:val="32"/>
        </w:rPr>
        <w:t>（</w:t>
      </w:r>
      <w:r>
        <w:rPr>
          <w:rFonts w:hint="eastAsia" w:ascii="BatangChe" w:hAnsi="BatangChe" w:eastAsia="楷体_GB2312" w:cs="楷体"/>
          <w:bCs/>
          <w:color w:val="000000"/>
          <w:szCs w:val="32"/>
          <w:lang w:val="en-US" w:eastAsia="zh-CN"/>
        </w:rPr>
        <w:t>区</w:t>
      </w:r>
      <w:r>
        <w:rPr>
          <w:rFonts w:hint="eastAsia" w:ascii="BatangChe" w:hAnsi="BatangChe" w:eastAsia="楷体_GB2312" w:cs="楷体"/>
          <w:bCs/>
          <w:color w:val="000000"/>
          <w:szCs w:val="32"/>
          <w:lang w:eastAsia="zh-CN"/>
        </w:rPr>
        <w:t>应急管理局牵头，</w:t>
      </w:r>
      <w:r>
        <w:rPr>
          <w:rFonts w:hint="eastAsia" w:ascii="BatangChe" w:hAnsi="BatangChe" w:eastAsia="楷体_GB2312" w:cs="楷体"/>
          <w:bCs/>
          <w:color w:val="000000"/>
          <w:szCs w:val="32"/>
          <w:lang w:val="en-US" w:eastAsia="zh-CN"/>
        </w:rPr>
        <w:t>区科技局</w:t>
      </w:r>
      <w:r>
        <w:rPr>
          <w:rFonts w:hint="eastAsia" w:ascii="BatangChe" w:hAnsi="BatangChe" w:eastAsia="楷体_GB2312" w:cs="楷体"/>
          <w:bCs/>
          <w:color w:val="000000"/>
          <w:szCs w:val="32"/>
        </w:rPr>
        <w:t>、</w:t>
      </w:r>
      <w:r>
        <w:rPr>
          <w:rFonts w:hint="eastAsia" w:ascii="BatangChe" w:hAnsi="BatangChe" w:eastAsia="楷体_GB2312" w:cs="楷体"/>
          <w:bCs/>
          <w:color w:val="000000"/>
          <w:szCs w:val="32"/>
          <w:lang w:val="en-US" w:eastAsia="zh-CN"/>
        </w:rPr>
        <w:t>工信（商务）局</w:t>
      </w:r>
      <w:r>
        <w:rPr>
          <w:rFonts w:hint="eastAsia" w:ascii="BatangChe" w:hAnsi="BatangChe" w:eastAsia="楷体_GB2312" w:cs="楷体"/>
          <w:bCs/>
          <w:color w:val="000000"/>
          <w:szCs w:val="32"/>
        </w:rPr>
        <w:t>等按职责</w:t>
      </w:r>
      <w:r>
        <w:rPr>
          <w:rFonts w:hint="eastAsia" w:ascii="BatangChe" w:hAnsi="BatangChe" w:eastAsia="楷体_GB2312" w:cs="楷体"/>
          <w:bCs/>
          <w:color w:val="000000"/>
          <w:szCs w:val="32"/>
          <w:lang w:eastAsia="zh-CN"/>
        </w:rPr>
        <w:t>分工</w:t>
      </w:r>
      <w:r>
        <w:rPr>
          <w:rFonts w:hint="eastAsia" w:ascii="BatangChe" w:hAnsi="BatangChe" w:eastAsia="楷体_GB2312" w:cs="楷体"/>
          <w:bCs/>
          <w:color w:val="000000"/>
          <w:szCs w:val="32"/>
        </w:rPr>
        <w:t>落实</w:t>
      </w:r>
      <w:r>
        <w:rPr>
          <w:rFonts w:hint="eastAsia" w:ascii="BatangChe" w:hAnsi="BatangChe" w:eastAsia="楷体_GB2312" w:cs="楷体"/>
          <w:bCs/>
          <w:color w:val="000000"/>
          <w:szCs w:val="32"/>
          <w:lang w:eastAsia="zh-CN"/>
        </w:rPr>
        <w:t>，</w:t>
      </w:r>
      <w:r>
        <w:rPr>
          <w:rFonts w:hint="eastAsia" w:ascii="BatangChe" w:hAnsi="BatangChe" w:eastAsia="楷体_GB2312" w:cs="楷体"/>
          <w:bCs/>
          <w:color w:val="000000"/>
          <w:szCs w:val="32"/>
          <w:lang w:val="en-US" w:eastAsia="zh-CN"/>
        </w:rPr>
        <w:t>各镇办</w:t>
      </w:r>
      <w:r>
        <w:rPr>
          <w:rFonts w:hint="eastAsia" w:ascii="BatangChe" w:hAnsi="BatangChe" w:eastAsia="楷体_GB2312" w:cs="楷体"/>
          <w:bCs/>
          <w:color w:val="000000"/>
          <w:szCs w:val="32"/>
          <w:lang w:eastAsia="zh-CN"/>
        </w:rPr>
        <w:t>负责辖区内工作实施</w:t>
      </w:r>
      <w:r>
        <w:rPr>
          <w:rFonts w:hint="eastAsia" w:ascii="BatangChe" w:hAnsi="BatangChe" w:eastAsia="楷体_GB2312" w:cs="楷体"/>
          <w:bCs/>
          <w:color w:val="000000"/>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Style w:val="15"/>
          <w:rFonts w:hint="eastAsia" w:ascii="BatangChe" w:hAnsi="BatangChe" w:eastAsia="楷体_GB2312" w:cs="楷体"/>
          <w:bCs/>
          <w:color w:val="000000"/>
          <w:szCs w:val="32"/>
          <w:lang w:eastAsia="zh-CN"/>
        </w:rPr>
      </w:pPr>
      <w:r>
        <w:rPr>
          <w:rStyle w:val="15"/>
          <w:rFonts w:hint="eastAsia" w:ascii="BatangChe" w:hAnsi="BatangChe" w:eastAsia="楷体_GB2312" w:cs="楷体"/>
          <w:bCs/>
          <w:color w:val="000000"/>
          <w:szCs w:val="32"/>
        </w:rPr>
        <w:t>（三）提升从业人员专业素质能力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Fonts w:hint="eastAsia" w:ascii="BatangChe" w:hAnsi="BatangChe" w:eastAsia="楷体_GB2312" w:cs="楷体"/>
          <w:bCs/>
          <w:color w:val="000000"/>
          <w:szCs w:val="32"/>
        </w:rPr>
      </w:pPr>
      <w:r>
        <w:rPr>
          <w:rFonts w:hint="eastAsia" w:ascii="BatangChe" w:hAnsi="BatangChe" w:eastAsia="仿宋_GB2312" w:cs="仿宋"/>
          <w:b/>
          <w:color w:val="000000"/>
          <w:szCs w:val="32"/>
          <w:lang w:val="en-US" w:eastAsia="zh-CN"/>
        </w:rPr>
        <w:t>1</w:t>
      </w:r>
      <w:r>
        <w:rPr>
          <w:rFonts w:hint="eastAsia" w:ascii="BatangChe" w:hAnsi="BatangChe" w:eastAsia="仿宋_GB2312" w:cs="仿宋"/>
          <w:b/>
          <w:color w:val="000000"/>
          <w:szCs w:val="32"/>
        </w:rPr>
        <w:t>.落实从业人员学历要求。</w:t>
      </w:r>
      <w:r>
        <w:rPr>
          <w:rFonts w:hint="eastAsia" w:ascii="BatangChe" w:hAnsi="BatangChe" w:eastAsia="仿宋_GB2312" w:cs="仿宋"/>
          <w:color w:val="000000"/>
          <w:szCs w:val="32"/>
          <w:shd w:val="clear" w:color="auto" w:fill="FFFFFF"/>
        </w:rPr>
        <w:t>危险化学品生产企业主要负责人、分管安全生产负责人必须具有化工类专业大专及以上学历和一定实践经验，专职安全管理人员至少要具备中级及以上化工专业技术职称或化工安全类注册安全工程师资格，新招一线岗位从业人员必须具有化工职业教育背景或普通高中及以上学历。</w:t>
      </w:r>
      <w:r>
        <w:rPr>
          <w:rFonts w:hint="eastAsia" w:ascii="BatangChe" w:hAnsi="BatangChe" w:eastAsia="仿宋_GB2312" w:cs="仿宋"/>
          <w:bCs/>
          <w:color w:val="000000"/>
          <w:szCs w:val="32"/>
        </w:rPr>
        <w:t>自2020年</w:t>
      </w:r>
      <w:r>
        <w:rPr>
          <w:rFonts w:hint="eastAsia" w:ascii="BatangChe" w:hAnsi="BatangChe" w:eastAsia="仿宋_GB2312" w:cs="仿宋"/>
          <w:bCs/>
          <w:color w:val="000000"/>
          <w:szCs w:val="32"/>
          <w:lang w:val="en-US" w:eastAsia="zh-CN"/>
        </w:rPr>
        <w:t>6</w:t>
      </w:r>
      <w:r>
        <w:rPr>
          <w:rFonts w:hint="eastAsia" w:ascii="BatangChe" w:hAnsi="BatangChe" w:eastAsia="仿宋_GB2312" w:cs="仿宋"/>
          <w:bCs/>
          <w:color w:val="000000"/>
          <w:szCs w:val="32"/>
        </w:rPr>
        <w:t>月起，对涉及“两重点一重大”生产装置和储存设施的企业，新入职的主要负责人和主管生产、设备、技术、安全的负责人及安全生产管理人员必须具备化学、化工、安全等相关专业大专及以上学历或化工类中级及以上职称；新入职的涉及重大危险源、重点监管化工工艺的生产装置、储存设施操作人员必须具备高中及以上学历或化工类中等及以上职业教育水平；新入职的涉及爆炸危险性化学品的生产装置</w:t>
      </w:r>
      <w:r>
        <w:rPr>
          <w:rFonts w:hint="eastAsia" w:ascii="BatangChe" w:hAnsi="BatangChe" w:eastAsia="仿宋_GB2312" w:cs="仿宋"/>
          <w:bCs/>
          <w:color w:val="000000"/>
          <w:szCs w:val="32"/>
          <w:lang w:eastAsia="zh-CN"/>
        </w:rPr>
        <w:t>、</w:t>
      </w:r>
      <w:r>
        <w:rPr>
          <w:rFonts w:hint="eastAsia" w:ascii="BatangChe" w:hAnsi="BatangChe" w:eastAsia="仿宋_GB2312" w:cs="仿宋"/>
          <w:bCs/>
          <w:color w:val="000000"/>
          <w:szCs w:val="32"/>
        </w:rPr>
        <w:t>储存设施的操作人员必须具备化工类大专及以上学历；不符合上述要求的现有人员必须在2022年底前达到相应水平。2020年</w:t>
      </w:r>
      <w:r>
        <w:rPr>
          <w:rFonts w:hint="eastAsia" w:ascii="BatangChe" w:hAnsi="BatangChe" w:eastAsia="仿宋_GB2312" w:cs="仿宋"/>
          <w:bCs/>
          <w:color w:val="000000"/>
          <w:szCs w:val="32"/>
          <w:lang w:val="en-US" w:eastAsia="zh-CN"/>
        </w:rPr>
        <w:t>6</w:t>
      </w:r>
      <w:r>
        <w:rPr>
          <w:rFonts w:hint="eastAsia" w:ascii="BatangChe" w:hAnsi="BatangChe" w:eastAsia="仿宋_GB2312" w:cs="仿宋"/>
          <w:bCs/>
          <w:color w:val="000000"/>
          <w:szCs w:val="32"/>
        </w:rPr>
        <w:t>月起，从</w:t>
      </w:r>
      <w:r>
        <w:rPr>
          <w:rFonts w:hint="eastAsia" w:ascii="BatangChe" w:hAnsi="BatangChe" w:eastAsia="仿宋_GB2312" w:cs="仿宋"/>
          <w:bCs/>
          <w:color w:val="000000"/>
          <w:szCs w:val="32"/>
          <w:lang w:eastAsia="zh-CN"/>
        </w:rPr>
        <w:t>事</w:t>
      </w:r>
      <w:r>
        <w:rPr>
          <w:rFonts w:hint="eastAsia" w:ascii="BatangChe" w:hAnsi="BatangChe" w:eastAsia="仿宋_GB2312" w:cs="仿宋"/>
          <w:bCs/>
          <w:color w:val="000000"/>
          <w:szCs w:val="32"/>
        </w:rPr>
        <w:t>危险化学品特种作业的人员必须达到学历要求并经专业技能考核合格，达不到学历</w:t>
      </w:r>
      <w:r>
        <w:rPr>
          <w:rFonts w:hint="eastAsia" w:ascii="BatangChe" w:hAnsi="BatangChe" w:eastAsia="仿宋_GB2312" w:cs="仿宋"/>
          <w:bCs/>
          <w:color w:val="000000"/>
          <w:szCs w:val="32"/>
          <w:lang w:eastAsia="zh-CN"/>
        </w:rPr>
        <w:t>要求</w:t>
      </w:r>
      <w:r>
        <w:rPr>
          <w:rFonts w:hint="eastAsia" w:ascii="BatangChe" w:hAnsi="BatangChe" w:eastAsia="仿宋_GB2312" w:cs="仿宋"/>
          <w:bCs/>
          <w:color w:val="000000"/>
          <w:szCs w:val="32"/>
        </w:rPr>
        <w:t>和专业技能考核不合格的一律不得上岗。</w:t>
      </w:r>
      <w:r>
        <w:rPr>
          <w:rFonts w:hint="eastAsia" w:ascii="BatangChe" w:hAnsi="BatangChe" w:eastAsia="楷体_GB2312" w:cs="楷体"/>
          <w:bCs/>
          <w:color w:val="000000"/>
          <w:szCs w:val="32"/>
        </w:rPr>
        <w:t>（</w:t>
      </w:r>
      <w:r>
        <w:rPr>
          <w:rFonts w:hint="eastAsia" w:ascii="BatangChe" w:hAnsi="BatangChe" w:eastAsia="楷体_GB2312" w:cs="楷体"/>
          <w:bCs/>
          <w:color w:val="000000"/>
          <w:szCs w:val="32"/>
          <w:lang w:val="en-US" w:eastAsia="zh-CN"/>
        </w:rPr>
        <w:t>区</w:t>
      </w:r>
      <w:r>
        <w:rPr>
          <w:rFonts w:hint="eastAsia" w:ascii="BatangChe" w:hAnsi="BatangChe" w:eastAsia="楷体_GB2312" w:cs="楷体"/>
          <w:bCs/>
          <w:color w:val="000000"/>
          <w:szCs w:val="32"/>
          <w:lang w:eastAsia="zh-CN"/>
        </w:rPr>
        <w:t>应急管理局牵头，</w:t>
      </w:r>
      <w:r>
        <w:rPr>
          <w:rFonts w:hint="eastAsia" w:ascii="BatangChe" w:hAnsi="BatangChe" w:eastAsia="楷体_GB2312" w:cs="楷体"/>
          <w:bCs/>
          <w:color w:val="000000"/>
          <w:szCs w:val="32"/>
          <w:lang w:val="en-US" w:eastAsia="zh-CN"/>
        </w:rPr>
        <w:t>区工信（商务）局</w:t>
      </w:r>
      <w:r>
        <w:rPr>
          <w:rFonts w:hint="eastAsia" w:ascii="BatangChe" w:hAnsi="BatangChe" w:eastAsia="楷体_GB2312" w:cs="楷体"/>
          <w:bCs/>
          <w:color w:val="000000"/>
          <w:szCs w:val="32"/>
        </w:rPr>
        <w:t>按职责</w:t>
      </w:r>
      <w:r>
        <w:rPr>
          <w:rFonts w:hint="eastAsia" w:ascii="BatangChe" w:hAnsi="BatangChe" w:eastAsia="楷体_GB2312" w:cs="楷体"/>
          <w:bCs/>
          <w:color w:val="000000"/>
          <w:szCs w:val="32"/>
          <w:lang w:eastAsia="zh-CN"/>
        </w:rPr>
        <w:t>分工</w:t>
      </w:r>
      <w:r>
        <w:rPr>
          <w:rFonts w:hint="eastAsia" w:ascii="BatangChe" w:hAnsi="BatangChe" w:eastAsia="楷体_GB2312" w:cs="楷体"/>
          <w:bCs/>
          <w:color w:val="000000"/>
          <w:szCs w:val="32"/>
        </w:rPr>
        <w:t>落实</w:t>
      </w:r>
      <w:r>
        <w:rPr>
          <w:rFonts w:hint="eastAsia" w:ascii="BatangChe" w:hAnsi="BatangChe" w:eastAsia="楷体_GB2312" w:cs="楷体"/>
          <w:bCs/>
          <w:color w:val="000000"/>
          <w:szCs w:val="32"/>
          <w:lang w:eastAsia="zh-CN"/>
        </w:rPr>
        <w:t>，</w:t>
      </w:r>
      <w:r>
        <w:rPr>
          <w:rFonts w:hint="eastAsia" w:ascii="BatangChe" w:hAnsi="BatangChe" w:eastAsia="楷体_GB2312" w:cs="楷体"/>
          <w:bCs/>
          <w:color w:val="000000"/>
          <w:szCs w:val="32"/>
          <w:lang w:val="en-US" w:eastAsia="zh-CN"/>
        </w:rPr>
        <w:t>各镇办</w:t>
      </w:r>
      <w:r>
        <w:rPr>
          <w:rFonts w:hint="eastAsia" w:ascii="BatangChe" w:hAnsi="BatangChe" w:eastAsia="楷体_GB2312" w:cs="楷体"/>
          <w:bCs/>
          <w:color w:val="000000"/>
          <w:szCs w:val="32"/>
          <w:lang w:eastAsia="zh-CN"/>
        </w:rPr>
        <w:t>负责</w:t>
      </w:r>
      <w:r>
        <w:rPr>
          <w:rFonts w:hint="eastAsia" w:ascii="BatangChe" w:hAnsi="BatangChe" w:eastAsia="楷体_GB2312" w:cs="楷体"/>
          <w:bCs/>
          <w:color w:val="000000"/>
          <w:szCs w:val="32"/>
          <w:lang w:val="en-US" w:eastAsia="zh-CN"/>
        </w:rPr>
        <w:t>辖</w:t>
      </w:r>
      <w:r>
        <w:rPr>
          <w:rFonts w:hint="eastAsia" w:ascii="BatangChe" w:hAnsi="BatangChe" w:eastAsia="楷体_GB2312" w:cs="楷体"/>
          <w:bCs/>
          <w:color w:val="000000"/>
          <w:szCs w:val="32"/>
          <w:lang w:eastAsia="zh-CN"/>
        </w:rPr>
        <w:t>区内工作实施</w:t>
      </w:r>
      <w:r>
        <w:rPr>
          <w:rFonts w:hint="eastAsia" w:ascii="BatangChe" w:hAnsi="BatangChe" w:eastAsia="楷体_GB2312" w:cs="楷体"/>
          <w:bCs/>
          <w:color w:val="000000"/>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Fonts w:hint="eastAsia" w:ascii="BatangChe" w:hAnsi="BatangChe" w:eastAsia="楷体_GB2312" w:cs="楷体"/>
          <w:bCs/>
          <w:color w:val="000000"/>
          <w:szCs w:val="32"/>
        </w:rPr>
      </w:pPr>
      <w:r>
        <w:rPr>
          <w:rFonts w:hint="eastAsia" w:ascii="BatangChe" w:hAnsi="BatangChe" w:eastAsia="仿宋_GB2312" w:cs="仿宋"/>
          <w:b/>
          <w:color w:val="000000"/>
          <w:szCs w:val="32"/>
          <w:lang w:val="en-US" w:eastAsia="zh-CN"/>
        </w:rPr>
        <w:t>2</w:t>
      </w:r>
      <w:r>
        <w:rPr>
          <w:rFonts w:hint="eastAsia" w:ascii="BatangChe" w:hAnsi="BatangChe" w:eastAsia="仿宋_GB2312" w:cs="仿宋"/>
          <w:b/>
          <w:color w:val="000000"/>
          <w:szCs w:val="32"/>
        </w:rPr>
        <w:t>.强化从业人员教育培训。</w:t>
      </w:r>
      <w:r>
        <w:rPr>
          <w:rFonts w:hint="eastAsia" w:ascii="BatangChe" w:hAnsi="BatangChe" w:eastAsia="仿宋_GB2312" w:cs="仿宋"/>
          <w:bCs/>
          <w:color w:val="000000"/>
          <w:szCs w:val="32"/>
        </w:rPr>
        <w:t>危险化学品企业按照高危行业领域安全技能提升行动计划实施意见，开展在岗员工安全技能提升培训，未经培训考核合格的不得上岗，工作岗位调整或离岗3个月以上重新上岗的人员要接受针对性安全培训，考核合格</w:t>
      </w:r>
      <w:r>
        <w:rPr>
          <w:rFonts w:hint="eastAsia" w:ascii="BatangChe" w:hAnsi="BatangChe" w:eastAsia="仿宋_GB2312" w:cs="仿宋"/>
          <w:bCs/>
          <w:color w:val="000000"/>
          <w:szCs w:val="32"/>
          <w:lang w:eastAsia="zh-CN"/>
        </w:rPr>
        <w:t>后</w:t>
      </w:r>
      <w:r>
        <w:rPr>
          <w:rFonts w:hint="eastAsia" w:ascii="BatangChe" w:hAnsi="BatangChe" w:eastAsia="仿宋_GB2312" w:cs="仿宋"/>
          <w:bCs/>
          <w:color w:val="000000"/>
          <w:szCs w:val="32"/>
        </w:rPr>
        <w:t>方可重新上岗。2021年底前</w:t>
      </w:r>
      <w:r>
        <w:rPr>
          <w:rFonts w:hint="eastAsia" w:ascii="BatangChe" w:hAnsi="BatangChe" w:eastAsia="仿宋_GB2312" w:cs="仿宋"/>
          <w:bCs/>
          <w:color w:val="000000"/>
          <w:szCs w:val="32"/>
          <w:lang w:eastAsia="zh-CN"/>
        </w:rPr>
        <w:t>，</w:t>
      </w:r>
      <w:r>
        <w:rPr>
          <w:rFonts w:hint="eastAsia" w:ascii="BatangChe" w:hAnsi="BatangChe" w:eastAsia="仿宋_GB2312" w:cs="仿宋"/>
          <w:bCs/>
          <w:color w:val="000000"/>
          <w:szCs w:val="32"/>
        </w:rPr>
        <w:t>完成不少于10%的重点岗位员工（包括主要负责人、安全管理人员和特种作业人员）职业技能晋级培训，2021年底前</w:t>
      </w:r>
      <w:r>
        <w:rPr>
          <w:rFonts w:hint="eastAsia" w:ascii="BatangChe" w:hAnsi="BatangChe" w:eastAsia="仿宋_GB2312" w:cs="仿宋"/>
          <w:b w:val="0"/>
          <w:bCs/>
          <w:color w:val="000000"/>
          <w:szCs w:val="32"/>
          <w:lang w:eastAsia="zh-CN"/>
        </w:rPr>
        <w:t>，</w:t>
      </w:r>
      <w:r>
        <w:rPr>
          <w:rFonts w:hint="eastAsia" w:ascii="BatangChe" w:hAnsi="BatangChe" w:eastAsia="仿宋_GB2312" w:cs="仿宋"/>
          <w:bCs/>
          <w:color w:val="000000"/>
          <w:szCs w:val="32"/>
        </w:rPr>
        <w:t>从业人员中取得职业资格证书或职业技能等级证书的比例要达到30%以上。</w:t>
      </w:r>
      <w:r>
        <w:rPr>
          <w:rFonts w:ascii="BatangChe" w:hAnsi="BatangChe" w:eastAsia="仿宋_GB2312" w:cs="仿宋"/>
          <w:color w:val="000000"/>
          <w:sz w:val="32"/>
          <w:szCs w:val="32"/>
          <w:shd w:val="clear" w:color="auto" w:fill="FFFFFF"/>
        </w:rPr>
        <w:t>充分发挥职业院校(含技工院校）作用，</w:t>
      </w:r>
      <w:r>
        <w:rPr>
          <w:rFonts w:hint="eastAsia" w:ascii="BatangChe" w:hAnsi="BatangChe" w:eastAsia="仿宋_GB2312" w:cs="仿宋"/>
          <w:bCs/>
          <w:color w:val="000000"/>
          <w:szCs w:val="32"/>
        </w:rPr>
        <w:t>2022年底前</w:t>
      </w:r>
      <w:r>
        <w:rPr>
          <w:rFonts w:ascii="BatangChe" w:hAnsi="BatangChe" w:eastAsia="仿宋_GB2312" w:cs="仿宋"/>
          <w:color w:val="000000"/>
          <w:sz w:val="32"/>
          <w:szCs w:val="32"/>
          <w:shd w:val="clear" w:color="auto" w:fill="FFFFFF"/>
        </w:rPr>
        <w:t>，组织在岗人员入校参加业务技能培训</w:t>
      </w:r>
      <w:r>
        <w:rPr>
          <w:rFonts w:hint="eastAsia" w:ascii="BatangChe" w:hAnsi="BatangChe" w:eastAsia="仿宋_GB2312" w:cs="仿宋"/>
          <w:color w:val="000000"/>
          <w:sz w:val="32"/>
          <w:szCs w:val="32"/>
          <w:shd w:val="clear" w:color="auto" w:fill="FFFFFF"/>
        </w:rPr>
        <w:t>。</w:t>
      </w:r>
      <w:r>
        <w:rPr>
          <w:rFonts w:hint="eastAsia" w:ascii="BatangChe" w:hAnsi="BatangChe" w:eastAsia="仿宋_GB2312" w:cs="仿宋"/>
          <w:bCs/>
          <w:color w:val="000000"/>
          <w:szCs w:val="32"/>
        </w:rPr>
        <w:t>依托第三方专业机构成立实习实训基地。</w:t>
      </w:r>
      <w:r>
        <w:rPr>
          <w:rFonts w:hint="eastAsia" w:ascii="BatangChe" w:hAnsi="BatangChe" w:eastAsia="楷体_GB2312" w:cs="楷体"/>
          <w:bCs/>
          <w:color w:val="000000"/>
          <w:szCs w:val="32"/>
        </w:rPr>
        <w:t>（</w:t>
      </w:r>
      <w:r>
        <w:rPr>
          <w:rFonts w:hint="eastAsia" w:ascii="BatangChe" w:hAnsi="BatangChe" w:eastAsia="楷体_GB2312" w:cs="楷体"/>
          <w:bCs/>
          <w:color w:val="000000"/>
          <w:szCs w:val="32"/>
          <w:lang w:val="en-US" w:eastAsia="zh-CN"/>
        </w:rPr>
        <w:t>区</w:t>
      </w:r>
      <w:r>
        <w:rPr>
          <w:rFonts w:hint="eastAsia" w:ascii="BatangChe" w:hAnsi="BatangChe" w:eastAsia="楷体_GB2312" w:cs="楷体"/>
          <w:bCs/>
          <w:color w:val="000000"/>
          <w:szCs w:val="32"/>
          <w:lang w:eastAsia="zh-CN"/>
        </w:rPr>
        <w:t>应急管理局牵头，</w:t>
      </w:r>
      <w:r>
        <w:rPr>
          <w:rFonts w:hint="eastAsia" w:ascii="BatangChe" w:hAnsi="BatangChe" w:eastAsia="楷体_GB2312" w:cs="楷体"/>
          <w:bCs/>
          <w:color w:val="000000"/>
          <w:szCs w:val="32"/>
          <w:lang w:val="en-US" w:eastAsia="zh-CN"/>
        </w:rPr>
        <w:t>区</w:t>
      </w:r>
      <w:r>
        <w:rPr>
          <w:rFonts w:hint="eastAsia" w:ascii="BatangChe" w:hAnsi="BatangChe" w:eastAsia="楷体_GB2312" w:cs="楷体"/>
          <w:bCs/>
          <w:color w:val="000000"/>
          <w:szCs w:val="32"/>
        </w:rPr>
        <w:t>教育</w:t>
      </w:r>
      <w:r>
        <w:rPr>
          <w:rFonts w:hint="eastAsia" w:ascii="BatangChe" w:hAnsi="BatangChe" w:eastAsia="楷体_GB2312" w:cs="楷体"/>
          <w:bCs/>
          <w:color w:val="000000"/>
          <w:szCs w:val="32"/>
          <w:lang w:val="en-US" w:eastAsia="zh-CN"/>
        </w:rPr>
        <w:t>局</w:t>
      </w:r>
      <w:r>
        <w:rPr>
          <w:rFonts w:hint="eastAsia" w:ascii="BatangChe" w:hAnsi="BatangChe" w:eastAsia="楷体_GB2312" w:cs="楷体"/>
          <w:bCs/>
          <w:color w:val="000000"/>
          <w:szCs w:val="32"/>
        </w:rPr>
        <w:t>、人社局、</w:t>
      </w:r>
      <w:r>
        <w:rPr>
          <w:rFonts w:hint="eastAsia" w:ascii="BatangChe" w:hAnsi="BatangChe" w:eastAsia="楷体_GB2312" w:cs="楷体"/>
          <w:bCs/>
          <w:color w:val="000000"/>
          <w:szCs w:val="32"/>
          <w:lang w:val="en-US" w:eastAsia="zh-CN"/>
        </w:rPr>
        <w:t>工信（商务）局</w:t>
      </w:r>
      <w:r>
        <w:rPr>
          <w:rFonts w:hint="eastAsia" w:ascii="BatangChe" w:hAnsi="BatangChe" w:eastAsia="楷体_GB2312" w:cs="楷体"/>
          <w:bCs/>
          <w:color w:val="000000"/>
          <w:szCs w:val="32"/>
          <w:lang w:eastAsia="zh-CN"/>
        </w:rPr>
        <w:t>等</w:t>
      </w:r>
      <w:r>
        <w:rPr>
          <w:rFonts w:hint="eastAsia" w:ascii="BatangChe" w:hAnsi="BatangChe" w:eastAsia="楷体_GB2312" w:cs="楷体"/>
          <w:bCs/>
          <w:color w:val="000000"/>
          <w:szCs w:val="32"/>
        </w:rPr>
        <w:t>按职责</w:t>
      </w:r>
      <w:r>
        <w:rPr>
          <w:rFonts w:hint="eastAsia" w:ascii="BatangChe" w:hAnsi="BatangChe" w:eastAsia="楷体_GB2312" w:cs="楷体"/>
          <w:bCs/>
          <w:color w:val="000000"/>
          <w:szCs w:val="32"/>
          <w:lang w:eastAsia="zh-CN"/>
        </w:rPr>
        <w:t>分工</w:t>
      </w:r>
      <w:r>
        <w:rPr>
          <w:rFonts w:hint="eastAsia" w:ascii="BatangChe" w:hAnsi="BatangChe" w:eastAsia="楷体_GB2312" w:cs="楷体"/>
          <w:bCs/>
          <w:color w:val="000000"/>
          <w:szCs w:val="32"/>
        </w:rPr>
        <w:t>落实</w:t>
      </w:r>
      <w:r>
        <w:rPr>
          <w:rFonts w:hint="eastAsia" w:ascii="BatangChe" w:hAnsi="BatangChe" w:eastAsia="楷体_GB2312" w:cs="楷体"/>
          <w:bCs/>
          <w:color w:val="000000"/>
          <w:szCs w:val="32"/>
          <w:lang w:eastAsia="zh-CN"/>
        </w:rPr>
        <w:t>，</w:t>
      </w:r>
      <w:r>
        <w:rPr>
          <w:rFonts w:hint="eastAsia" w:ascii="BatangChe" w:hAnsi="BatangChe" w:eastAsia="楷体_GB2312" w:cs="楷体"/>
          <w:bCs/>
          <w:color w:val="000000"/>
          <w:szCs w:val="32"/>
          <w:lang w:val="en-US" w:eastAsia="zh-CN"/>
        </w:rPr>
        <w:t>各镇办</w:t>
      </w:r>
      <w:r>
        <w:rPr>
          <w:rFonts w:hint="eastAsia" w:ascii="BatangChe" w:hAnsi="BatangChe" w:eastAsia="楷体_GB2312" w:cs="楷体"/>
          <w:bCs/>
          <w:color w:val="000000"/>
          <w:szCs w:val="32"/>
          <w:lang w:eastAsia="zh-CN"/>
        </w:rPr>
        <w:t>负责辖区内工作实施</w:t>
      </w:r>
      <w:r>
        <w:rPr>
          <w:rFonts w:hint="eastAsia" w:ascii="BatangChe" w:hAnsi="BatangChe" w:eastAsia="楷体_GB2312" w:cs="楷体"/>
          <w:bCs/>
          <w:color w:val="000000"/>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Fonts w:hint="eastAsia" w:ascii="BatangChe" w:hAnsi="BatangChe" w:eastAsia="楷体_GB2312" w:cs="楷体"/>
          <w:bCs/>
          <w:color w:val="000000"/>
          <w:szCs w:val="32"/>
        </w:rPr>
      </w:pPr>
      <w:r>
        <w:rPr>
          <w:rFonts w:hint="eastAsia" w:ascii="BatangChe" w:hAnsi="BatangChe" w:eastAsia="仿宋_GB2312" w:cs="仿宋"/>
          <w:b/>
          <w:color w:val="000000"/>
          <w:szCs w:val="32"/>
          <w:lang w:val="en-US" w:eastAsia="zh-CN"/>
        </w:rPr>
        <w:t>3</w:t>
      </w:r>
      <w:r>
        <w:rPr>
          <w:rFonts w:hint="eastAsia" w:ascii="BatangChe" w:hAnsi="BatangChe" w:eastAsia="仿宋_GB2312" w:cs="仿宋"/>
          <w:b/>
          <w:color w:val="000000"/>
          <w:szCs w:val="32"/>
        </w:rPr>
        <w:t>.落实企业主要负责人考核。</w:t>
      </w:r>
      <w:r>
        <w:rPr>
          <w:rFonts w:hint="eastAsia" w:ascii="BatangChe" w:hAnsi="BatangChe" w:eastAsia="仿宋_GB2312" w:cs="仿宋"/>
          <w:bCs/>
          <w:color w:val="000000"/>
          <w:szCs w:val="32"/>
        </w:rPr>
        <w:t>每年组织危险化学品企业主要负责人集中开展一次法律意识、风险意识和事故教训的警示教育。每年9月底前</w:t>
      </w:r>
      <w:r>
        <w:rPr>
          <w:rFonts w:hint="eastAsia" w:ascii="BatangChe" w:hAnsi="BatangChe" w:eastAsia="仿宋_GB2312" w:cs="仿宋"/>
          <w:bCs/>
          <w:color w:val="000000"/>
          <w:szCs w:val="32"/>
          <w:lang w:eastAsia="zh-CN"/>
        </w:rPr>
        <w:t>，</w:t>
      </w:r>
      <w:r>
        <w:rPr>
          <w:rFonts w:hint="eastAsia" w:ascii="BatangChe" w:hAnsi="BatangChe" w:eastAsia="仿宋_GB2312" w:cs="仿宋"/>
          <w:bCs/>
          <w:color w:val="000000"/>
          <w:szCs w:val="32"/>
        </w:rPr>
        <w:t>围绕危险化学品企业主要负责人安全生产管理知识，对危险化学品企业主要负责人至少开展一次考核，考核不合格，于当年11月底前进行一次补考，考核和补考均不合格的，不得担任企业主要负责人。</w:t>
      </w:r>
      <w:r>
        <w:rPr>
          <w:rFonts w:hint="eastAsia" w:ascii="BatangChe" w:hAnsi="BatangChe" w:eastAsia="楷体_GB2312" w:cs="楷体"/>
          <w:bCs/>
          <w:color w:val="000000"/>
          <w:szCs w:val="32"/>
        </w:rPr>
        <w:t>（</w:t>
      </w:r>
      <w:r>
        <w:rPr>
          <w:rFonts w:hint="eastAsia" w:ascii="BatangChe" w:hAnsi="BatangChe" w:eastAsia="楷体_GB2312" w:cs="楷体"/>
          <w:bCs/>
          <w:color w:val="000000"/>
          <w:szCs w:val="32"/>
          <w:lang w:val="en-US" w:eastAsia="zh-CN"/>
        </w:rPr>
        <w:t>区</w:t>
      </w:r>
      <w:r>
        <w:rPr>
          <w:rFonts w:hint="eastAsia" w:ascii="BatangChe" w:hAnsi="BatangChe" w:eastAsia="楷体_GB2312" w:cs="楷体"/>
          <w:bCs/>
          <w:color w:val="000000"/>
          <w:szCs w:val="32"/>
          <w:lang w:eastAsia="zh-CN"/>
        </w:rPr>
        <w:t>应急管理局牵头，</w:t>
      </w:r>
      <w:r>
        <w:rPr>
          <w:rFonts w:hint="eastAsia" w:ascii="BatangChe" w:hAnsi="BatangChe" w:eastAsia="楷体_GB2312" w:cs="楷体"/>
          <w:bCs/>
          <w:color w:val="000000"/>
          <w:szCs w:val="32"/>
          <w:lang w:val="en-US" w:eastAsia="zh-CN"/>
        </w:rPr>
        <w:t>各镇办</w:t>
      </w:r>
      <w:r>
        <w:rPr>
          <w:rFonts w:hint="eastAsia" w:ascii="BatangChe" w:hAnsi="BatangChe" w:eastAsia="楷体_GB2312" w:cs="楷体"/>
          <w:bCs/>
          <w:color w:val="000000"/>
          <w:szCs w:val="32"/>
          <w:lang w:eastAsia="zh-CN"/>
        </w:rPr>
        <w:t>负责辖区内工作实施</w:t>
      </w:r>
      <w:r>
        <w:rPr>
          <w:rFonts w:hint="eastAsia" w:ascii="BatangChe" w:hAnsi="BatangChe" w:eastAsia="楷体_GB2312" w:cs="楷体"/>
          <w:bCs/>
          <w:color w:val="000000"/>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Style w:val="15"/>
          <w:rFonts w:hint="eastAsia" w:ascii="BatangChe" w:hAnsi="BatangChe" w:eastAsia="楷体_GB2312" w:cs="楷体"/>
          <w:bCs/>
          <w:color w:val="000000"/>
          <w:szCs w:val="32"/>
          <w:lang w:eastAsia="zh-CN"/>
        </w:rPr>
      </w:pPr>
      <w:r>
        <w:rPr>
          <w:rStyle w:val="15"/>
          <w:rFonts w:hint="eastAsia" w:ascii="BatangChe" w:hAnsi="BatangChe" w:eastAsia="楷体_GB2312" w:cs="楷体"/>
          <w:bCs/>
          <w:color w:val="000000"/>
          <w:szCs w:val="32"/>
        </w:rPr>
        <w:t>（四）推动企业落实主体责任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Fonts w:hint="eastAsia" w:ascii="BatangChe" w:hAnsi="BatangChe" w:eastAsia="楷体_GB2312" w:cs="楷体"/>
          <w:bCs/>
          <w:color w:val="000000"/>
          <w:szCs w:val="32"/>
        </w:rPr>
      </w:pPr>
      <w:r>
        <w:rPr>
          <w:rFonts w:hint="eastAsia" w:ascii="BatangChe" w:hAnsi="BatangChe" w:eastAsia="仿宋_GB2312" w:cs="仿宋"/>
          <w:b/>
          <w:bCs/>
          <w:color w:val="000000"/>
          <w:lang w:val="en-US" w:eastAsia="zh-CN"/>
        </w:rPr>
        <w:t>1</w:t>
      </w:r>
      <w:r>
        <w:rPr>
          <w:rFonts w:hint="eastAsia" w:ascii="BatangChe" w:hAnsi="BatangChe" w:eastAsia="仿宋_GB2312" w:cs="仿宋"/>
          <w:b/>
          <w:bCs/>
          <w:color w:val="000000"/>
        </w:rPr>
        <w:t>.严格实施精准监管执法。</w:t>
      </w:r>
      <w:r>
        <w:rPr>
          <w:rFonts w:hint="eastAsia" w:ascii="BatangChe" w:hAnsi="BatangChe" w:eastAsia="仿宋_GB2312" w:cs="仿宋"/>
          <w:bCs/>
          <w:color w:val="000000"/>
          <w:szCs w:val="32"/>
        </w:rPr>
        <w:t>督促企业全面落实自下而上、负责人向社会公开安全承诺制度。每年3月底前公布危险化学品企业执法计划，将上年度发生安全生产事故、安全风险等级为红、</w:t>
      </w:r>
      <w:r>
        <w:rPr>
          <w:rFonts w:hint="eastAsia" w:ascii="BatangChe" w:hAnsi="BatangChe" w:eastAsia="仿宋_GB2312" w:cs="仿宋"/>
          <w:bCs/>
          <w:color w:val="000000"/>
          <w:szCs w:val="32"/>
          <w:lang w:eastAsia="zh-CN"/>
        </w:rPr>
        <w:t>橙</w:t>
      </w:r>
      <w:r>
        <w:rPr>
          <w:rFonts w:hint="eastAsia" w:ascii="BatangChe" w:hAnsi="BatangChe" w:eastAsia="仿宋_GB2312" w:cs="仿宋"/>
          <w:bCs/>
          <w:color w:val="000000"/>
          <w:szCs w:val="32"/>
        </w:rPr>
        <w:t>以及存在重大安全隐患的企业纳入重点执法检查对象，并逐年推进。</w:t>
      </w:r>
      <w:r>
        <w:rPr>
          <w:rFonts w:hint="eastAsia" w:ascii="BatangChe" w:hAnsi="BatangChe" w:eastAsia="楷体_GB2312" w:cs="楷体"/>
          <w:bCs/>
          <w:color w:val="000000"/>
          <w:szCs w:val="32"/>
        </w:rPr>
        <w:t>（</w:t>
      </w:r>
      <w:r>
        <w:rPr>
          <w:rFonts w:hint="eastAsia" w:ascii="BatangChe" w:hAnsi="BatangChe" w:eastAsia="楷体_GB2312" w:cs="楷体"/>
          <w:bCs/>
          <w:color w:val="000000"/>
          <w:szCs w:val="32"/>
          <w:lang w:val="en-US" w:eastAsia="zh-CN"/>
        </w:rPr>
        <w:t>区</w:t>
      </w:r>
      <w:r>
        <w:rPr>
          <w:rFonts w:hint="eastAsia" w:ascii="BatangChe" w:hAnsi="BatangChe" w:eastAsia="楷体_GB2312" w:cs="楷体"/>
          <w:bCs/>
          <w:color w:val="000000"/>
          <w:szCs w:val="32"/>
          <w:lang w:eastAsia="zh-CN"/>
        </w:rPr>
        <w:t>应急管理局牵头，</w:t>
      </w:r>
      <w:r>
        <w:rPr>
          <w:rFonts w:hint="eastAsia" w:ascii="BatangChe" w:hAnsi="BatangChe" w:eastAsia="楷体_GB2312" w:cs="楷体"/>
          <w:bCs/>
          <w:color w:val="000000"/>
          <w:szCs w:val="32"/>
          <w:lang w:val="en-US" w:eastAsia="zh-CN"/>
        </w:rPr>
        <w:t>各镇办</w:t>
      </w:r>
      <w:r>
        <w:rPr>
          <w:rFonts w:hint="eastAsia" w:ascii="BatangChe" w:hAnsi="BatangChe" w:eastAsia="楷体_GB2312" w:cs="楷体"/>
          <w:bCs/>
          <w:color w:val="000000"/>
          <w:szCs w:val="32"/>
          <w:lang w:eastAsia="zh-CN"/>
        </w:rPr>
        <w:t>负责辖区内工作实施</w:t>
      </w:r>
      <w:r>
        <w:rPr>
          <w:rFonts w:hint="eastAsia" w:ascii="BatangChe" w:hAnsi="BatangChe" w:eastAsia="楷体_GB2312" w:cs="楷体"/>
          <w:bCs/>
          <w:color w:val="000000"/>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Fonts w:hint="eastAsia" w:ascii="BatangChe" w:hAnsi="BatangChe" w:eastAsia="楷体_GB2312" w:cs="楷体"/>
          <w:bCs/>
          <w:color w:val="000000"/>
          <w:szCs w:val="32"/>
        </w:rPr>
      </w:pPr>
      <w:r>
        <w:rPr>
          <w:rFonts w:hint="eastAsia" w:ascii="BatangChe" w:hAnsi="BatangChe" w:eastAsia="仿宋_GB2312" w:cs="仿宋"/>
          <w:b/>
          <w:bCs/>
          <w:color w:val="000000"/>
          <w:lang w:val="en-US" w:eastAsia="zh-CN"/>
        </w:rPr>
        <w:t>2</w:t>
      </w:r>
      <w:r>
        <w:rPr>
          <w:rFonts w:hint="eastAsia" w:ascii="BatangChe" w:hAnsi="BatangChe" w:eastAsia="仿宋_GB2312" w:cs="仿宋"/>
          <w:b/>
          <w:bCs/>
          <w:color w:val="000000"/>
        </w:rPr>
        <w:t>.全面推进安全生产标准化建设。</w:t>
      </w:r>
      <w:r>
        <w:rPr>
          <w:rFonts w:hint="eastAsia" w:ascii="BatangChe" w:hAnsi="BatangChe" w:eastAsia="仿宋_GB2312" w:cs="仿宋"/>
          <w:bCs/>
          <w:color w:val="000000"/>
          <w:szCs w:val="32"/>
        </w:rPr>
        <w:t>2020</w:t>
      </w:r>
      <w:r>
        <w:rPr>
          <w:rFonts w:hint="eastAsia" w:ascii="BatangChe" w:hAnsi="BatangChe" w:eastAsia="仿宋_GB2312"/>
          <w:bCs/>
          <w:color w:val="000000"/>
        </w:rPr>
        <w:t>年底前，危险化学品企业全面建成风险分级管控和隐患排</w:t>
      </w:r>
      <w:r>
        <w:rPr>
          <w:rFonts w:hint="eastAsia" w:ascii="BatangChe" w:hAnsi="BatangChe" w:eastAsia="仿宋_GB2312" w:cs="仿宋"/>
          <w:bCs/>
          <w:color w:val="000000"/>
          <w:szCs w:val="32"/>
        </w:rPr>
        <w:t>查双重预防机制。督促企业建设安全生产标准化体系并持续推进完善，2021年底前</w:t>
      </w:r>
      <w:r>
        <w:rPr>
          <w:rFonts w:hint="eastAsia" w:ascii="BatangChe" w:hAnsi="BatangChe" w:eastAsia="仿宋_GB2312" w:cs="仿宋"/>
          <w:bCs/>
          <w:color w:val="000000"/>
          <w:szCs w:val="32"/>
          <w:lang w:eastAsia="zh-CN"/>
        </w:rPr>
        <w:t>，</w:t>
      </w:r>
      <w:r>
        <w:rPr>
          <w:rFonts w:hint="eastAsia" w:ascii="BatangChe" w:hAnsi="BatangChe" w:eastAsia="仿宋_GB2312" w:cs="仿宋"/>
          <w:bCs/>
          <w:color w:val="000000"/>
          <w:szCs w:val="32"/>
        </w:rPr>
        <w:t>危险化学品企业应建立标准化体系。2022年底前</w:t>
      </w:r>
      <w:r>
        <w:rPr>
          <w:rFonts w:hint="eastAsia" w:ascii="BatangChe" w:hAnsi="BatangChe" w:eastAsia="仿宋_GB2312" w:cs="仿宋"/>
          <w:bCs/>
          <w:color w:val="000000"/>
          <w:szCs w:val="32"/>
          <w:lang w:eastAsia="zh-CN"/>
        </w:rPr>
        <w:t>，</w:t>
      </w:r>
      <w:r>
        <w:rPr>
          <w:rFonts w:hint="eastAsia" w:ascii="BatangChe" w:hAnsi="BatangChe" w:eastAsia="仿宋_GB2312" w:cs="仿宋"/>
          <w:bCs/>
          <w:color w:val="000000"/>
          <w:szCs w:val="32"/>
          <w:lang w:val="en-US" w:eastAsia="zh-CN"/>
        </w:rPr>
        <w:t>中省驻杨</w:t>
      </w:r>
      <w:r>
        <w:rPr>
          <w:rFonts w:hint="eastAsia" w:ascii="BatangChe" w:hAnsi="BatangChe" w:eastAsia="仿宋_GB2312" w:cs="仿宋"/>
          <w:bCs/>
          <w:color w:val="000000"/>
          <w:szCs w:val="32"/>
        </w:rPr>
        <w:t>重点企业应达到二级以上标准化企业。积极培植安全生产标准化示范企业，对一、二级标准化企业项目立项、扩产扩能、进入园区、评优评先等在同等条件下给予优先考虑并减少执法检查频次。</w:t>
      </w:r>
      <w:r>
        <w:rPr>
          <w:rFonts w:hint="eastAsia" w:ascii="BatangChe" w:hAnsi="BatangChe" w:eastAsia="楷体_GB2312" w:cs="楷体"/>
          <w:bCs/>
          <w:color w:val="000000"/>
          <w:szCs w:val="32"/>
        </w:rPr>
        <w:t>（</w:t>
      </w:r>
      <w:r>
        <w:rPr>
          <w:rFonts w:hint="eastAsia" w:ascii="BatangChe" w:hAnsi="BatangChe" w:eastAsia="楷体_GB2312" w:cs="楷体"/>
          <w:bCs/>
          <w:color w:val="000000"/>
          <w:szCs w:val="32"/>
          <w:lang w:val="en-US" w:eastAsia="zh-CN"/>
        </w:rPr>
        <w:t>区</w:t>
      </w:r>
      <w:r>
        <w:rPr>
          <w:rFonts w:hint="eastAsia" w:ascii="BatangChe" w:hAnsi="BatangChe" w:eastAsia="楷体_GB2312" w:cs="楷体"/>
          <w:bCs/>
          <w:color w:val="000000"/>
          <w:szCs w:val="32"/>
          <w:lang w:eastAsia="zh-CN"/>
        </w:rPr>
        <w:t>应急管理局牵头，</w:t>
      </w:r>
      <w:r>
        <w:rPr>
          <w:rFonts w:hint="eastAsia" w:ascii="BatangChe" w:hAnsi="BatangChe" w:eastAsia="楷体_GB2312" w:cs="楷体"/>
          <w:bCs/>
          <w:color w:val="000000"/>
          <w:szCs w:val="32"/>
          <w:lang w:val="en-US" w:eastAsia="zh-CN"/>
        </w:rPr>
        <w:t>各镇办</w:t>
      </w:r>
      <w:r>
        <w:rPr>
          <w:rFonts w:hint="eastAsia" w:ascii="BatangChe" w:hAnsi="BatangChe" w:eastAsia="楷体_GB2312" w:cs="楷体"/>
          <w:bCs/>
          <w:color w:val="000000"/>
          <w:szCs w:val="32"/>
          <w:lang w:eastAsia="zh-CN"/>
        </w:rPr>
        <w:t>负责辖区内工作实施</w:t>
      </w:r>
      <w:r>
        <w:rPr>
          <w:rFonts w:hint="eastAsia" w:ascii="BatangChe" w:hAnsi="BatangChe" w:eastAsia="楷体_GB2312" w:cs="楷体"/>
          <w:bCs/>
          <w:color w:val="000000"/>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Fonts w:hint="eastAsia" w:ascii="BatangChe" w:hAnsi="BatangChe" w:eastAsia="楷体_GB2312" w:cs="楷体"/>
          <w:bCs/>
          <w:color w:val="000000"/>
          <w:szCs w:val="32"/>
        </w:rPr>
      </w:pPr>
      <w:r>
        <w:rPr>
          <w:rFonts w:hint="eastAsia" w:ascii="BatangChe" w:hAnsi="BatangChe" w:eastAsia="仿宋_GB2312" w:cs="仿宋"/>
          <w:b/>
          <w:color w:val="000000"/>
          <w:szCs w:val="32"/>
          <w:lang w:val="en-US" w:eastAsia="zh-CN"/>
        </w:rPr>
        <w:t>3</w:t>
      </w:r>
      <w:r>
        <w:rPr>
          <w:rFonts w:hint="eastAsia" w:ascii="BatangChe" w:hAnsi="BatangChe" w:eastAsia="仿宋_GB2312" w:cs="仿宋"/>
          <w:b/>
          <w:color w:val="000000"/>
          <w:szCs w:val="32"/>
        </w:rPr>
        <w:t>.扎实开展特殊作业和“反三违”整治。</w:t>
      </w:r>
      <w:r>
        <w:rPr>
          <w:rFonts w:hint="eastAsia" w:ascii="BatangChe" w:hAnsi="BatangChe" w:eastAsia="仿宋_GB2312" w:cs="仿宋"/>
          <w:bCs/>
          <w:color w:val="000000"/>
          <w:szCs w:val="32"/>
        </w:rPr>
        <w:t>2020年</w:t>
      </w:r>
      <w:r>
        <w:rPr>
          <w:rFonts w:hint="eastAsia" w:ascii="BatangChe" w:hAnsi="BatangChe" w:eastAsia="仿宋_GB2312" w:cs="仿宋"/>
          <w:bCs/>
          <w:color w:val="000000"/>
          <w:szCs w:val="32"/>
          <w:lang w:val="en-US" w:eastAsia="zh-CN"/>
        </w:rPr>
        <w:t>7</w:t>
      </w:r>
      <w:r>
        <w:rPr>
          <w:rFonts w:hint="eastAsia" w:ascii="BatangChe" w:hAnsi="BatangChe" w:eastAsia="仿宋_GB2312" w:cs="仿宋"/>
          <w:bCs/>
          <w:color w:val="000000"/>
          <w:szCs w:val="32"/>
        </w:rPr>
        <w:t>月底前，完成动火、进入受限空间、盲板抽堵、高处作业、吊装、临时用电、动土、断路等特殊作业整治，重点对作业管理目标不清、作业票据不规范、审批把关不严，安全防护和检测不到位，以及第三方施工审查不严，安全交底不彻底，现场安全管理不落实等进行排查整治。2020年底前，危险化学品生产、储存企业涉及动火、进入受限空间作业，实施全程视频监控。督促企业开展违章指挥、违章操作、违反劳动纪律专项整治，2020年9月底</w:t>
      </w:r>
      <w:r>
        <w:rPr>
          <w:rFonts w:hint="eastAsia" w:ascii="BatangChe" w:hAnsi="BatangChe" w:eastAsia="仿宋_GB2312" w:cs="仿宋"/>
          <w:bCs/>
          <w:color w:val="000000"/>
          <w:szCs w:val="32"/>
          <w:lang w:eastAsia="zh-CN"/>
        </w:rPr>
        <w:t>前</w:t>
      </w:r>
      <w:r>
        <w:rPr>
          <w:rFonts w:hint="eastAsia" w:ascii="BatangChe" w:hAnsi="BatangChe" w:eastAsia="仿宋_GB2312" w:cs="仿宋"/>
          <w:bCs/>
          <w:color w:val="000000"/>
          <w:szCs w:val="32"/>
        </w:rPr>
        <w:t>完</w:t>
      </w:r>
      <w:r>
        <w:rPr>
          <w:rFonts w:hint="eastAsia" w:ascii="BatangChe" w:hAnsi="BatangChe" w:eastAsia="仿宋_GB2312" w:cs="仿宋"/>
          <w:bCs/>
          <w:color w:val="000000"/>
          <w:szCs w:val="32"/>
          <w:lang w:eastAsia="zh-CN"/>
        </w:rPr>
        <w:t>成</w:t>
      </w:r>
      <w:r>
        <w:rPr>
          <w:rFonts w:hint="eastAsia" w:ascii="BatangChe" w:hAnsi="BatangChe" w:eastAsia="仿宋_GB2312" w:cs="仿宋"/>
          <w:bCs/>
          <w:color w:val="000000"/>
          <w:szCs w:val="32"/>
        </w:rPr>
        <w:t>。</w:t>
      </w:r>
      <w:r>
        <w:rPr>
          <w:rFonts w:hint="eastAsia" w:ascii="BatangChe" w:hAnsi="BatangChe" w:eastAsia="楷体_GB2312" w:cs="楷体"/>
          <w:bCs/>
          <w:color w:val="000000"/>
          <w:szCs w:val="32"/>
        </w:rPr>
        <w:t>（</w:t>
      </w:r>
      <w:r>
        <w:rPr>
          <w:rFonts w:hint="eastAsia" w:ascii="BatangChe" w:hAnsi="BatangChe" w:eastAsia="楷体_GB2312" w:cs="楷体"/>
          <w:bCs/>
          <w:color w:val="000000"/>
          <w:szCs w:val="32"/>
          <w:lang w:val="en-US" w:eastAsia="zh-CN"/>
        </w:rPr>
        <w:t>区</w:t>
      </w:r>
      <w:r>
        <w:rPr>
          <w:rFonts w:hint="eastAsia" w:ascii="BatangChe" w:hAnsi="BatangChe" w:eastAsia="楷体_GB2312" w:cs="楷体"/>
          <w:bCs/>
          <w:color w:val="000000"/>
          <w:szCs w:val="32"/>
          <w:lang w:eastAsia="zh-CN"/>
        </w:rPr>
        <w:t>应急管理局牵头，</w:t>
      </w:r>
      <w:r>
        <w:rPr>
          <w:rFonts w:hint="eastAsia" w:ascii="BatangChe" w:hAnsi="BatangChe" w:eastAsia="楷体_GB2312" w:cs="楷体"/>
          <w:bCs/>
          <w:color w:val="000000"/>
          <w:szCs w:val="32"/>
          <w:lang w:val="en-US" w:eastAsia="zh-CN"/>
        </w:rPr>
        <w:t>各镇办</w:t>
      </w:r>
      <w:r>
        <w:rPr>
          <w:rFonts w:hint="eastAsia" w:ascii="BatangChe" w:hAnsi="BatangChe" w:eastAsia="楷体_GB2312" w:cs="楷体"/>
          <w:bCs/>
          <w:color w:val="000000"/>
          <w:szCs w:val="32"/>
          <w:lang w:eastAsia="zh-CN"/>
        </w:rPr>
        <w:t>负责辖区内工作实施</w:t>
      </w:r>
      <w:r>
        <w:rPr>
          <w:rFonts w:hint="eastAsia" w:ascii="BatangChe" w:hAnsi="BatangChe" w:eastAsia="楷体_GB2312" w:cs="楷体"/>
          <w:bCs/>
          <w:color w:val="000000"/>
          <w:szCs w:val="32"/>
        </w:rPr>
        <w:t>）</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13"/>
        <w:textAlignment w:val="auto"/>
        <w:outlineLvl w:val="9"/>
        <w:rPr>
          <w:rFonts w:hint="eastAsia" w:ascii="BatangChe" w:hAnsi="BatangChe" w:eastAsia="楷体_GB2312" w:cs="楷体"/>
          <w:bCs/>
          <w:color w:val="000000"/>
          <w:kern w:val="2"/>
          <w:sz w:val="32"/>
          <w:szCs w:val="32"/>
          <w:lang w:val="en-US" w:eastAsia="zh-CN" w:bidi="ar-SA"/>
        </w:rPr>
      </w:pPr>
      <w:r>
        <w:rPr>
          <w:rFonts w:hint="eastAsia" w:ascii="BatangChe" w:hAnsi="BatangChe" w:eastAsia="仿宋_GB2312" w:cs="仿宋"/>
          <w:b/>
          <w:color w:val="000000"/>
          <w:szCs w:val="32"/>
          <w:lang w:val="en-US" w:eastAsia="zh-CN"/>
        </w:rPr>
        <w:t>4</w:t>
      </w:r>
      <w:r>
        <w:rPr>
          <w:rFonts w:hint="eastAsia" w:ascii="BatangChe" w:hAnsi="BatangChe" w:eastAsia="仿宋_GB2312" w:cs="仿宋"/>
          <w:b/>
          <w:color w:val="000000"/>
          <w:szCs w:val="32"/>
        </w:rPr>
        <w:t>.集中开展“打非治违”</w:t>
      </w:r>
      <w:r>
        <w:rPr>
          <w:rFonts w:hint="eastAsia" w:ascii="BatangChe" w:hAnsi="BatangChe" w:eastAsia="仿宋_GB2312" w:cs="仿宋"/>
          <w:bCs/>
          <w:color w:val="000000"/>
        </w:rPr>
        <w:t>。坚持“打非治违”</w:t>
      </w:r>
      <w:r>
        <w:rPr>
          <w:rFonts w:hint="eastAsia" w:ascii="BatangChe" w:hAnsi="BatangChe" w:eastAsia="仿宋_GB2312" w:cs="仿宋"/>
          <w:bCs/>
          <w:color w:val="000000"/>
          <w:szCs w:val="32"/>
        </w:rPr>
        <w:t>常态化，每年至少开展一次危险化学品领域集中“打非治违”。严厉打击各类非法违法建设、生产、储存、运输、经营、使用和处置等行为。</w:t>
      </w:r>
      <w:r>
        <w:rPr>
          <w:rFonts w:hint="eastAsia" w:ascii="BatangChe" w:hAnsi="BatangChe" w:eastAsia="楷体_GB2312" w:cs="楷体"/>
          <w:bCs/>
          <w:color w:val="000000"/>
          <w:kern w:val="2"/>
          <w:sz w:val="32"/>
          <w:szCs w:val="32"/>
          <w:lang w:val="en-US" w:eastAsia="zh-CN" w:bidi="ar-SA"/>
        </w:rPr>
        <w:t>（区应急管理局牵头，区自然资源局、生态环境局、交通运输局、住建局、公安分局、工信（商务）局、农业农村局、市场监管局等按职责分工落实，各镇办负责辖区内工作实施）</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13"/>
        <w:textAlignment w:val="auto"/>
        <w:outlineLvl w:val="9"/>
        <w:rPr>
          <w:rFonts w:ascii="BatangChe" w:hAnsi="BatangChe" w:eastAsia="仿宋_GB2312"/>
          <w:color w:val="000000"/>
        </w:rPr>
      </w:pPr>
      <w:r>
        <w:rPr>
          <w:rFonts w:hint="eastAsia" w:ascii="BatangChe" w:hAnsi="BatangChe" w:eastAsia="仿宋_GB2312" w:cs="仿宋"/>
          <w:b/>
          <w:color w:val="000000"/>
          <w:szCs w:val="32"/>
          <w:lang w:val="en-US" w:eastAsia="zh-CN"/>
        </w:rPr>
        <w:t>5</w:t>
      </w:r>
      <w:r>
        <w:rPr>
          <w:rFonts w:hint="eastAsia" w:ascii="BatangChe" w:hAnsi="BatangChe" w:eastAsia="仿宋_GB2312" w:cs="仿宋"/>
          <w:b/>
          <w:color w:val="000000"/>
          <w:szCs w:val="32"/>
        </w:rPr>
        <w:t>.明确企业监管主体责任。</w:t>
      </w:r>
      <w:r>
        <w:rPr>
          <w:rFonts w:hint="eastAsia" w:ascii="BatangChe" w:hAnsi="BatangChe" w:eastAsia="仿宋_GB2312" w:cs="仿宋"/>
          <w:bCs/>
          <w:color w:val="000000"/>
          <w:szCs w:val="32"/>
        </w:rPr>
        <w:t>对冠名“生物”、“科技”、“新材料”等企业的注册生产经营范围与实际不一致</w:t>
      </w:r>
      <w:r>
        <w:rPr>
          <w:rFonts w:hint="eastAsia" w:ascii="BatangChe" w:hAnsi="BatangChe" w:eastAsia="仿宋_GB2312" w:cs="仿宋"/>
          <w:bCs/>
          <w:color w:val="000000"/>
          <w:szCs w:val="32"/>
          <w:lang w:eastAsia="zh-CN"/>
        </w:rPr>
        <w:t>进行</w:t>
      </w:r>
      <w:r>
        <w:rPr>
          <w:rFonts w:hint="eastAsia" w:ascii="BatangChe" w:hAnsi="BatangChe" w:eastAsia="仿宋_GB2312" w:cs="仿宋"/>
          <w:bCs/>
          <w:color w:val="000000"/>
          <w:szCs w:val="32"/>
        </w:rPr>
        <w:t>排查，对发现的问题企业，要认真甄别其行业属性和风险，2020年9月底前，按照“三管三必须”的原则，逐一明确企业行业归属，落实企业监管主体，建立台</w:t>
      </w:r>
      <w:r>
        <w:rPr>
          <w:rFonts w:hint="eastAsia" w:ascii="BatangChe" w:hAnsi="BatangChe" w:eastAsia="仿宋_GB2312" w:cs="仿宋"/>
          <w:bCs/>
          <w:color w:val="000000"/>
          <w:szCs w:val="32"/>
          <w:lang w:eastAsia="zh-CN"/>
        </w:rPr>
        <w:t>账</w:t>
      </w:r>
      <w:r>
        <w:rPr>
          <w:rFonts w:hint="eastAsia" w:ascii="BatangChe" w:hAnsi="BatangChe" w:eastAsia="仿宋_GB2312" w:cs="仿宋"/>
          <w:bCs/>
          <w:color w:val="000000"/>
          <w:szCs w:val="32"/>
        </w:rPr>
        <w:t>，全面实施一个企业一个监管主体并落实监管责任。对违法租赁厂房或设备代替化工生产以转移安全风险的企业,坚决依法依规予以取缔关闭。对已停产、已关闭（或者企业已注销）但尚未拆除生产、储存设施设备的各类危险化学品企业，坚持采取停水停电等措施，加大监管，严防非法生产。</w:t>
      </w:r>
      <w:r>
        <w:rPr>
          <w:rFonts w:hint="eastAsia" w:ascii="BatangChe" w:hAnsi="BatangChe" w:eastAsia="楷体_GB2312" w:cs="楷体"/>
          <w:bCs/>
          <w:color w:val="000000"/>
          <w:kern w:val="2"/>
          <w:sz w:val="32"/>
          <w:szCs w:val="32"/>
          <w:lang w:val="en-US" w:eastAsia="zh-CN" w:bidi="ar-SA"/>
        </w:rPr>
        <w:t>（区应急管理局牵头，区工信（商务）局、生态环境局、农业农村局等按职责分工落实，各镇办负责辖区内工作实施）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Style w:val="15"/>
          <w:rFonts w:hint="eastAsia" w:ascii="BatangChe" w:hAnsi="BatangChe" w:eastAsia="楷体_GB2312" w:cs="楷体"/>
          <w:bCs/>
          <w:color w:val="000000"/>
          <w:szCs w:val="32"/>
          <w:lang w:eastAsia="zh-CN"/>
        </w:rPr>
      </w:pPr>
      <w:r>
        <w:rPr>
          <w:rStyle w:val="15"/>
          <w:rFonts w:hint="eastAsia" w:ascii="BatangChe" w:hAnsi="BatangChe" w:eastAsia="楷体_GB2312" w:cs="楷体"/>
          <w:bCs/>
          <w:color w:val="000000"/>
          <w:szCs w:val="32"/>
        </w:rPr>
        <w:t>（五）强化安全监管能力建设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Fonts w:hint="eastAsia" w:ascii="BatangChe" w:hAnsi="BatangChe" w:eastAsia="楷体_GB2312" w:cs="楷体"/>
          <w:bCs/>
          <w:color w:val="000000"/>
          <w:szCs w:val="32"/>
        </w:rPr>
      </w:pPr>
      <w:r>
        <w:rPr>
          <w:rFonts w:hint="eastAsia" w:ascii="BatangChe" w:hAnsi="BatangChe" w:eastAsia="仿宋_GB2312" w:cs="仿宋"/>
          <w:b/>
          <w:color w:val="000000"/>
          <w:szCs w:val="32"/>
          <w:lang w:val="en-US" w:eastAsia="zh-CN"/>
        </w:rPr>
        <w:t>1</w:t>
      </w:r>
      <w:r>
        <w:rPr>
          <w:rFonts w:hint="eastAsia" w:ascii="BatangChe" w:hAnsi="BatangChe" w:eastAsia="仿宋_GB2312" w:cs="仿宋"/>
          <w:b/>
          <w:color w:val="000000"/>
          <w:szCs w:val="32"/>
        </w:rPr>
        <w:t>.提升危险化学品安全监管队伍监管能力。</w:t>
      </w:r>
      <w:r>
        <w:rPr>
          <w:rFonts w:hint="eastAsia" w:ascii="BatangChe" w:hAnsi="BatangChe" w:eastAsia="仿宋_GB2312" w:cs="仿宋"/>
          <w:bCs/>
          <w:color w:val="000000"/>
          <w:szCs w:val="32"/>
        </w:rPr>
        <w:t>2022年底前</w:t>
      </w:r>
      <w:r>
        <w:rPr>
          <w:rFonts w:hint="eastAsia" w:ascii="BatangChe" w:hAnsi="BatangChe" w:eastAsia="仿宋_GB2312" w:cs="仿宋"/>
          <w:bCs/>
          <w:color w:val="000000"/>
          <w:szCs w:val="32"/>
          <w:lang w:eastAsia="zh-CN"/>
        </w:rPr>
        <w:t>，</w:t>
      </w:r>
      <w:r>
        <w:rPr>
          <w:rFonts w:hint="eastAsia" w:ascii="BatangChe" w:hAnsi="BatangChe" w:eastAsia="仿宋_GB2312" w:cs="仿宋"/>
          <w:bCs/>
          <w:color w:val="000000"/>
          <w:szCs w:val="32"/>
        </w:rPr>
        <w:t>具有化工安全生产相关专业学历和实践经验的执法人员数量达到在职人员的75%以上。制定完善危险化学品安全监管人员培训制度，新入职人员培训时间不少于3个月，在职人员每年复训时间不少于2周，采取入院校培训、集中培训、网络培训等方式，在2022年底前</w:t>
      </w:r>
      <w:r>
        <w:rPr>
          <w:rFonts w:hint="eastAsia" w:ascii="BatangChe" w:hAnsi="BatangChe" w:eastAsia="仿宋_GB2312" w:cs="仿宋"/>
          <w:bCs/>
          <w:color w:val="000000"/>
          <w:szCs w:val="32"/>
          <w:lang w:eastAsia="zh-CN"/>
        </w:rPr>
        <w:t>，</w:t>
      </w:r>
      <w:r>
        <w:rPr>
          <w:rFonts w:hint="eastAsia" w:ascii="BatangChe" w:hAnsi="BatangChe" w:eastAsia="仿宋_GB2312" w:cs="仿宋"/>
          <w:bCs/>
          <w:color w:val="000000"/>
          <w:szCs w:val="32"/>
        </w:rPr>
        <w:t>将所有在岗人员培训一遍，2020年底前达到40%，2021年底前达到80%，2022年底前达到100%。2020年底前制定政企安全监管人员挂职交流计划，推行政府监管人员到企业挂职和企业安全管理人员到政府部门见习，提高监管业务水平。</w:t>
      </w:r>
      <w:r>
        <w:rPr>
          <w:rFonts w:hint="eastAsia" w:ascii="BatangChe" w:hAnsi="BatangChe" w:eastAsia="楷体_GB2312" w:cs="楷体"/>
          <w:bCs/>
          <w:color w:val="000000"/>
          <w:szCs w:val="32"/>
        </w:rPr>
        <w:t>（</w:t>
      </w:r>
      <w:r>
        <w:rPr>
          <w:rFonts w:hint="eastAsia" w:ascii="BatangChe" w:hAnsi="BatangChe" w:eastAsia="楷体_GB2312" w:cs="楷体"/>
          <w:bCs/>
          <w:color w:val="000000"/>
          <w:szCs w:val="32"/>
          <w:lang w:val="en-US" w:eastAsia="zh-CN"/>
        </w:rPr>
        <w:t>区</w:t>
      </w:r>
      <w:r>
        <w:rPr>
          <w:rFonts w:hint="eastAsia" w:ascii="BatangChe" w:hAnsi="BatangChe" w:eastAsia="楷体_GB2312" w:cs="楷体"/>
          <w:bCs/>
          <w:color w:val="000000"/>
          <w:szCs w:val="32"/>
          <w:lang w:eastAsia="zh-CN"/>
        </w:rPr>
        <w:t>应急管</w:t>
      </w:r>
      <w:r>
        <w:rPr>
          <w:rFonts w:hint="eastAsia" w:ascii="BatangChe" w:hAnsi="BatangChe" w:eastAsia="楷体_GB2312" w:cs="楷体"/>
          <w:bCs/>
          <w:color w:val="000000"/>
          <w:spacing w:val="-6"/>
          <w:szCs w:val="32"/>
          <w:lang w:eastAsia="zh-CN"/>
        </w:rPr>
        <w:t>理局牵头，</w:t>
      </w:r>
      <w:r>
        <w:rPr>
          <w:rFonts w:hint="eastAsia" w:ascii="BatangChe" w:hAnsi="BatangChe" w:eastAsia="楷体_GB2312" w:cs="楷体"/>
          <w:bCs/>
          <w:color w:val="000000"/>
          <w:spacing w:val="-6"/>
          <w:szCs w:val="32"/>
          <w:lang w:val="en-US" w:eastAsia="zh-CN"/>
        </w:rPr>
        <w:t>区委编办</w:t>
      </w:r>
      <w:r>
        <w:rPr>
          <w:rFonts w:hint="eastAsia" w:ascii="BatangChe" w:hAnsi="BatangChe" w:eastAsia="楷体_GB2312" w:cs="楷体"/>
          <w:bCs/>
          <w:color w:val="000000"/>
          <w:spacing w:val="-6"/>
          <w:szCs w:val="32"/>
        </w:rPr>
        <w:t>按职责</w:t>
      </w:r>
      <w:r>
        <w:rPr>
          <w:rFonts w:hint="eastAsia" w:ascii="BatangChe" w:hAnsi="BatangChe" w:eastAsia="楷体_GB2312" w:cs="楷体"/>
          <w:bCs/>
          <w:color w:val="000000"/>
          <w:spacing w:val="-6"/>
          <w:szCs w:val="32"/>
          <w:lang w:eastAsia="zh-CN"/>
        </w:rPr>
        <w:t>分工</w:t>
      </w:r>
      <w:r>
        <w:rPr>
          <w:rFonts w:hint="eastAsia" w:ascii="BatangChe" w:hAnsi="BatangChe" w:eastAsia="楷体_GB2312" w:cs="楷体"/>
          <w:bCs/>
          <w:color w:val="000000"/>
          <w:spacing w:val="-6"/>
          <w:szCs w:val="32"/>
        </w:rPr>
        <w:t>落实，</w:t>
      </w:r>
      <w:r>
        <w:rPr>
          <w:rFonts w:hint="eastAsia" w:ascii="BatangChe" w:hAnsi="BatangChe" w:eastAsia="楷体_GB2312" w:cs="楷体"/>
          <w:bCs/>
          <w:color w:val="000000"/>
          <w:spacing w:val="-6"/>
          <w:szCs w:val="32"/>
          <w:lang w:val="en-US" w:eastAsia="zh-CN"/>
        </w:rPr>
        <w:t>各镇办</w:t>
      </w:r>
      <w:r>
        <w:rPr>
          <w:rFonts w:hint="eastAsia" w:ascii="BatangChe" w:hAnsi="BatangChe" w:eastAsia="楷体_GB2312" w:cs="楷体"/>
          <w:bCs/>
          <w:color w:val="000000"/>
          <w:spacing w:val="-6"/>
          <w:szCs w:val="32"/>
          <w:lang w:eastAsia="zh-CN"/>
        </w:rPr>
        <w:t>负责辖区内工作实施</w:t>
      </w:r>
      <w:r>
        <w:rPr>
          <w:rFonts w:hint="eastAsia" w:ascii="BatangChe" w:hAnsi="BatangChe" w:eastAsia="楷体_GB2312" w:cs="楷体"/>
          <w:bCs/>
          <w:color w:val="000000"/>
          <w:spacing w:val="-6"/>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Fonts w:hint="eastAsia" w:ascii="BatangChe" w:hAnsi="BatangChe" w:eastAsia="楷体_GB2312" w:cs="楷体"/>
          <w:bCs/>
          <w:color w:val="000000"/>
          <w:szCs w:val="32"/>
        </w:rPr>
      </w:pPr>
      <w:r>
        <w:rPr>
          <w:rFonts w:hint="eastAsia" w:ascii="BatangChe" w:hAnsi="BatangChe" w:eastAsia="仿宋_GB2312" w:cs="仿宋"/>
          <w:b/>
          <w:color w:val="000000"/>
          <w:szCs w:val="32"/>
          <w:lang w:val="en-US" w:eastAsia="zh-CN"/>
        </w:rPr>
        <w:t>2.</w:t>
      </w:r>
      <w:r>
        <w:rPr>
          <w:rFonts w:hint="eastAsia" w:ascii="BatangChe" w:hAnsi="BatangChe" w:eastAsia="仿宋_GB2312" w:cs="仿宋"/>
          <w:b/>
          <w:color w:val="000000"/>
          <w:szCs w:val="32"/>
        </w:rPr>
        <w:t>持续开展专家指导服务。</w:t>
      </w:r>
      <w:r>
        <w:rPr>
          <w:rFonts w:hint="eastAsia" w:ascii="BatangChe" w:hAnsi="BatangChe" w:eastAsia="仿宋_GB2312" w:cs="仿宋"/>
          <w:bCs/>
          <w:color w:val="000000"/>
          <w:szCs w:val="32"/>
        </w:rPr>
        <w:t>建立完善专家指导服务机制，继续开展危险化学品专家指导服务。</w:t>
      </w:r>
      <w:r>
        <w:rPr>
          <w:rFonts w:hint="eastAsia" w:ascii="BatangChe" w:hAnsi="BatangChe" w:eastAsia="楷体_GB2312" w:cs="楷体"/>
          <w:bCs/>
          <w:color w:val="000000"/>
          <w:szCs w:val="32"/>
        </w:rPr>
        <w:t>（</w:t>
      </w:r>
      <w:r>
        <w:rPr>
          <w:rFonts w:hint="eastAsia" w:ascii="BatangChe" w:hAnsi="BatangChe" w:eastAsia="楷体_GB2312" w:cs="楷体"/>
          <w:bCs/>
          <w:color w:val="000000"/>
          <w:szCs w:val="32"/>
          <w:lang w:val="en-US" w:eastAsia="zh-CN"/>
        </w:rPr>
        <w:t>区</w:t>
      </w:r>
      <w:r>
        <w:rPr>
          <w:rFonts w:hint="eastAsia" w:ascii="BatangChe" w:hAnsi="BatangChe" w:eastAsia="楷体_GB2312" w:cs="楷体"/>
          <w:bCs/>
          <w:color w:val="000000"/>
          <w:szCs w:val="32"/>
          <w:lang w:eastAsia="zh-CN"/>
        </w:rPr>
        <w:t>应急管理局牵头，</w:t>
      </w:r>
      <w:r>
        <w:rPr>
          <w:rFonts w:hint="eastAsia" w:ascii="BatangChe" w:hAnsi="BatangChe" w:eastAsia="楷体_GB2312" w:cs="楷体"/>
          <w:bCs/>
          <w:color w:val="000000"/>
          <w:szCs w:val="32"/>
          <w:lang w:val="en-US" w:eastAsia="zh-CN"/>
        </w:rPr>
        <w:t>各镇办</w:t>
      </w:r>
      <w:r>
        <w:rPr>
          <w:rFonts w:hint="eastAsia" w:ascii="BatangChe" w:hAnsi="BatangChe" w:eastAsia="楷体_GB2312" w:cs="楷体"/>
          <w:bCs/>
          <w:color w:val="000000"/>
          <w:szCs w:val="32"/>
          <w:lang w:eastAsia="zh-CN"/>
        </w:rPr>
        <w:t>负责辖区内工作实施</w:t>
      </w:r>
      <w:r>
        <w:rPr>
          <w:rFonts w:hint="eastAsia" w:ascii="BatangChe" w:hAnsi="BatangChe" w:eastAsia="楷体_GB2312" w:cs="楷体"/>
          <w:bCs/>
          <w:color w:val="000000"/>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Fonts w:hint="eastAsia" w:ascii="BatangChe" w:hAnsi="BatangChe" w:eastAsia="楷体_GB2312" w:cs="楷体"/>
          <w:bCs/>
          <w:color w:val="000000"/>
          <w:szCs w:val="32"/>
        </w:rPr>
      </w:pPr>
      <w:r>
        <w:rPr>
          <w:rFonts w:hint="eastAsia" w:ascii="BatangChe" w:hAnsi="BatangChe" w:eastAsia="仿宋_GB2312" w:cs="仿宋"/>
          <w:b/>
          <w:color w:val="000000"/>
          <w:szCs w:val="32"/>
          <w:lang w:val="en-US" w:eastAsia="zh-CN"/>
        </w:rPr>
        <w:t>3</w:t>
      </w:r>
      <w:r>
        <w:rPr>
          <w:rFonts w:hint="eastAsia" w:ascii="BatangChe" w:hAnsi="BatangChe" w:eastAsia="仿宋_GB2312" w:cs="仿宋"/>
          <w:b/>
          <w:color w:val="000000"/>
          <w:szCs w:val="32"/>
        </w:rPr>
        <w:t>.加快危险</w:t>
      </w:r>
      <w:r>
        <w:rPr>
          <w:rFonts w:hint="eastAsia" w:ascii="BatangChe" w:hAnsi="BatangChe" w:eastAsia="仿宋_GB2312" w:cs="仿宋"/>
          <w:b/>
          <w:color w:val="000000"/>
          <w:szCs w:val="32"/>
          <w:u w:val="none"/>
        </w:rPr>
        <w:t>化学品风险预警系统建设</w:t>
      </w:r>
      <w:r>
        <w:rPr>
          <w:rFonts w:hint="eastAsia" w:ascii="BatangChe" w:hAnsi="BatangChe" w:eastAsia="仿宋_GB2312" w:cs="仿宋"/>
          <w:b/>
          <w:color w:val="000000"/>
          <w:szCs w:val="32"/>
        </w:rPr>
        <w:t>。</w:t>
      </w:r>
      <w:r>
        <w:rPr>
          <w:rFonts w:hint="eastAsia" w:ascii="BatangChe" w:hAnsi="BatangChe" w:eastAsia="仿宋_GB2312" w:cs="仿宋"/>
          <w:bCs/>
          <w:color w:val="000000"/>
          <w:szCs w:val="32"/>
        </w:rPr>
        <w:t>2020年底前，完成危险化学品重大危险源罐区、重点监管的危险化工工艺和油气长输管道安全生产风险监测预警系统建设并投用。严格落实</w:t>
      </w:r>
      <w:r>
        <w:rPr>
          <w:rFonts w:hint="eastAsia" w:ascii="BatangChe" w:hAnsi="BatangChe" w:eastAsia="仿宋_GB2312" w:cs="仿宋"/>
          <w:color w:val="000000"/>
          <w:sz w:val="32"/>
          <w:szCs w:val="32"/>
        </w:rPr>
        <w:t>《</w:t>
      </w:r>
      <w:r>
        <w:rPr>
          <w:rFonts w:hint="eastAsia" w:ascii="BatangChe" w:hAnsi="BatangChe" w:eastAsia="仿宋_GB2312" w:cs="仿宋"/>
          <w:color w:val="000000"/>
          <w:sz w:val="32"/>
          <w:szCs w:val="32"/>
          <w:lang w:eastAsia="zh-CN"/>
        </w:rPr>
        <w:t>陕西</w:t>
      </w:r>
      <w:r>
        <w:rPr>
          <w:rFonts w:hint="eastAsia" w:ascii="BatangChe" w:hAnsi="BatangChe" w:eastAsia="仿宋_GB2312" w:cs="仿宋"/>
          <w:color w:val="000000"/>
          <w:sz w:val="32"/>
          <w:szCs w:val="32"/>
        </w:rPr>
        <w:t>省危险化学品安全生产风险监测预警管理运行机制》</w:t>
      </w:r>
      <w:r>
        <w:rPr>
          <w:rFonts w:hint="eastAsia" w:ascii="BatangChe" w:hAnsi="BatangChe" w:eastAsia="仿宋_GB2312" w:cs="仿宋"/>
          <w:color w:val="000000"/>
          <w:sz w:val="32"/>
          <w:szCs w:val="32"/>
          <w:lang w:val="en-US" w:eastAsia="zh-CN"/>
        </w:rPr>
        <w:t>。</w:t>
      </w:r>
      <w:r>
        <w:rPr>
          <w:rFonts w:hint="eastAsia" w:ascii="BatangChe" w:hAnsi="BatangChe" w:eastAsia="楷体_GB2312" w:cs="楷体"/>
          <w:bCs/>
          <w:color w:val="000000"/>
          <w:szCs w:val="32"/>
        </w:rPr>
        <w:t>（</w:t>
      </w:r>
      <w:r>
        <w:rPr>
          <w:rFonts w:hint="eastAsia" w:ascii="BatangChe" w:hAnsi="BatangChe" w:eastAsia="楷体_GB2312" w:cs="楷体"/>
          <w:bCs/>
          <w:color w:val="000000"/>
          <w:szCs w:val="32"/>
          <w:lang w:val="en-US" w:eastAsia="zh-CN"/>
        </w:rPr>
        <w:t>区</w:t>
      </w:r>
      <w:r>
        <w:rPr>
          <w:rFonts w:hint="eastAsia" w:ascii="BatangChe" w:hAnsi="BatangChe" w:eastAsia="楷体_GB2312" w:cs="楷体"/>
          <w:bCs/>
          <w:color w:val="000000"/>
          <w:szCs w:val="32"/>
          <w:lang w:eastAsia="zh-CN"/>
        </w:rPr>
        <w:t>应急管理局牵头，</w:t>
      </w:r>
      <w:r>
        <w:rPr>
          <w:rFonts w:hint="eastAsia" w:ascii="BatangChe" w:hAnsi="BatangChe" w:eastAsia="楷体_GB2312" w:cs="楷体"/>
          <w:bCs/>
          <w:color w:val="000000"/>
          <w:szCs w:val="32"/>
          <w:lang w:val="en-US" w:eastAsia="zh-CN"/>
        </w:rPr>
        <w:t>区发展改革局</w:t>
      </w:r>
      <w:r>
        <w:rPr>
          <w:rFonts w:hint="eastAsia" w:ascii="BatangChe" w:hAnsi="BatangChe" w:eastAsia="楷体_GB2312" w:cs="楷体"/>
          <w:bCs/>
          <w:color w:val="000000"/>
          <w:szCs w:val="32"/>
        </w:rPr>
        <w:t>按职责</w:t>
      </w:r>
      <w:r>
        <w:rPr>
          <w:rFonts w:hint="eastAsia" w:ascii="BatangChe" w:hAnsi="BatangChe" w:eastAsia="楷体_GB2312" w:cs="楷体"/>
          <w:bCs/>
          <w:color w:val="000000"/>
          <w:szCs w:val="32"/>
          <w:lang w:eastAsia="zh-CN"/>
        </w:rPr>
        <w:t>分工</w:t>
      </w:r>
      <w:r>
        <w:rPr>
          <w:rFonts w:hint="eastAsia" w:ascii="BatangChe" w:hAnsi="BatangChe" w:eastAsia="楷体_GB2312" w:cs="楷体"/>
          <w:bCs/>
          <w:color w:val="000000"/>
          <w:szCs w:val="32"/>
        </w:rPr>
        <w:t>落实，</w:t>
      </w:r>
      <w:r>
        <w:rPr>
          <w:rFonts w:hint="eastAsia" w:ascii="BatangChe" w:hAnsi="BatangChe" w:eastAsia="楷体_GB2312" w:cs="楷体"/>
          <w:bCs/>
          <w:color w:val="000000"/>
          <w:szCs w:val="32"/>
          <w:lang w:val="en-US" w:eastAsia="zh-CN"/>
        </w:rPr>
        <w:t>各镇办</w:t>
      </w:r>
      <w:r>
        <w:rPr>
          <w:rFonts w:hint="eastAsia" w:ascii="BatangChe" w:hAnsi="BatangChe" w:eastAsia="楷体_GB2312" w:cs="楷体"/>
          <w:bCs/>
          <w:color w:val="000000"/>
          <w:szCs w:val="32"/>
          <w:lang w:eastAsia="zh-CN"/>
        </w:rPr>
        <w:t>负责辖区内工作实施</w:t>
      </w:r>
      <w:r>
        <w:rPr>
          <w:rFonts w:hint="eastAsia" w:ascii="BatangChe" w:hAnsi="BatangChe" w:eastAsia="楷体_GB2312" w:cs="楷体"/>
          <w:bCs/>
          <w:color w:val="000000"/>
          <w:szCs w:val="32"/>
        </w:rPr>
        <w:t>）</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24" w:firstLineChars="200"/>
        <w:textAlignment w:val="auto"/>
        <w:outlineLvl w:val="9"/>
        <w:rPr>
          <w:rFonts w:hint="eastAsia" w:ascii="BatangChe" w:hAnsi="BatangChe" w:eastAsia="楷体_GB2312" w:cs="楷体"/>
          <w:bCs/>
          <w:color w:val="000000"/>
          <w:kern w:val="2"/>
          <w:sz w:val="32"/>
          <w:szCs w:val="32"/>
          <w:lang w:val="en-US" w:eastAsia="zh-CN" w:bidi="ar-SA"/>
        </w:rPr>
      </w:pPr>
      <w:r>
        <w:rPr>
          <w:rFonts w:hint="eastAsia" w:ascii="BatangChe" w:hAnsi="BatangChe" w:eastAsia="仿宋_GB2312" w:cs="仿宋"/>
          <w:b/>
          <w:color w:val="000000"/>
          <w:szCs w:val="32"/>
          <w:lang w:val="en-US" w:eastAsia="zh-CN"/>
        </w:rPr>
        <w:t>4</w:t>
      </w:r>
      <w:r>
        <w:rPr>
          <w:rFonts w:hint="eastAsia" w:ascii="BatangChe" w:hAnsi="BatangChe" w:eastAsia="仿宋_GB2312" w:cs="仿宋"/>
          <w:b/>
          <w:color w:val="000000"/>
          <w:szCs w:val="32"/>
        </w:rPr>
        <w:t>.加强应急救援能力建设。</w:t>
      </w:r>
      <w:r>
        <w:rPr>
          <w:rFonts w:hint="eastAsia" w:ascii="BatangChe" w:hAnsi="BatangChe" w:eastAsia="仿宋_GB2312" w:cs="仿宋"/>
          <w:bCs/>
          <w:color w:val="000000"/>
          <w:szCs w:val="32"/>
        </w:rPr>
        <w:t>2022年底</w:t>
      </w:r>
      <w:r>
        <w:rPr>
          <w:rFonts w:hint="eastAsia" w:ascii="BatangChe" w:hAnsi="BatangChe" w:eastAsia="仿宋_GB2312" w:cs="仿宋"/>
          <w:color w:val="000000"/>
          <w:szCs w:val="32"/>
        </w:rPr>
        <w:t>前</w:t>
      </w:r>
      <w:r>
        <w:rPr>
          <w:rFonts w:hint="eastAsia" w:ascii="BatangChe" w:hAnsi="BatangChe" w:eastAsia="仿宋_GB2312" w:cs="仿宋"/>
          <w:color w:val="000000"/>
          <w:szCs w:val="32"/>
          <w:lang w:eastAsia="zh-CN"/>
        </w:rPr>
        <w:t>，</w:t>
      </w:r>
      <w:r>
        <w:rPr>
          <w:rFonts w:hint="eastAsia" w:ascii="BatangChe" w:hAnsi="BatangChe" w:eastAsia="仿宋_GB2312" w:cs="仿宋"/>
          <w:color w:val="000000"/>
          <w:szCs w:val="32"/>
        </w:rPr>
        <w:t>建成统一指挥、反应灵敏、上下联动的危险化学品应急救援力量指挥调度体系。</w:t>
      </w:r>
      <w:r>
        <w:rPr>
          <w:rFonts w:hint="eastAsia" w:ascii="BatangChe" w:hAnsi="BatangChe" w:eastAsia="楷体_GB2312" w:cs="楷体"/>
          <w:bCs/>
          <w:color w:val="000000"/>
          <w:kern w:val="2"/>
          <w:sz w:val="32"/>
          <w:szCs w:val="32"/>
          <w:lang w:val="en-US" w:eastAsia="zh-CN" w:bidi="ar-SA"/>
        </w:rPr>
        <w:t>（区应急管理局牵头，各镇办负责辖区内工作实施）</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10"/>
        <w:textAlignment w:val="auto"/>
        <w:outlineLvl w:val="9"/>
        <w:rPr>
          <w:rStyle w:val="15"/>
          <w:rFonts w:ascii="BatangChe" w:hAnsi="BatangChe" w:eastAsia="黑体" w:cs="黑体"/>
          <w:bCs/>
          <w:color w:val="000000"/>
          <w:szCs w:val="32"/>
        </w:rPr>
      </w:pPr>
      <w:r>
        <w:rPr>
          <w:rStyle w:val="15"/>
          <w:rFonts w:hint="eastAsia" w:ascii="BatangChe" w:hAnsi="BatangChe" w:eastAsia="黑体" w:cs="黑体"/>
          <w:bCs/>
          <w:color w:val="000000"/>
          <w:szCs w:val="32"/>
        </w:rPr>
        <w:t>三、时间安排</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10"/>
        <w:textAlignment w:val="auto"/>
        <w:outlineLvl w:val="9"/>
        <w:rPr>
          <w:rFonts w:ascii="BatangChe" w:hAnsi="BatangChe" w:eastAsia="仿宋_GB2312" w:cs="仿宋"/>
          <w:bCs/>
          <w:color w:val="000000"/>
          <w:szCs w:val="32"/>
        </w:rPr>
      </w:pPr>
      <w:r>
        <w:rPr>
          <w:rFonts w:hint="eastAsia" w:ascii="BatangChe" w:hAnsi="BatangChe" w:eastAsia="仿宋_GB2312" w:cs="仿宋"/>
          <w:bCs/>
          <w:color w:val="000000"/>
          <w:szCs w:val="32"/>
        </w:rPr>
        <w:t>从2020年</w:t>
      </w:r>
      <w:r>
        <w:rPr>
          <w:rFonts w:hint="eastAsia" w:ascii="BatangChe" w:hAnsi="BatangChe" w:eastAsia="仿宋_GB2312" w:cs="仿宋"/>
          <w:bCs/>
          <w:color w:val="000000"/>
          <w:szCs w:val="32"/>
          <w:lang w:val="en-US" w:eastAsia="zh-CN"/>
        </w:rPr>
        <w:t>8</w:t>
      </w:r>
      <w:r>
        <w:rPr>
          <w:rFonts w:hint="eastAsia" w:ascii="BatangChe" w:hAnsi="BatangChe" w:eastAsia="仿宋_GB2312" w:cs="仿宋"/>
          <w:bCs/>
          <w:color w:val="000000"/>
          <w:szCs w:val="32"/>
        </w:rPr>
        <w:t>月至2022年12月，分四个阶段进行。</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10"/>
        <w:textAlignment w:val="auto"/>
        <w:outlineLvl w:val="9"/>
        <w:rPr>
          <w:rFonts w:ascii="BatangChe" w:hAnsi="BatangChe" w:eastAsia="仿宋_GB2312" w:cs="仿宋"/>
          <w:bCs/>
          <w:color w:val="000000"/>
          <w:szCs w:val="32"/>
        </w:rPr>
      </w:pPr>
      <w:r>
        <w:rPr>
          <w:rStyle w:val="15"/>
          <w:rFonts w:hint="eastAsia" w:ascii="BatangChe" w:hAnsi="BatangChe" w:eastAsia="楷体_GB2312" w:cs="楷体"/>
          <w:bCs/>
          <w:color w:val="000000"/>
          <w:szCs w:val="32"/>
        </w:rPr>
        <w:t>（一）动员部署（2020年</w:t>
      </w:r>
      <w:r>
        <w:rPr>
          <w:rStyle w:val="15"/>
          <w:rFonts w:hint="eastAsia" w:ascii="BatangChe" w:hAnsi="BatangChe" w:eastAsia="楷体_GB2312" w:cs="楷体"/>
          <w:bCs/>
          <w:color w:val="000000"/>
          <w:szCs w:val="32"/>
          <w:lang w:val="en-US" w:eastAsia="zh-CN"/>
        </w:rPr>
        <w:t>8</w:t>
      </w:r>
      <w:r>
        <w:rPr>
          <w:rStyle w:val="15"/>
          <w:rFonts w:hint="eastAsia" w:ascii="BatangChe" w:hAnsi="BatangChe" w:eastAsia="楷体_GB2312" w:cs="楷体"/>
          <w:bCs/>
          <w:color w:val="000000"/>
          <w:szCs w:val="32"/>
        </w:rPr>
        <w:t>月</w:t>
      </w:r>
      <w:r>
        <w:rPr>
          <w:rStyle w:val="15"/>
          <w:rFonts w:hint="eastAsia" w:ascii="BatangChe" w:hAnsi="BatangChe" w:eastAsia="楷体_GB2312" w:cs="楷体"/>
          <w:bCs/>
          <w:color w:val="000000"/>
          <w:szCs w:val="32"/>
          <w:lang w:val="en-US" w:eastAsia="zh-CN"/>
        </w:rPr>
        <w:t>上旬</w:t>
      </w:r>
      <w:r>
        <w:rPr>
          <w:rStyle w:val="15"/>
          <w:rFonts w:hint="eastAsia" w:ascii="BatangChe" w:hAnsi="BatangChe" w:eastAsia="楷体_GB2312" w:cs="楷体"/>
          <w:bCs/>
          <w:color w:val="000000"/>
          <w:szCs w:val="32"/>
        </w:rPr>
        <w:t>）。</w:t>
      </w:r>
      <w:r>
        <w:rPr>
          <w:rFonts w:hint="eastAsia" w:ascii="BatangChe" w:hAnsi="BatangChe" w:eastAsia="仿宋_GB2312" w:cs="仿宋"/>
          <w:bCs/>
          <w:color w:val="000000"/>
          <w:szCs w:val="32"/>
          <w:lang w:val="en-US" w:eastAsia="zh-CN"/>
        </w:rPr>
        <w:t>各单位、各有关部门</w:t>
      </w:r>
      <w:r>
        <w:rPr>
          <w:rFonts w:hint="eastAsia" w:ascii="BatangChe" w:hAnsi="BatangChe" w:eastAsia="仿宋_GB2312" w:cs="仿宋"/>
          <w:bCs/>
          <w:color w:val="000000"/>
          <w:szCs w:val="32"/>
        </w:rPr>
        <w:t>部门和危险化学品企业要积极组织学习国务院《危险化学品安全专项整治三年行动实施方案》，根据方案要求，结合实际制定细化实施方案，进一步明确目标任务和责任，细化工作措施，制定考核办法，并进行广泛宣传发动，对专项整治工作全面动员部署。</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10"/>
        <w:textAlignment w:val="auto"/>
        <w:outlineLvl w:val="9"/>
        <w:rPr>
          <w:rFonts w:ascii="BatangChe" w:hAnsi="BatangChe" w:eastAsia="仿宋_GB2312" w:cs="仿宋"/>
          <w:bCs/>
          <w:color w:val="000000"/>
          <w:szCs w:val="32"/>
        </w:rPr>
      </w:pPr>
      <w:r>
        <w:rPr>
          <w:rStyle w:val="15"/>
          <w:rFonts w:hint="eastAsia" w:ascii="BatangChe" w:hAnsi="BatangChe" w:eastAsia="楷体_GB2312" w:cs="楷体"/>
          <w:bCs/>
          <w:color w:val="000000"/>
          <w:szCs w:val="32"/>
        </w:rPr>
        <w:t>（二）集中整治（2020年</w:t>
      </w:r>
      <w:r>
        <w:rPr>
          <w:rStyle w:val="15"/>
          <w:rFonts w:hint="eastAsia" w:ascii="BatangChe" w:hAnsi="BatangChe" w:eastAsia="楷体_GB2312" w:cs="楷体"/>
          <w:bCs/>
          <w:color w:val="000000"/>
          <w:szCs w:val="32"/>
          <w:lang w:val="en-US" w:eastAsia="zh-CN"/>
        </w:rPr>
        <w:t>8</w:t>
      </w:r>
      <w:r>
        <w:rPr>
          <w:rStyle w:val="15"/>
          <w:rFonts w:hint="eastAsia" w:ascii="BatangChe" w:hAnsi="BatangChe" w:eastAsia="楷体_GB2312" w:cs="楷体"/>
          <w:bCs/>
          <w:color w:val="000000"/>
          <w:szCs w:val="32"/>
        </w:rPr>
        <w:t>月</w:t>
      </w:r>
      <w:r>
        <w:rPr>
          <w:rStyle w:val="15"/>
          <w:rFonts w:hint="eastAsia" w:ascii="BatangChe" w:hAnsi="BatangChe" w:eastAsia="楷体_GB2312" w:cs="楷体"/>
          <w:bCs/>
          <w:color w:val="000000"/>
          <w:szCs w:val="32"/>
          <w:lang w:val="en-US" w:eastAsia="zh-CN"/>
        </w:rPr>
        <w:t>中旬</w:t>
      </w:r>
      <w:r>
        <w:rPr>
          <w:rStyle w:val="15"/>
          <w:rFonts w:hint="eastAsia" w:ascii="BatangChe" w:hAnsi="BatangChe" w:eastAsia="楷体_GB2312" w:cs="楷体"/>
          <w:bCs/>
          <w:color w:val="000000"/>
          <w:szCs w:val="32"/>
        </w:rPr>
        <w:t>至2020年12月）。</w:t>
      </w:r>
      <w:r>
        <w:rPr>
          <w:rFonts w:hint="eastAsia" w:ascii="BatangChe" w:hAnsi="BatangChe" w:eastAsia="仿宋_GB2312" w:cs="仿宋"/>
          <w:bCs/>
          <w:color w:val="000000"/>
          <w:szCs w:val="32"/>
          <w:lang w:val="en-US" w:eastAsia="zh-CN"/>
        </w:rPr>
        <w:t>各单位、各有关</w:t>
      </w:r>
      <w:r>
        <w:rPr>
          <w:rFonts w:hint="eastAsia" w:ascii="BatangChe" w:hAnsi="BatangChe" w:eastAsia="仿宋_GB2312" w:cs="仿宋"/>
          <w:bCs/>
          <w:color w:val="000000"/>
          <w:szCs w:val="32"/>
        </w:rPr>
        <w:t>部门和危险化学品企业要根据本方案，全面排查安全风险隐患，建立问题隐患和整改措施清单，制定时间表、路线图，坚持边查边改，加快推进实施，确保专项整治行动取得初步成效。</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10"/>
        <w:textAlignment w:val="auto"/>
        <w:outlineLvl w:val="9"/>
        <w:rPr>
          <w:rFonts w:ascii="BatangChe" w:hAnsi="BatangChe" w:eastAsia="仿宋_GB2312" w:cs="仿宋"/>
          <w:bCs/>
          <w:color w:val="000000"/>
          <w:szCs w:val="32"/>
        </w:rPr>
      </w:pPr>
      <w:r>
        <w:rPr>
          <w:rStyle w:val="15"/>
          <w:rFonts w:hint="eastAsia" w:ascii="BatangChe" w:hAnsi="BatangChe" w:eastAsia="楷体_GB2312" w:cs="楷体"/>
          <w:bCs/>
          <w:color w:val="000000"/>
          <w:szCs w:val="32"/>
        </w:rPr>
        <w:t>（三）持续推进（2021年）。</w:t>
      </w:r>
      <w:r>
        <w:rPr>
          <w:rFonts w:hint="eastAsia" w:ascii="BatangChe" w:hAnsi="BatangChe" w:eastAsia="仿宋_GB2312" w:cs="仿宋"/>
          <w:bCs/>
          <w:color w:val="000000"/>
          <w:szCs w:val="32"/>
        </w:rPr>
        <w:t>针对重点难点问题，通过现场推进会、专家会诊、专项攻坚等措施，强力推进问题整改，持续推进专项整治行动。对于问题严重且经整改后仍不符合安全要求的企业，要坚决依法予以关闭退出，推动危险化学品安全风险管控能力得到明显提升。</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10"/>
        <w:textAlignment w:val="auto"/>
        <w:outlineLvl w:val="9"/>
        <w:rPr>
          <w:rFonts w:ascii="BatangChe" w:hAnsi="BatangChe" w:eastAsia="仿宋_GB2312" w:cs="仿宋"/>
          <w:bCs/>
          <w:color w:val="000000"/>
          <w:szCs w:val="32"/>
        </w:rPr>
      </w:pPr>
      <w:r>
        <w:rPr>
          <w:rStyle w:val="15"/>
          <w:rFonts w:hint="eastAsia" w:ascii="BatangChe" w:hAnsi="BatangChe" w:eastAsia="楷体_GB2312" w:cs="楷体"/>
          <w:bCs/>
          <w:color w:val="000000"/>
          <w:szCs w:val="32"/>
        </w:rPr>
        <w:t>（四）巩固提升（2022年）。</w:t>
      </w:r>
      <w:r>
        <w:rPr>
          <w:rFonts w:hint="eastAsia" w:ascii="BatangChe" w:hAnsi="BatangChe" w:eastAsia="仿宋_GB2312" w:cs="仿宋"/>
          <w:bCs/>
          <w:color w:val="000000"/>
          <w:szCs w:val="32"/>
          <w:lang w:val="en-US" w:eastAsia="zh-CN"/>
        </w:rPr>
        <w:t>各单位、各有关</w:t>
      </w:r>
      <w:r>
        <w:rPr>
          <w:rFonts w:hint="eastAsia" w:ascii="BatangChe" w:hAnsi="BatangChe" w:eastAsia="仿宋_GB2312" w:cs="仿宋"/>
          <w:bCs/>
          <w:color w:val="000000"/>
          <w:szCs w:val="32"/>
        </w:rPr>
        <w:t>部门和危险化学品企业要对专项整治行动开展情况及时总结分析，大力推广危险化学品安全整治经验做法，及时形成并推广制度性成果。</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10"/>
        <w:textAlignment w:val="auto"/>
        <w:outlineLvl w:val="9"/>
        <w:rPr>
          <w:rFonts w:ascii="BatangChe" w:hAnsi="BatangChe" w:eastAsia="仿宋_GB2312" w:cs="仿宋"/>
          <w:bCs/>
          <w:color w:val="000000"/>
          <w:szCs w:val="32"/>
        </w:rPr>
      </w:pPr>
      <w:r>
        <w:rPr>
          <w:rFonts w:hint="eastAsia" w:ascii="BatangChe" w:hAnsi="BatangChe" w:eastAsia="仿宋_GB2312" w:cs="仿宋"/>
          <w:bCs/>
          <w:color w:val="000000"/>
          <w:szCs w:val="32"/>
          <w:lang w:val="en-US" w:eastAsia="zh-CN"/>
        </w:rPr>
        <w:t>各单位、各有关部门</w:t>
      </w:r>
      <w:r>
        <w:rPr>
          <w:rFonts w:hint="eastAsia" w:ascii="BatangChe" w:hAnsi="BatangChe" w:eastAsia="仿宋_GB2312" w:cs="仿宋"/>
          <w:bCs/>
          <w:color w:val="000000"/>
          <w:szCs w:val="32"/>
        </w:rPr>
        <w:t>和危险化学品企业要对方案要求的重点任务完成情况实施评估，形成年度报告和三年行动报告并及时报</w:t>
      </w:r>
      <w:r>
        <w:rPr>
          <w:rFonts w:hint="eastAsia" w:ascii="BatangChe" w:hAnsi="BatangChe" w:eastAsia="仿宋_GB2312" w:cs="仿宋"/>
          <w:bCs/>
          <w:color w:val="000000"/>
          <w:szCs w:val="32"/>
          <w:lang w:val="en-US" w:eastAsia="zh-CN"/>
        </w:rPr>
        <w:t>区</w:t>
      </w:r>
      <w:r>
        <w:rPr>
          <w:rFonts w:hint="eastAsia" w:ascii="BatangChe" w:hAnsi="BatangChe" w:eastAsia="仿宋_GB2312" w:cs="仿宋"/>
          <w:bCs/>
          <w:color w:val="000000"/>
          <w:szCs w:val="32"/>
        </w:rPr>
        <w:t>安委会办公室。</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10"/>
        <w:textAlignment w:val="auto"/>
        <w:outlineLvl w:val="9"/>
        <w:rPr>
          <w:rStyle w:val="15"/>
          <w:rFonts w:hint="eastAsia" w:ascii="BatangChe" w:hAnsi="BatangChe" w:eastAsia="黑体" w:cs="黑体"/>
          <w:bCs/>
          <w:color w:val="000000"/>
          <w:sz w:val="32"/>
          <w:szCs w:val="48"/>
        </w:rPr>
      </w:pPr>
      <w:r>
        <w:rPr>
          <w:rStyle w:val="15"/>
          <w:rFonts w:hint="eastAsia" w:ascii="BatangChe" w:hAnsi="BatangChe" w:eastAsia="黑体" w:cs="黑体"/>
          <w:bCs/>
          <w:color w:val="000000"/>
          <w:sz w:val="32"/>
          <w:szCs w:val="48"/>
        </w:rPr>
        <w:t>四、保障措施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Style w:val="15"/>
          <w:rFonts w:ascii="BatangChe" w:hAnsi="BatangChe" w:eastAsia="仿宋_GB2312" w:cs="仿宋"/>
          <w:bCs/>
          <w:color w:val="000000"/>
          <w:szCs w:val="32"/>
        </w:rPr>
      </w:pPr>
      <w:r>
        <w:rPr>
          <w:rStyle w:val="15"/>
          <w:rFonts w:hint="eastAsia" w:ascii="BatangChe" w:hAnsi="BatangChe" w:eastAsia="楷体_GB2312" w:cs="楷体"/>
          <w:bCs/>
          <w:color w:val="000000"/>
          <w:szCs w:val="32"/>
        </w:rPr>
        <w:t>（一）加强组织领导。</w:t>
      </w:r>
      <w:r>
        <w:rPr>
          <w:rFonts w:hint="eastAsia" w:ascii="BatangChe" w:hAnsi="BatangChe" w:eastAsia="仿宋_GB2312" w:cs="仿宋"/>
          <w:bCs/>
          <w:color w:val="000000"/>
          <w:szCs w:val="32"/>
          <w:lang w:val="en-US" w:eastAsia="zh-CN"/>
        </w:rPr>
        <w:t>各单位、各</w:t>
      </w:r>
      <w:r>
        <w:rPr>
          <w:rFonts w:hint="eastAsia" w:ascii="BatangChe" w:hAnsi="BatangChe" w:eastAsia="仿宋_GB2312" w:cs="仿宋"/>
          <w:bCs/>
          <w:color w:val="000000"/>
          <w:szCs w:val="32"/>
        </w:rPr>
        <w:t>有关部门要高度重视，建立由分管领导牵头的危险化学品安全整治专项工作机制，及时研究专项整治行动中出现的问题，定期听取整治情况汇报，加强专项整治行动中的重大问题协调；结合实际制定专项整治行动方案，明确公安、发改、</w:t>
      </w:r>
      <w:r>
        <w:rPr>
          <w:rFonts w:hint="eastAsia" w:ascii="BatangChe" w:hAnsi="BatangChe" w:eastAsia="仿宋_GB2312" w:cs="仿宋"/>
          <w:bCs/>
          <w:color w:val="000000"/>
          <w:szCs w:val="32"/>
          <w:lang w:val="en-US" w:eastAsia="zh-CN"/>
        </w:rPr>
        <w:t>工信商务</w:t>
      </w:r>
      <w:r>
        <w:rPr>
          <w:rFonts w:hint="eastAsia" w:ascii="BatangChe" w:hAnsi="BatangChe" w:eastAsia="仿宋_GB2312" w:cs="仿宋"/>
          <w:bCs/>
          <w:color w:val="000000"/>
          <w:szCs w:val="32"/>
        </w:rPr>
        <w:t>、生态环境、交通运输、市场监管等有关部门的职责分工，压实责任，协调推进危险化学品安全生产专项整治工作。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Fonts w:ascii="BatangChe" w:hAnsi="BatangChe" w:eastAsia="仿宋_GB2312" w:cs="仿宋"/>
          <w:bCs/>
          <w:color w:val="000000"/>
          <w:szCs w:val="32"/>
        </w:rPr>
      </w:pPr>
      <w:r>
        <w:rPr>
          <w:rStyle w:val="15"/>
          <w:rFonts w:hint="eastAsia" w:ascii="BatangChe" w:hAnsi="BatangChe" w:eastAsia="楷体_GB2312" w:cs="楷体"/>
          <w:bCs/>
          <w:color w:val="000000"/>
          <w:szCs w:val="32"/>
        </w:rPr>
        <w:t>（二）强化支持引领。</w:t>
      </w:r>
      <w:r>
        <w:rPr>
          <w:rFonts w:hint="eastAsia" w:ascii="BatangChe" w:hAnsi="BatangChe" w:eastAsia="仿宋_GB2312" w:cs="仿宋"/>
          <w:bCs/>
          <w:color w:val="000000"/>
          <w:szCs w:val="32"/>
        </w:rPr>
        <w:t>要结合危险化学品安全生产现状，突出重点目标任务，制定相应的安全能力提升优惠扶持政策，引导企业积极开展安全风险隐患排查治理、安全生产技术改造、自动化控制系统建设、智能化信息化水平提升、先进安全科技成果运用等。要充分利用电视、广播、报纸、互联网等媒体，及时宣传推广好经验好做法，推动专项行动深入扎实有效开展。鼓励和引导广大群众特别是企业职工举报重大隐患和违法违规行为，积极引导社会公众参与支持，形成社会共治的良好局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Fonts w:ascii="BatangChe" w:hAnsi="BatangChe" w:eastAsia="仿宋_GB2312"/>
          <w:color w:val="000000"/>
        </w:rPr>
      </w:pPr>
      <w:r>
        <w:rPr>
          <w:rStyle w:val="15"/>
          <w:rFonts w:hint="eastAsia" w:ascii="BatangChe" w:hAnsi="BatangChe" w:eastAsia="楷体_GB2312" w:cs="楷体"/>
          <w:bCs/>
          <w:color w:val="000000"/>
          <w:szCs w:val="32"/>
        </w:rPr>
        <w:t>（三）抓好督导服务。</w:t>
      </w:r>
      <w:r>
        <w:rPr>
          <w:rFonts w:hint="eastAsia" w:ascii="BatangChe" w:hAnsi="BatangChe" w:eastAsia="仿宋_GB2312" w:cs="仿宋"/>
          <w:bCs/>
          <w:color w:val="000000"/>
          <w:szCs w:val="32"/>
          <w:lang w:val="en-US" w:eastAsia="zh-CN"/>
        </w:rPr>
        <w:t>各</w:t>
      </w:r>
      <w:r>
        <w:rPr>
          <w:rFonts w:hint="eastAsia" w:ascii="BatangChe" w:hAnsi="BatangChe" w:eastAsia="仿宋_GB2312" w:cs="仿宋"/>
          <w:bCs/>
          <w:color w:val="000000"/>
          <w:szCs w:val="32"/>
        </w:rPr>
        <w:t>安全监管部门和行业主管部门要根据专项整治行动工作计划和进度安排，适时进行指导、督促、检查，确保按计划完成各项重点任务。要充分发挥专家的作用，组织专家深入</w:t>
      </w:r>
      <w:r>
        <w:rPr>
          <w:rFonts w:hint="eastAsia" w:ascii="BatangChe" w:hAnsi="BatangChe" w:eastAsia="仿宋_GB2312" w:cs="仿宋"/>
          <w:bCs/>
          <w:color w:val="000000"/>
          <w:szCs w:val="32"/>
          <w:lang w:eastAsia="zh-CN"/>
        </w:rPr>
        <w:t>企业</w:t>
      </w:r>
      <w:r>
        <w:rPr>
          <w:rFonts w:hint="eastAsia" w:ascii="BatangChe" w:hAnsi="BatangChe" w:eastAsia="仿宋_GB2312" w:cs="仿宋"/>
          <w:bCs/>
          <w:color w:val="000000"/>
          <w:szCs w:val="32"/>
        </w:rPr>
        <w:t>一线</w:t>
      </w:r>
      <w:r>
        <w:rPr>
          <w:rFonts w:hint="eastAsia" w:ascii="BatangChe" w:hAnsi="BatangChe" w:eastAsia="仿宋_GB2312" w:cs="仿宋"/>
          <w:bCs/>
          <w:color w:val="000000"/>
          <w:szCs w:val="32"/>
          <w:lang w:eastAsia="zh-CN"/>
        </w:rPr>
        <w:t>岗位</w:t>
      </w:r>
      <w:r>
        <w:rPr>
          <w:rFonts w:hint="eastAsia" w:ascii="BatangChe" w:hAnsi="BatangChe" w:eastAsia="仿宋_GB2312" w:cs="仿宋"/>
          <w:bCs/>
          <w:color w:val="000000"/>
          <w:szCs w:val="32"/>
        </w:rPr>
        <w:t>，帮助解决化工过程安全管理、危险化工工艺自动化改造、重大危险源监控等重点任务推进过程中的难题，有效防范化解危险化学品重大风险。</w:t>
      </w:r>
    </w:p>
    <w:p>
      <w:pPr>
        <w:keepNext w:val="0"/>
        <w:keepLines w:val="0"/>
        <w:pageBreakBefore w:val="0"/>
        <w:kinsoku/>
        <w:wordWrap/>
        <w:overflowPunct/>
        <w:topLinePunct w:val="0"/>
        <w:autoSpaceDE/>
        <w:autoSpaceDN/>
        <w:bidi w:val="0"/>
        <w:spacing w:line="560" w:lineRule="exact"/>
        <w:textAlignment w:val="auto"/>
        <w:outlineLvl w:val="0"/>
        <w:rPr>
          <w:rFonts w:ascii="BatangChe" w:hAnsi="BatangChe" w:eastAsia="黑体" w:cs="黑体"/>
          <w:bCs/>
          <w:color w:val="000000"/>
          <w:szCs w:val="32"/>
        </w:rPr>
      </w:pPr>
      <w:r>
        <w:rPr>
          <w:rFonts w:hint="eastAsia" w:ascii="BatangChe" w:hAnsi="BatangChe" w:eastAsia="黑体" w:cs="黑体"/>
          <w:bCs/>
          <w:color w:val="000000"/>
          <w:szCs w:val="32"/>
        </w:rPr>
        <w:t>附件4</w:t>
      </w:r>
    </w:p>
    <w:p>
      <w:pPr>
        <w:keepNext w:val="0"/>
        <w:keepLines w:val="0"/>
        <w:pageBreakBefore w:val="0"/>
        <w:kinsoku/>
        <w:wordWrap/>
        <w:overflowPunct/>
        <w:topLinePunct w:val="0"/>
        <w:autoSpaceDE/>
        <w:autoSpaceDN/>
        <w:bidi w:val="0"/>
        <w:spacing w:line="560" w:lineRule="exact"/>
        <w:jc w:val="center"/>
        <w:textAlignment w:val="auto"/>
        <w:rPr>
          <w:rFonts w:ascii="BatangChe" w:hAnsi="BatangChe" w:eastAsia="方正小标宋简体" w:cs="方正小标宋简体"/>
          <w:sz w:val="44"/>
          <w:szCs w:val="44"/>
        </w:rPr>
      </w:pPr>
    </w:p>
    <w:p>
      <w:pPr>
        <w:keepNext w:val="0"/>
        <w:keepLines w:val="0"/>
        <w:pageBreakBefore w:val="0"/>
        <w:kinsoku/>
        <w:wordWrap/>
        <w:overflowPunct/>
        <w:topLinePunct w:val="0"/>
        <w:autoSpaceDE/>
        <w:autoSpaceDN/>
        <w:bidi w:val="0"/>
        <w:spacing w:line="560" w:lineRule="exact"/>
        <w:jc w:val="center"/>
        <w:textAlignment w:val="auto"/>
        <w:rPr>
          <w:rFonts w:ascii="BatangChe" w:hAnsi="BatangChe" w:eastAsia="方正小标宋简体" w:cs="方正小标宋简体"/>
          <w:sz w:val="44"/>
          <w:szCs w:val="44"/>
        </w:rPr>
      </w:pPr>
      <w:r>
        <w:rPr>
          <w:rFonts w:hint="eastAsia" w:ascii="BatangChe" w:hAnsi="BatangChe" w:eastAsia="方正小标宋简体" w:cs="方正小标宋简体"/>
          <w:sz w:val="44"/>
          <w:szCs w:val="44"/>
        </w:rPr>
        <w:t>全区消防安全专项整治三年行动实施方案</w:t>
      </w:r>
    </w:p>
    <w:p>
      <w:pPr>
        <w:keepNext w:val="0"/>
        <w:keepLines w:val="0"/>
        <w:pageBreakBefore w:val="0"/>
        <w:kinsoku/>
        <w:wordWrap/>
        <w:overflowPunct/>
        <w:topLinePunct w:val="0"/>
        <w:autoSpaceDE/>
        <w:autoSpaceDN/>
        <w:bidi w:val="0"/>
        <w:spacing w:line="560" w:lineRule="exact"/>
        <w:jc w:val="center"/>
        <w:textAlignment w:val="auto"/>
        <w:rPr>
          <w:rFonts w:ascii="BatangChe" w:hAnsi="BatangChe" w:eastAsia="方正小标宋简体" w:cs="方正小标宋简体"/>
          <w:sz w:val="44"/>
          <w:szCs w:val="44"/>
        </w:rPr>
      </w:pPr>
    </w:p>
    <w:p>
      <w:pPr>
        <w:keepNext w:val="0"/>
        <w:keepLines w:val="0"/>
        <w:pageBreakBefore w:val="0"/>
        <w:widowControl/>
        <w:kinsoku/>
        <w:wordWrap/>
        <w:overflowPunct/>
        <w:topLinePunct w:val="0"/>
        <w:autoSpaceDE/>
        <w:autoSpaceDN/>
        <w:bidi w:val="0"/>
        <w:spacing w:line="560" w:lineRule="exact"/>
        <w:ind w:firstLine="624" w:firstLineChars="200"/>
        <w:textAlignment w:val="auto"/>
        <w:rPr>
          <w:rFonts w:ascii="BatangChe" w:hAnsi="BatangChe" w:eastAsia="仿宋_GB2312"/>
          <w:szCs w:val="32"/>
        </w:rPr>
      </w:pPr>
      <w:r>
        <w:rPr>
          <w:rFonts w:ascii="BatangChe" w:hAnsi="BatangChe" w:eastAsia="仿宋_GB2312"/>
          <w:szCs w:val="32"/>
        </w:rPr>
        <w:t>为认真贯彻落实习近平总书记关于安全生产重要论述，切实加强消防安全专项整治，根据省、示范区</w:t>
      </w:r>
      <w:r>
        <w:rPr>
          <w:rFonts w:hint="eastAsia" w:ascii="BatangChe" w:hAnsi="BatangChe" w:eastAsia="仿宋_GB2312"/>
          <w:szCs w:val="32"/>
          <w:lang w:eastAsia="zh-CN"/>
        </w:rPr>
        <w:t>和区</w:t>
      </w:r>
      <w:r>
        <w:rPr>
          <w:rFonts w:ascii="BatangChe" w:hAnsi="BatangChe" w:eastAsia="仿宋_GB2312"/>
          <w:szCs w:val="32"/>
        </w:rPr>
        <w:t>安委</w:t>
      </w:r>
      <w:r>
        <w:rPr>
          <w:rFonts w:hint="eastAsia" w:ascii="BatangChe" w:hAnsi="BatangChe" w:eastAsia="仿宋_GB2312"/>
          <w:szCs w:val="32"/>
        </w:rPr>
        <w:t>会</w:t>
      </w:r>
      <w:r>
        <w:rPr>
          <w:rFonts w:ascii="BatangChe" w:hAnsi="BatangChe" w:eastAsia="仿宋_GB2312"/>
          <w:szCs w:val="32"/>
        </w:rPr>
        <w:t>的统一部署，制定本</w:t>
      </w:r>
      <w:r>
        <w:rPr>
          <w:rFonts w:hint="eastAsia" w:ascii="BatangChe" w:hAnsi="BatangChe" w:eastAsia="仿宋_GB2312"/>
          <w:szCs w:val="32"/>
        </w:rPr>
        <w:t>方案</w:t>
      </w:r>
      <w:r>
        <w:rPr>
          <w:rFonts w:ascii="BatangChe" w:hAnsi="BatangChe" w:eastAsia="仿宋_GB2312"/>
          <w:szCs w:val="32"/>
        </w:rPr>
        <w:t>。</w:t>
      </w:r>
    </w:p>
    <w:p>
      <w:pPr>
        <w:keepNext w:val="0"/>
        <w:keepLines w:val="0"/>
        <w:pageBreakBefore w:val="0"/>
        <w:numPr>
          <w:ilvl w:val="0"/>
          <w:numId w:val="1"/>
        </w:numPr>
        <w:kinsoku/>
        <w:wordWrap/>
        <w:overflowPunct/>
        <w:topLinePunct w:val="0"/>
        <w:autoSpaceDE/>
        <w:autoSpaceDN/>
        <w:bidi w:val="0"/>
        <w:adjustRightInd w:val="0"/>
        <w:spacing w:line="560" w:lineRule="exact"/>
        <w:ind w:firstLine="624" w:firstLineChars="200"/>
        <w:textAlignment w:val="auto"/>
        <w:rPr>
          <w:rFonts w:ascii="BatangChe" w:hAnsi="BatangChe" w:eastAsia="黑体"/>
          <w:szCs w:val="32"/>
        </w:rPr>
      </w:pPr>
      <w:r>
        <w:rPr>
          <w:rFonts w:ascii="BatangChe" w:hAnsi="BatangChe" w:eastAsia="黑体"/>
          <w:szCs w:val="32"/>
        </w:rPr>
        <w:t>工作目标</w:t>
      </w:r>
    </w:p>
    <w:p>
      <w:pPr>
        <w:keepNext w:val="0"/>
        <w:keepLines w:val="0"/>
        <w:pageBreakBefore w:val="0"/>
        <w:widowControl/>
        <w:kinsoku/>
        <w:wordWrap/>
        <w:overflowPunct/>
        <w:topLinePunct w:val="0"/>
        <w:autoSpaceDE/>
        <w:autoSpaceDN/>
        <w:bidi w:val="0"/>
        <w:spacing w:line="560" w:lineRule="exact"/>
        <w:ind w:firstLine="624" w:firstLineChars="200"/>
        <w:textAlignment w:val="auto"/>
        <w:rPr>
          <w:rFonts w:ascii="BatangChe" w:hAnsi="BatangChe" w:eastAsia="仿宋_GB2312"/>
          <w:szCs w:val="32"/>
        </w:rPr>
      </w:pPr>
      <w:r>
        <w:rPr>
          <w:rFonts w:ascii="BatangChe" w:hAnsi="BatangChe" w:eastAsia="仿宋_GB2312"/>
          <w:szCs w:val="32"/>
        </w:rPr>
        <w:t>力争通过三年时间，建立覆盖城乡的火灾防控体系，基层消防管理权责明晰、机制健全；打通消防生命通道，从根本上解决占堵消防车通道问题；重点行业、火灾高风险场所消防安全能力水平大幅提升，建立高效顺畅的风险评估管理体系制度；新材料新业态火灾风险有效降低，建立全流程、全环节火灾防范机制；建立城市消防安全大数据智能管理平台，加强火灾风险的动态监测、智能评估和预警处置；全民消防安全素质明显提升，消防安全基础建设全面加强，全社会消防安全环境明显改善；火灾总量和亡人数量总体下降，较大火灾事故有效减少，重特大火灾事故得到明显遏制，社会消防工作满意度明显提升，人民群众的安全感显著增强。</w:t>
      </w:r>
    </w:p>
    <w:p>
      <w:pPr>
        <w:keepNext w:val="0"/>
        <w:keepLines w:val="0"/>
        <w:pageBreakBefore w:val="0"/>
        <w:kinsoku/>
        <w:wordWrap/>
        <w:overflowPunct/>
        <w:topLinePunct w:val="0"/>
        <w:autoSpaceDE/>
        <w:autoSpaceDN/>
        <w:bidi w:val="0"/>
        <w:adjustRightInd w:val="0"/>
        <w:spacing w:line="560" w:lineRule="exact"/>
        <w:ind w:left="640"/>
        <w:textAlignment w:val="auto"/>
        <w:rPr>
          <w:rFonts w:ascii="BatangChe" w:hAnsi="BatangChe" w:eastAsia="黑体"/>
          <w:szCs w:val="32"/>
        </w:rPr>
      </w:pPr>
      <w:r>
        <w:rPr>
          <w:rFonts w:ascii="BatangChe" w:hAnsi="BatangChe" w:eastAsia="黑体"/>
          <w:szCs w:val="32"/>
        </w:rPr>
        <w:t>二、时间安排</w:t>
      </w:r>
    </w:p>
    <w:p>
      <w:pPr>
        <w:keepNext w:val="0"/>
        <w:keepLines w:val="0"/>
        <w:pageBreakBefore w:val="0"/>
        <w:widowControl/>
        <w:kinsoku/>
        <w:wordWrap/>
        <w:overflowPunct/>
        <w:topLinePunct w:val="0"/>
        <w:autoSpaceDE/>
        <w:autoSpaceDN/>
        <w:bidi w:val="0"/>
        <w:spacing w:line="560" w:lineRule="exact"/>
        <w:ind w:firstLine="624" w:firstLineChars="200"/>
        <w:textAlignment w:val="auto"/>
        <w:rPr>
          <w:rFonts w:ascii="BatangChe" w:hAnsi="BatangChe" w:eastAsia="仿宋_GB2312"/>
          <w:szCs w:val="32"/>
        </w:rPr>
      </w:pPr>
      <w:r>
        <w:rPr>
          <w:rFonts w:ascii="BatangChe" w:hAnsi="BatangChe" w:eastAsia="仿宋_GB2312"/>
          <w:szCs w:val="32"/>
        </w:rPr>
        <w:t>从</w:t>
      </w:r>
      <w:r>
        <w:rPr>
          <w:rFonts w:hint="eastAsia" w:ascii="BatangChe" w:hAnsi="BatangChe" w:eastAsia="仿宋_GB2312"/>
          <w:szCs w:val="32"/>
        </w:rPr>
        <w:t>2020年</w:t>
      </w:r>
      <w:r>
        <w:rPr>
          <w:rFonts w:hint="eastAsia" w:ascii="BatangChe" w:hAnsi="BatangChe" w:eastAsia="仿宋_GB2312"/>
          <w:szCs w:val="32"/>
          <w:lang w:val="en-US" w:eastAsia="zh-CN"/>
        </w:rPr>
        <w:t>8</w:t>
      </w:r>
      <w:r>
        <w:rPr>
          <w:rFonts w:hint="eastAsia" w:ascii="BatangChe" w:hAnsi="BatangChe" w:eastAsia="仿宋_GB2312"/>
          <w:szCs w:val="32"/>
        </w:rPr>
        <w:t>月</w:t>
      </w:r>
      <w:r>
        <w:rPr>
          <w:rFonts w:ascii="BatangChe" w:hAnsi="BatangChe" w:eastAsia="仿宋_GB2312"/>
          <w:szCs w:val="32"/>
        </w:rPr>
        <w:t>至2022年12月，分四个阶段进行。</w:t>
      </w:r>
    </w:p>
    <w:p>
      <w:pPr>
        <w:keepNext w:val="0"/>
        <w:keepLines w:val="0"/>
        <w:pageBreakBefore w:val="0"/>
        <w:widowControl/>
        <w:kinsoku/>
        <w:wordWrap/>
        <w:overflowPunct/>
        <w:topLinePunct w:val="0"/>
        <w:autoSpaceDE/>
        <w:autoSpaceDN/>
        <w:bidi w:val="0"/>
        <w:spacing w:line="560" w:lineRule="exact"/>
        <w:ind w:firstLine="624" w:firstLineChars="200"/>
        <w:textAlignment w:val="auto"/>
        <w:rPr>
          <w:rFonts w:ascii="BatangChe" w:hAnsi="BatangChe" w:eastAsia="仿宋_GB2312"/>
          <w:szCs w:val="32"/>
        </w:rPr>
      </w:pPr>
      <w:r>
        <w:rPr>
          <w:rFonts w:ascii="BatangChe" w:hAnsi="BatangChe" w:eastAsia="楷体_GB2312"/>
          <w:bCs/>
          <w:szCs w:val="32"/>
        </w:rPr>
        <w:t>（一）动员部署（2020年</w:t>
      </w:r>
      <w:r>
        <w:rPr>
          <w:rFonts w:hint="eastAsia" w:ascii="BatangChe" w:hAnsi="BatangChe" w:eastAsia="楷体_GB2312"/>
          <w:bCs/>
          <w:szCs w:val="32"/>
          <w:lang w:val="en-US" w:eastAsia="zh-CN"/>
        </w:rPr>
        <w:t>8</w:t>
      </w:r>
      <w:r>
        <w:rPr>
          <w:rFonts w:ascii="BatangChe" w:hAnsi="BatangChe" w:eastAsia="楷体_GB2312"/>
          <w:bCs/>
          <w:szCs w:val="32"/>
        </w:rPr>
        <w:t>月）</w:t>
      </w:r>
      <w:r>
        <w:rPr>
          <w:rFonts w:ascii="BatangChe" w:hAnsi="BatangChe" w:eastAsia="楷体_GB2312"/>
          <w:b/>
          <w:szCs w:val="32"/>
        </w:rPr>
        <w:t>。</w:t>
      </w:r>
      <w:r>
        <w:rPr>
          <w:rFonts w:hint="eastAsia" w:ascii="BatangChe" w:hAnsi="BatangChe" w:eastAsia="仿宋_GB2312"/>
          <w:szCs w:val="32"/>
          <w:lang w:eastAsia="zh-CN"/>
        </w:rPr>
        <w:t>各镇办、</w:t>
      </w:r>
      <w:r>
        <w:rPr>
          <w:rFonts w:hint="eastAsia" w:ascii="BatangChe" w:hAnsi="BatangChe" w:eastAsia="仿宋_GB2312"/>
          <w:szCs w:val="32"/>
        </w:rPr>
        <w:t>各行业部门</w:t>
      </w:r>
      <w:r>
        <w:rPr>
          <w:rFonts w:ascii="BatangChe" w:hAnsi="BatangChe" w:eastAsia="仿宋_GB2312"/>
          <w:szCs w:val="32"/>
        </w:rPr>
        <w:t>要按照</w:t>
      </w:r>
      <w:r>
        <w:rPr>
          <w:rFonts w:hint="eastAsia" w:ascii="BatangChe" w:hAnsi="BatangChe" w:eastAsia="仿宋_GB2312"/>
          <w:szCs w:val="32"/>
          <w:lang w:eastAsia="zh-CN"/>
        </w:rPr>
        <w:t>区</w:t>
      </w:r>
      <w:r>
        <w:rPr>
          <w:rFonts w:hint="eastAsia" w:ascii="BatangChe" w:hAnsi="BatangChe" w:eastAsia="仿宋_GB2312"/>
          <w:szCs w:val="32"/>
        </w:rPr>
        <w:t>安委办和</w:t>
      </w:r>
      <w:r>
        <w:rPr>
          <w:rFonts w:ascii="BatangChe" w:hAnsi="BatangChe" w:eastAsia="仿宋_GB2312"/>
          <w:szCs w:val="32"/>
        </w:rPr>
        <w:t>区</w:t>
      </w:r>
      <w:r>
        <w:rPr>
          <w:rFonts w:hint="eastAsia" w:ascii="BatangChe" w:hAnsi="BatangChe" w:eastAsia="仿宋_GB2312"/>
          <w:szCs w:val="32"/>
        </w:rPr>
        <w:t>消安委</w:t>
      </w:r>
      <w:r>
        <w:rPr>
          <w:rFonts w:ascii="BatangChe" w:hAnsi="BatangChe" w:eastAsia="仿宋_GB2312"/>
          <w:szCs w:val="32"/>
        </w:rPr>
        <w:t>相关文件要求，成立工作领导小组，明确职责任务，制定具体工作方案进行动员部署，明确治理目标、重点任务、责任分工、工作措施、治理时限等内容，并发动新闻媒体广泛宣传，营造社会舆论声势。</w:t>
      </w:r>
    </w:p>
    <w:p>
      <w:pPr>
        <w:keepNext w:val="0"/>
        <w:keepLines w:val="0"/>
        <w:pageBreakBefore w:val="0"/>
        <w:widowControl/>
        <w:kinsoku/>
        <w:wordWrap/>
        <w:overflowPunct/>
        <w:topLinePunct w:val="0"/>
        <w:autoSpaceDE/>
        <w:autoSpaceDN/>
        <w:bidi w:val="0"/>
        <w:spacing w:line="560" w:lineRule="exact"/>
        <w:ind w:firstLine="624" w:firstLineChars="200"/>
        <w:textAlignment w:val="auto"/>
        <w:rPr>
          <w:rFonts w:ascii="BatangChe" w:hAnsi="BatangChe" w:eastAsia="仿宋_GB2312"/>
          <w:szCs w:val="32"/>
        </w:rPr>
      </w:pPr>
      <w:r>
        <w:rPr>
          <w:rFonts w:ascii="BatangChe" w:hAnsi="BatangChe" w:eastAsia="楷体_GB2312"/>
          <w:bCs/>
          <w:szCs w:val="32"/>
        </w:rPr>
        <w:t>（二）排查整治（2020年</w:t>
      </w:r>
      <w:r>
        <w:rPr>
          <w:rFonts w:hint="eastAsia" w:ascii="BatangChe" w:hAnsi="BatangChe" w:eastAsia="楷体_GB2312"/>
          <w:bCs/>
          <w:szCs w:val="32"/>
          <w:lang w:val="en-US" w:eastAsia="zh-CN"/>
        </w:rPr>
        <w:t>8</w:t>
      </w:r>
      <w:r>
        <w:rPr>
          <w:rFonts w:ascii="BatangChe" w:hAnsi="BatangChe" w:eastAsia="楷体_GB2312"/>
          <w:bCs/>
          <w:szCs w:val="32"/>
        </w:rPr>
        <w:t>月至12月）</w:t>
      </w:r>
      <w:r>
        <w:rPr>
          <w:rFonts w:ascii="BatangChe" w:hAnsi="BatangChe" w:eastAsia="楷体_GB2312"/>
          <w:b/>
          <w:szCs w:val="32"/>
        </w:rPr>
        <w:t>。</w:t>
      </w:r>
      <w:r>
        <w:rPr>
          <w:rFonts w:ascii="BatangChe" w:hAnsi="BatangChe" w:eastAsia="仿宋_GB2312"/>
          <w:szCs w:val="32"/>
        </w:rPr>
        <w:t>各</w:t>
      </w:r>
      <w:r>
        <w:rPr>
          <w:rFonts w:hint="eastAsia" w:ascii="BatangChe" w:hAnsi="BatangChe" w:eastAsia="仿宋_GB2312"/>
          <w:szCs w:val="32"/>
        </w:rPr>
        <w:t>行业主管部门要对本</w:t>
      </w:r>
      <w:r>
        <w:rPr>
          <w:rFonts w:ascii="BatangChe" w:hAnsi="BatangChe" w:eastAsia="仿宋_GB2312"/>
          <w:szCs w:val="32"/>
        </w:rPr>
        <w:t>行业消防安全风险隐患全面排查，建立问题隐患和整改责任“两个清单”，明确排查时间表、整改路线图、工作责任人，群策群力、群防群治，确保各项排查任务精准推进落实。</w:t>
      </w:r>
    </w:p>
    <w:p>
      <w:pPr>
        <w:keepNext w:val="0"/>
        <w:keepLines w:val="0"/>
        <w:pageBreakBefore w:val="0"/>
        <w:widowControl/>
        <w:kinsoku/>
        <w:wordWrap/>
        <w:overflowPunct/>
        <w:topLinePunct w:val="0"/>
        <w:autoSpaceDE/>
        <w:autoSpaceDN/>
        <w:bidi w:val="0"/>
        <w:spacing w:line="560" w:lineRule="exact"/>
        <w:ind w:firstLine="624" w:firstLineChars="200"/>
        <w:textAlignment w:val="auto"/>
        <w:rPr>
          <w:rFonts w:ascii="BatangChe" w:hAnsi="BatangChe" w:eastAsia="仿宋_GB2312"/>
          <w:szCs w:val="32"/>
        </w:rPr>
      </w:pPr>
      <w:r>
        <w:rPr>
          <w:rFonts w:ascii="BatangChe" w:hAnsi="BatangChe" w:eastAsia="楷体_GB2312"/>
          <w:bCs/>
          <w:szCs w:val="32"/>
        </w:rPr>
        <w:t>（三）集中攻坚（2021年</w:t>
      </w:r>
      <w:r>
        <w:rPr>
          <w:rFonts w:hint="eastAsia" w:ascii="BatangChe" w:hAnsi="BatangChe" w:eastAsia="楷体_GB2312"/>
          <w:bCs/>
          <w:szCs w:val="32"/>
        </w:rPr>
        <w:t>1月至12月</w:t>
      </w:r>
      <w:r>
        <w:rPr>
          <w:rFonts w:ascii="BatangChe" w:hAnsi="BatangChe" w:eastAsia="楷体_GB2312"/>
          <w:bCs/>
          <w:szCs w:val="32"/>
        </w:rPr>
        <w:t>）</w:t>
      </w:r>
      <w:r>
        <w:rPr>
          <w:rFonts w:ascii="BatangChe" w:hAnsi="BatangChe" w:eastAsia="楷体_GB2312"/>
          <w:b/>
          <w:szCs w:val="32"/>
        </w:rPr>
        <w:t>。</w:t>
      </w:r>
      <w:r>
        <w:rPr>
          <w:rFonts w:hint="eastAsia" w:ascii="BatangChe" w:hAnsi="BatangChe" w:eastAsia="仿宋_GB2312"/>
          <w:szCs w:val="32"/>
          <w:lang w:eastAsia="zh-CN"/>
        </w:rPr>
        <w:t>各镇办</w:t>
      </w:r>
      <w:r>
        <w:rPr>
          <w:rFonts w:hint="eastAsia" w:ascii="BatangChe" w:hAnsi="BatangChe" w:eastAsia="仿宋_GB2312"/>
          <w:szCs w:val="32"/>
        </w:rPr>
        <w:t>及各行业主管部门</w:t>
      </w:r>
      <w:r>
        <w:rPr>
          <w:rFonts w:ascii="BatangChe" w:hAnsi="BatangChe" w:eastAsia="仿宋_GB2312"/>
          <w:szCs w:val="32"/>
        </w:rPr>
        <w:t>要对照前期排查的“两个清单”，坚持由表及里、由易到难，细化各项治理举措，实施差异化整治。存在重大火灾隐患的，全面落实政府挂牌督办和跟踪整治，强化政策支持，配套资金保障，确保按时整改销案，达到预期治理效果。</w:t>
      </w:r>
    </w:p>
    <w:p>
      <w:pPr>
        <w:keepNext w:val="0"/>
        <w:keepLines w:val="0"/>
        <w:pageBreakBefore w:val="0"/>
        <w:widowControl/>
        <w:kinsoku/>
        <w:wordWrap/>
        <w:overflowPunct/>
        <w:topLinePunct w:val="0"/>
        <w:autoSpaceDE/>
        <w:autoSpaceDN/>
        <w:bidi w:val="0"/>
        <w:spacing w:line="560" w:lineRule="exact"/>
        <w:ind w:firstLine="624" w:firstLineChars="200"/>
        <w:textAlignment w:val="auto"/>
        <w:rPr>
          <w:rFonts w:ascii="BatangChe" w:hAnsi="BatangChe" w:eastAsia="仿宋_GB2312"/>
          <w:szCs w:val="32"/>
        </w:rPr>
      </w:pPr>
      <w:r>
        <w:rPr>
          <w:rFonts w:ascii="BatangChe" w:hAnsi="BatangChe" w:eastAsia="楷体_GB2312"/>
          <w:bCs/>
          <w:szCs w:val="32"/>
        </w:rPr>
        <w:t>（四）巩固提升（2022年</w:t>
      </w:r>
      <w:r>
        <w:rPr>
          <w:rFonts w:hint="eastAsia" w:ascii="BatangChe" w:hAnsi="BatangChe" w:eastAsia="楷体_GB2312"/>
          <w:bCs/>
          <w:szCs w:val="32"/>
        </w:rPr>
        <w:t>1月至12月</w:t>
      </w:r>
      <w:r>
        <w:rPr>
          <w:rFonts w:ascii="BatangChe" w:hAnsi="BatangChe" w:eastAsia="楷体_GB2312"/>
          <w:bCs/>
          <w:szCs w:val="32"/>
        </w:rPr>
        <w:t>）</w:t>
      </w:r>
      <w:r>
        <w:rPr>
          <w:rFonts w:ascii="BatangChe" w:hAnsi="BatangChe" w:eastAsia="楷体_GB2312"/>
          <w:b/>
          <w:szCs w:val="32"/>
        </w:rPr>
        <w:t>。</w:t>
      </w:r>
      <w:r>
        <w:rPr>
          <w:rFonts w:hint="eastAsia" w:ascii="BatangChe" w:hAnsi="BatangChe" w:eastAsia="仿宋_GB2312"/>
          <w:szCs w:val="32"/>
          <w:lang w:eastAsia="zh-CN"/>
        </w:rPr>
        <w:t>各镇办</w:t>
      </w:r>
      <w:r>
        <w:rPr>
          <w:rFonts w:hint="eastAsia" w:ascii="BatangChe" w:hAnsi="BatangChe" w:eastAsia="仿宋_GB2312"/>
          <w:szCs w:val="32"/>
        </w:rPr>
        <w:t>及各行业主管部门</w:t>
      </w:r>
      <w:r>
        <w:rPr>
          <w:rFonts w:ascii="BatangChe" w:hAnsi="BatangChe" w:eastAsia="仿宋_GB2312"/>
          <w:szCs w:val="32"/>
        </w:rPr>
        <w:t>要结合实际，在推进消防安全突出风险隐患整改的同时，分析共性问题，研究治本之策，建立健全辖区内各行业防范化解重大消防安全风险的系统性、机制性治理举措，提升整体治理水平。</w:t>
      </w:r>
    </w:p>
    <w:p>
      <w:pPr>
        <w:keepNext w:val="0"/>
        <w:keepLines w:val="0"/>
        <w:pageBreakBefore w:val="0"/>
        <w:kinsoku/>
        <w:wordWrap/>
        <w:overflowPunct/>
        <w:topLinePunct w:val="0"/>
        <w:autoSpaceDE/>
        <w:autoSpaceDN/>
        <w:bidi w:val="0"/>
        <w:adjustRightInd w:val="0"/>
        <w:spacing w:line="560" w:lineRule="exact"/>
        <w:ind w:firstLine="624" w:firstLineChars="200"/>
        <w:textAlignment w:val="auto"/>
        <w:rPr>
          <w:rFonts w:ascii="BatangChe" w:hAnsi="BatangChe" w:eastAsia="黑体"/>
          <w:szCs w:val="32"/>
        </w:rPr>
      </w:pPr>
      <w:r>
        <w:rPr>
          <w:rFonts w:hint="eastAsia" w:ascii="BatangChe" w:hAnsi="BatangChe" w:eastAsia="黑体"/>
          <w:szCs w:val="32"/>
          <w:lang w:val="en-US" w:eastAsia="zh-CN"/>
        </w:rPr>
        <w:t>三</w:t>
      </w:r>
      <w:r>
        <w:rPr>
          <w:rFonts w:hint="eastAsia" w:ascii="BatangChe" w:hAnsi="BatangChe" w:eastAsia="黑体"/>
          <w:szCs w:val="32"/>
        </w:rPr>
        <w:t>、</w:t>
      </w:r>
      <w:r>
        <w:rPr>
          <w:rFonts w:ascii="BatangChe" w:hAnsi="BatangChe" w:eastAsia="黑体"/>
          <w:szCs w:val="32"/>
        </w:rPr>
        <w:t>主要任务</w:t>
      </w:r>
    </w:p>
    <w:p>
      <w:pPr>
        <w:keepNext w:val="0"/>
        <w:keepLines w:val="0"/>
        <w:pageBreakBefore w:val="0"/>
        <w:widowControl/>
        <w:kinsoku/>
        <w:wordWrap/>
        <w:overflowPunct/>
        <w:topLinePunct w:val="0"/>
        <w:autoSpaceDE/>
        <w:autoSpaceDN/>
        <w:bidi w:val="0"/>
        <w:spacing w:line="560" w:lineRule="exact"/>
        <w:ind w:firstLine="624" w:firstLineChars="200"/>
        <w:textAlignment w:val="auto"/>
        <w:rPr>
          <w:rFonts w:ascii="BatangChe" w:hAnsi="BatangChe" w:eastAsia="楷体_GB2312"/>
          <w:bCs/>
          <w:szCs w:val="32"/>
        </w:rPr>
      </w:pPr>
      <w:r>
        <w:rPr>
          <w:rFonts w:ascii="BatangChe" w:hAnsi="BatangChe" w:eastAsia="楷体_GB2312"/>
          <w:bCs/>
          <w:szCs w:val="32"/>
        </w:rPr>
        <w:t>（一）实施打通消防生命通道工程</w:t>
      </w:r>
    </w:p>
    <w:p>
      <w:pPr>
        <w:keepNext w:val="0"/>
        <w:keepLines w:val="0"/>
        <w:pageBreakBefore w:val="0"/>
        <w:kinsoku/>
        <w:wordWrap/>
        <w:overflowPunct/>
        <w:topLinePunct w:val="0"/>
        <w:autoSpaceDE/>
        <w:autoSpaceDN/>
        <w:bidi w:val="0"/>
        <w:snapToGrid w:val="0"/>
        <w:spacing w:line="560" w:lineRule="exact"/>
        <w:ind w:firstLine="624" w:firstLineChars="200"/>
        <w:textAlignment w:val="auto"/>
        <w:rPr>
          <w:rFonts w:ascii="BatangChe" w:hAnsi="BatangChe" w:eastAsia="仿宋_GB2312"/>
          <w:szCs w:val="32"/>
        </w:rPr>
      </w:pPr>
      <w:r>
        <w:rPr>
          <w:rFonts w:ascii="BatangChe" w:hAnsi="BatangChe" w:eastAsia="仿宋_GB2312"/>
          <w:b/>
          <w:szCs w:val="32"/>
        </w:rPr>
        <w:t>1.</w:t>
      </w:r>
      <w:r>
        <w:rPr>
          <w:rFonts w:hint="eastAsia" w:ascii="BatangChe" w:hAnsi="BatangChe" w:eastAsia="仿宋_GB2312"/>
          <w:b/>
          <w:szCs w:val="32"/>
        </w:rPr>
        <w:t xml:space="preserve"> </w:t>
      </w:r>
      <w:r>
        <w:rPr>
          <w:rFonts w:ascii="BatangChe" w:hAnsi="BatangChe" w:eastAsia="仿宋_GB2312"/>
          <w:b/>
          <w:szCs w:val="32"/>
        </w:rPr>
        <w:t>单位和新建住宅小区消防车通道标识化管理。</w:t>
      </w:r>
      <w:r>
        <w:rPr>
          <w:rFonts w:ascii="BatangChe" w:hAnsi="BatangChe" w:eastAsia="仿宋_GB2312"/>
          <w:szCs w:val="32"/>
        </w:rPr>
        <w:t>2020年</w:t>
      </w:r>
      <w:r>
        <w:rPr>
          <w:rFonts w:hint="eastAsia" w:ascii="BatangChe" w:hAnsi="BatangChe" w:eastAsia="仿宋_GB2312"/>
          <w:szCs w:val="32"/>
          <w:lang w:val="en-US" w:eastAsia="zh-CN"/>
        </w:rPr>
        <w:t>8</w:t>
      </w:r>
      <w:r>
        <w:rPr>
          <w:rFonts w:ascii="BatangChe" w:hAnsi="BatangChe" w:eastAsia="仿宋_GB2312"/>
          <w:szCs w:val="32"/>
        </w:rPr>
        <w:t>月底前，</w:t>
      </w:r>
      <w:r>
        <w:rPr>
          <w:rFonts w:hint="eastAsia" w:ascii="BatangChe" w:hAnsi="BatangChe" w:eastAsia="仿宋_GB2312"/>
          <w:szCs w:val="32"/>
        </w:rPr>
        <w:t>消防救援支队</w:t>
      </w:r>
      <w:r>
        <w:rPr>
          <w:rFonts w:ascii="BatangChe" w:hAnsi="BatangChe" w:eastAsia="仿宋_GB2312"/>
          <w:szCs w:val="32"/>
        </w:rPr>
        <w:t>要结合前期开展的打通“生命通道”集中攻坚行动，制定具体工作计划、分辖区地段、分建筑类型，建立排查整治台账。</w:t>
      </w:r>
      <w:r>
        <w:rPr>
          <w:rFonts w:hint="eastAsia" w:ascii="BatangChe" w:hAnsi="BatangChe" w:eastAsia="仿宋_GB2312"/>
          <w:szCs w:val="32"/>
        </w:rPr>
        <w:t>2020年9月底前，</w:t>
      </w:r>
      <w:r>
        <w:rPr>
          <w:rFonts w:ascii="BatangChe" w:hAnsi="BatangChe" w:eastAsia="仿宋_GB2312"/>
          <w:szCs w:val="32"/>
        </w:rPr>
        <w:t>公安机关</w:t>
      </w:r>
      <w:r>
        <w:rPr>
          <w:rFonts w:hint="eastAsia" w:ascii="BatangChe" w:hAnsi="BatangChe" w:eastAsia="仿宋_GB2312"/>
          <w:szCs w:val="32"/>
        </w:rPr>
        <w:t>和</w:t>
      </w:r>
      <w:r>
        <w:rPr>
          <w:rFonts w:hint="eastAsia" w:ascii="BatangChe" w:hAnsi="BatangChe" w:eastAsia="仿宋_GB2312"/>
          <w:szCs w:val="32"/>
          <w:lang w:eastAsia="zh-CN"/>
        </w:rPr>
        <w:t>区</w:t>
      </w:r>
      <w:r>
        <w:rPr>
          <w:rFonts w:hint="eastAsia" w:ascii="BatangChe" w:hAnsi="BatangChe" w:eastAsia="仿宋_GB2312"/>
          <w:szCs w:val="32"/>
        </w:rPr>
        <w:t>消防救援</w:t>
      </w:r>
      <w:r>
        <w:rPr>
          <w:rFonts w:hint="eastAsia" w:ascii="BatangChe" w:hAnsi="BatangChe" w:eastAsia="仿宋_GB2312"/>
          <w:szCs w:val="32"/>
          <w:lang w:eastAsia="zh-CN"/>
        </w:rPr>
        <w:t>大</w:t>
      </w:r>
      <w:r>
        <w:rPr>
          <w:rFonts w:hint="eastAsia" w:ascii="BatangChe" w:hAnsi="BatangChe" w:eastAsia="仿宋_GB2312"/>
          <w:szCs w:val="32"/>
        </w:rPr>
        <w:t>队</w:t>
      </w:r>
      <w:r>
        <w:rPr>
          <w:rFonts w:hint="eastAsia" w:ascii="BatangChe" w:hAnsi="BatangChe" w:eastAsia="仿宋_GB2312"/>
          <w:szCs w:val="32"/>
          <w:lang w:eastAsia="zh-CN"/>
        </w:rPr>
        <w:t>、新区消防救援大队</w:t>
      </w:r>
      <w:r>
        <w:rPr>
          <w:rFonts w:ascii="BatangChe" w:hAnsi="BatangChe" w:eastAsia="仿宋_GB2312"/>
          <w:szCs w:val="32"/>
        </w:rPr>
        <w:t>组织督促公共建筑管理使用单位按标准对消防车通道实行标识化管理。住建部门对新建住宅小区进行消防验收时，要必须达到消防车通道标识化管理要求，对经验收投用未进行消防车通道标识的，要求管理单位整改完善。2020年底前，公共建筑和新建住宅小区要全部按标准施划消防车通道标线标志。不能</w:t>
      </w:r>
      <w:r>
        <w:rPr>
          <w:rFonts w:hint="eastAsia" w:ascii="BatangChe" w:hAnsi="BatangChe" w:eastAsia="仿宋_GB2312"/>
          <w:szCs w:val="32"/>
        </w:rPr>
        <w:t>按期</w:t>
      </w:r>
      <w:r>
        <w:rPr>
          <w:rFonts w:ascii="BatangChe" w:hAnsi="BatangChe" w:eastAsia="仿宋_GB2312"/>
          <w:szCs w:val="32"/>
        </w:rPr>
        <w:t>施划的应列清客观理由，提请政府挂牌督办，2021年应全部整改完毕。</w:t>
      </w:r>
      <w:r>
        <w:rPr>
          <w:rFonts w:hint="eastAsia" w:ascii="BatangChe" w:hAnsi="BatangChe" w:eastAsia="楷体_GB2312" w:cs="楷体"/>
          <w:color w:val="000000"/>
          <w:szCs w:val="32"/>
        </w:rPr>
        <w:t>（</w:t>
      </w:r>
      <w:r>
        <w:rPr>
          <w:rFonts w:hint="eastAsia" w:ascii="BatangChe" w:hAnsi="BatangChe" w:eastAsia="楷体_GB2312" w:cs="楷体"/>
          <w:color w:val="000000"/>
          <w:szCs w:val="32"/>
          <w:lang w:eastAsia="zh-CN"/>
        </w:rPr>
        <w:t>各镇办、</w:t>
      </w:r>
      <w:r>
        <w:rPr>
          <w:rFonts w:hint="eastAsia" w:ascii="BatangChe" w:hAnsi="BatangChe" w:eastAsia="楷体_GB2312" w:cs="楷体"/>
          <w:color w:val="000000"/>
          <w:szCs w:val="32"/>
        </w:rPr>
        <w:t>区住建局、公安</w:t>
      </w:r>
      <w:r>
        <w:rPr>
          <w:rFonts w:hint="eastAsia" w:ascii="BatangChe" w:hAnsi="BatangChe" w:eastAsia="楷体_GB2312" w:cs="楷体"/>
          <w:color w:val="000000"/>
          <w:szCs w:val="32"/>
          <w:lang w:eastAsia="zh-CN"/>
        </w:rPr>
        <w:t>分</w:t>
      </w:r>
      <w:r>
        <w:rPr>
          <w:rFonts w:hint="eastAsia" w:ascii="BatangChe" w:hAnsi="BatangChe" w:eastAsia="楷体_GB2312" w:cs="楷体"/>
          <w:color w:val="000000"/>
          <w:szCs w:val="32"/>
        </w:rPr>
        <w:t>局、</w:t>
      </w:r>
      <w:r>
        <w:rPr>
          <w:rFonts w:hint="eastAsia" w:ascii="BatangChe" w:hAnsi="BatangChe" w:eastAsia="楷体_GB2312" w:cs="楷体"/>
          <w:color w:val="000000"/>
          <w:szCs w:val="32"/>
          <w:lang w:eastAsia="zh-CN"/>
        </w:rPr>
        <w:t>区</w:t>
      </w:r>
      <w:r>
        <w:rPr>
          <w:rFonts w:hint="eastAsia" w:ascii="BatangChe" w:hAnsi="BatangChe" w:eastAsia="楷体_GB2312" w:cs="楷体"/>
          <w:color w:val="000000"/>
          <w:szCs w:val="32"/>
        </w:rPr>
        <w:t>消防救援</w:t>
      </w:r>
      <w:r>
        <w:rPr>
          <w:rFonts w:hint="eastAsia" w:ascii="BatangChe" w:hAnsi="BatangChe" w:eastAsia="楷体_GB2312" w:cs="楷体"/>
          <w:color w:val="000000"/>
          <w:szCs w:val="32"/>
          <w:lang w:eastAsia="zh-CN"/>
        </w:rPr>
        <w:t>大</w:t>
      </w:r>
      <w:r>
        <w:rPr>
          <w:rFonts w:hint="eastAsia" w:ascii="BatangChe" w:hAnsi="BatangChe" w:eastAsia="楷体_GB2312" w:cs="楷体"/>
          <w:color w:val="000000"/>
          <w:szCs w:val="32"/>
        </w:rPr>
        <w:t>队</w:t>
      </w:r>
      <w:r>
        <w:rPr>
          <w:rFonts w:hint="eastAsia" w:ascii="BatangChe" w:hAnsi="BatangChe" w:eastAsia="楷体_GB2312" w:cs="楷体"/>
          <w:color w:val="000000"/>
          <w:szCs w:val="32"/>
          <w:lang w:eastAsia="zh-CN"/>
        </w:rPr>
        <w:t>、新区消防救援大队</w:t>
      </w:r>
      <w:r>
        <w:rPr>
          <w:rFonts w:hint="eastAsia" w:ascii="BatangChe" w:hAnsi="BatangChe" w:eastAsia="楷体_GB2312" w:cs="楷体"/>
          <w:color w:val="000000"/>
          <w:szCs w:val="32"/>
        </w:rPr>
        <w:t>等各有关部门分工负责）</w:t>
      </w:r>
    </w:p>
    <w:p>
      <w:pPr>
        <w:keepNext w:val="0"/>
        <w:keepLines w:val="0"/>
        <w:pageBreakBefore w:val="0"/>
        <w:kinsoku/>
        <w:wordWrap/>
        <w:overflowPunct/>
        <w:topLinePunct w:val="0"/>
        <w:autoSpaceDE/>
        <w:autoSpaceDN/>
        <w:bidi w:val="0"/>
        <w:spacing w:line="560" w:lineRule="exact"/>
        <w:ind w:firstLine="624" w:firstLineChars="200"/>
        <w:textAlignment w:val="auto"/>
        <w:rPr>
          <w:rFonts w:ascii="BatangChe" w:hAnsi="BatangChe" w:eastAsia="仿宋_GB2312"/>
          <w:szCs w:val="32"/>
        </w:rPr>
      </w:pPr>
      <w:r>
        <w:rPr>
          <w:rFonts w:ascii="BatangChe" w:hAnsi="BatangChe" w:eastAsia="仿宋_GB2312"/>
          <w:b/>
          <w:szCs w:val="32"/>
        </w:rPr>
        <w:t>2.</w:t>
      </w:r>
      <w:r>
        <w:rPr>
          <w:rFonts w:hint="eastAsia" w:ascii="BatangChe" w:hAnsi="BatangChe" w:eastAsia="仿宋_GB2312"/>
          <w:b/>
          <w:szCs w:val="32"/>
        </w:rPr>
        <w:t xml:space="preserve"> </w:t>
      </w:r>
      <w:r>
        <w:rPr>
          <w:rFonts w:ascii="BatangChe" w:hAnsi="BatangChe" w:eastAsia="仿宋_GB2312"/>
          <w:b/>
          <w:szCs w:val="32"/>
        </w:rPr>
        <w:t>老旧小区“一区一策”治理。</w:t>
      </w:r>
      <w:r>
        <w:rPr>
          <w:rFonts w:ascii="BatangChe" w:hAnsi="BatangChe" w:eastAsia="仿宋_GB2312"/>
          <w:szCs w:val="32"/>
        </w:rPr>
        <w:t>2020年底前，住建</w:t>
      </w:r>
      <w:r>
        <w:rPr>
          <w:rFonts w:hint="eastAsia" w:ascii="BatangChe" w:hAnsi="BatangChe" w:eastAsia="仿宋_GB2312"/>
          <w:szCs w:val="32"/>
        </w:rPr>
        <w:t>、消防等</w:t>
      </w:r>
      <w:r>
        <w:rPr>
          <w:rFonts w:ascii="BatangChe" w:hAnsi="BatangChe" w:eastAsia="仿宋_GB2312"/>
          <w:szCs w:val="32"/>
        </w:rPr>
        <w:t>部门</w:t>
      </w:r>
      <w:r>
        <w:rPr>
          <w:rFonts w:hint="eastAsia" w:ascii="BatangChe" w:hAnsi="BatangChe" w:eastAsia="仿宋_GB2312"/>
          <w:szCs w:val="32"/>
        </w:rPr>
        <w:t>要</w:t>
      </w:r>
      <w:r>
        <w:rPr>
          <w:rFonts w:ascii="BatangChe" w:hAnsi="BatangChe" w:eastAsia="仿宋_GB2312"/>
          <w:szCs w:val="32"/>
        </w:rPr>
        <w:t>建立辖区老旧小区工作台账。要根据建成年代、建筑高度、周边环境、道路管网等方面情况，按照“先急后缓”原则，结合城市更新和城镇老旧小区改造，制定实施消防车通道治理方案，针对整改对象实际，制定对策性措施，分类排查评估，分批督办整改。2020年底前，完成老旧小区消防车通道治理整改量40%；2021年底前，完成治理整改量80%；2022年底前，完成治理整改量100%。</w:t>
      </w:r>
      <w:r>
        <w:rPr>
          <w:rFonts w:hint="eastAsia" w:ascii="BatangChe" w:hAnsi="BatangChe" w:eastAsia="楷体_GB2312" w:cs="楷体"/>
          <w:color w:val="000000"/>
          <w:szCs w:val="32"/>
        </w:rPr>
        <w:t>（</w:t>
      </w:r>
      <w:r>
        <w:rPr>
          <w:rFonts w:hint="eastAsia" w:ascii="BatangChe" w:hAnsi="BatangChe" w:eastAsia="楷体_GB2312" w:cs="楷体"/>
          <w:color w:val="000000"/>
          <w:szCs w:val="32"/>
          <w:lang w:eastAsia="zh-CN"/>
        </w:rPr>
        <w:t>各镇办、</w:t>
      </w:r>
      <w:r>
        <w:rPr>
          <w:rFonts w:hint="eastAsia" w:ascii="BatangChe" w:hAnsi="BatangChe" w:eastAsia="楷体_GB2312" w:cs="楷体"/>
          <w:color w:val="000000"/>
          <w:szCs w:val="32"/>
        </w:rPr>
        <w:t>区住建局、公安</w:t>
      </w:r>
      <w:r>
        <w:rPr>
          <w:rFonts w:hint="eastAsia" w:ascii="BatangChe" w:hAnsi="BatangChe" w:eastAsia="楷体_GB2312" w:cs="楷体"/>
          <w:color w:val="000000"/>
          <w:szCs w:val="32"/>
          <w:lang w:eastAsia="zh-CN"/>
        </w:rPr>
        <w:t>分</w:t>
      </w:r>
      <w:r>
        <w:rPr>
          <w:rFonts w:hint="eastAsia" w:ascii="BatangChe" w:hAnsi="BatangChe" w:eastAsia="楷体_GB2312" w:cs="楷体"/>
          <w:color w:val="000000"/>
          <w:szCs w:val="32"/>
        </w:rPr>
        <w:t>局、</w:t>
      </w:r>
      <w:r>
        <w:rPr>
          <w:rFonts w:hint="eastAsia" w:ascii="BatangChe" w:hAnsi="BatangChe" w:eastAsia="楷体_GB2312" w:cs="楷体"/>
          <w:color w:val="000000"/>
          <w:szCs w:val="32"/>
          <w:lang w:eastAsia="zh-CN"/>
        </w:rPr>
        <w:t>区</w:t>
      </w:r>
      <w:r>
        <w:rPr>
          <w:rFonts w:hint="eastAsia" w:ascii="BatangChe" w:hAnsi="BatangChe" w:eastAsia="楷体_GB2312" w:cs="楷体"/>
          <w:color w:val="000000"/>
          <w:szCs w:val="32"/>
        </w:rPr>
        <w:t>消防救援</w:t>
      </w:r>
      <w:r>
        <w:rPr>
          <w:rFonts w:hint="eastAsia" w:ascii="BatangChe" w:hAnsi="BatangChe" w:eastAsia="楷体_GB2312" w:cs="楷体"/>
          <w:color w:val="000000"/>
          <w:szCs w:val="32"/>
          <w:lang w:eastAsia="zh-CN"/>
        </w:rPr>
        <w:t>大</w:t>
      </w:r>
      <w:r>
        <w:rPr>
          <w:rFonts w:hint="eastAsia" w:ascii="BatangChe" w:hAnsi="BatangChe" w:eastAsia="楷体_GB2312" w:cs="楷体"/>
          <w:color w:val="000000"/>
          <w:szCs w:val="32"/>
        </w:rPr>
        <w:t>队</w:t>
      </w:r>
      <w:r>
        <w:rPr>
          <w:rFonts w:hint="eastAsia" w:ascii="BatangChe" w:hAnsi="BatangChe" w:eastAsia="楷体_GB2312" w:cs="楷体"/>
          <w:color w:val="000000"/>
          <w:szCs w:val="32"/>
          <w:lang w:eastAsia="zh-CN"/>
        </w:rPr>
        <w:t>、新区消防救援大队</w:t>
      </w:r>
      <w:r>
        <w:rPr>
          <w:rFonts w:hint="eastAsia" w:ascii="BatangChe" w:hAnsi="BatangChe" w:eastAsia="楷体_GB2312" w:cs="楷体"/>
          <w:color w:val="000000"/>
          <w:szCs w:val="32"/>
        </w:rPr>
        <w:t>等各有关部门分工负责）</w:t>
      </w:r>
    </w:p>
    <w:p>
      <w:pPr>
        <w:keepNext w:val="0"/>
        <w:keepLines w:val="0"/>
        <w:pageBreakBefore w:val="0"/>
        <w:kinsoku/>
        <w:wordWrap/>
        <w:overflowPunct/>
        <w:topLinePunct w:val="0"/>
        <w:autoSpaceDE/>
        <w:autoSpaceDN/>
        <w:bidi w:val="0"/>
        <w:spacing w:line="560" w:lineRule="exact"/>
        <w:ind w:firstLine="624" w:firstLineChars="200"/>
        <w:textAlignment w:val="auto"/>
        <w:rPr>
          <w:rFonts w:ascii="BatangChe" w:hAnsi="BatangChe" w:eastAsia="仿宋_GB2312"/>
          <w:szCs w:val="32"/>
        </w:rPr>
      </w:pPr>
      <w:r>
        <w:rPr>
          <w:rFonts w:ascii="BatangChe" w:hAnsi="BatangChe" w:eastAsia="仿宋_GB2312"/>
          <w:b/>
          <w:szCs w:val="32"/>
        </w:rPr>
        <w:t>3.</w:t>
      </w:r>
      <w:r>
        <w:rPr>
          <w:rFonts w:hint="eastAsia" w:ascii="BatangChe" w:hAnsi="BatangChe" w:eastAsia="仿宋_GB2312"/>
          <w:b/>
          <w:szCs w:val="32"/>
        </w:rPr>
        <w:t xml:space="preserve"> </w:t>
      </w:r>
      <w:r>
        <w:rPr>
          <w:rFonts w:ascii="BatangChe" w:hAnsi="BatangChe" w:eastAsia="仿宋_GB2312"/>
          <w:b/>
          <w:szCs w:val="32"/>
        </w:rPr>
        <w:t>加强规划建设提供基础保障。</w:t>
      </w:r>
      <w:r>
        <w:rPr>
          <w:rFonts w:ascii="BatangChe" w:hAnsi="BatangChe" w:eastAsia="仿宋_GB2312"/>
          <w:szCs w:val="32"/>
        </w:rPr>
        <w:t>2020年底前，自然资源、住建</w:t>
      </w:r>
      <w:r>
        <w:rPr>
          <w:rFonts w:hint="eastAsia" w:ascii="BatangChe" w:hAnsi="BatangChe" w:eastAsia="仿宋_GB2312"/>
          <w:szCs w:val="32"/>
        </w:rPr>
        <w:t>等</w:t>
      </w:r>
      <w:r>
        <w:rPr>
          <w:rFonts w:ascii="BatangChe" w:hAnsi="BatangChe" w:eastAsia="仿宋_GB2312"/>
          <w:szCs w:val="32"/>
        </w:rPr>
        <w:t>部门</w:t>
      </w:r>
      <w:r>
        <w:rPr>
          <w:rFonts w:hint="eastAsia" w:ascii="BatangChe" w:hAnsi="BatangChe" w:eastAsia="仿宋_GB2312"/>
          <w:szCs w:val="32"/>
        </w:rPr>
        <w:t>要</w:t>
      </w:r>
      <w:r>
        <w:rPr>
          <w:rFonts w:ascii="BatangChe" w:hAnsi="BatangChe" w:eastAsia="仿宋_GB2312"/>
          <w:szCs w:val="32"/>
        </w:rPr>
        <w:t>将新建停车场列入“十四五”相关规划重要工程推动建设，将城市停车场建设列入城市基础设施建设重要内容。住建部门</w:t>
      </w:r>
      <w:r>
        <w:rPr>
          <w:rFonts w:hint="eastAsia" w:ascii="BatangChe" w:hAnsi="BatangChe" w:eastAsia="仿宋_GB2312"/>
          <w:szCs w:val="32"/>
        </w:rPr>
        <w:t>要</w:t>
      </w:r>
      <w:r>
        <w:rPr>
          <w:rFonts w:ascii="BatangChe" w:hAnsi="BatangChe" w:eastAsia="仿宋_GB2312"/>
          <w:szCs w:val="32"/>
        </w:rPr>
        <w:t>充分挖掘城市人防地下空间潜力，按照三年分步实施，在城市推动新建一批公共停车设施。自然资源</w:t>
      </w:r>
      <w:r>
        <w:rPr>
          <w:rFonts w:hint="eastAsia" w:ascii="BatangChe" w:hAnsi="BatangChe" w:eastAsia="仿宋_GB2312"/>
          <w:szCs w:val="32"/>
        </w:rPr>
        <w:t>部门</w:t>
      </w:r>
      <w:r>
        <w:rPr>
          <w:rFonts w:ascii="BatangChe" w:hAnsi="BatangChe" w:eastAsia="仿宋_GB2312"/>
          <w:szCs w:val="32"/>
        </w:rPr>
        <w:t>要按照加强城市停车设施规划建设有关政策文件，严格落实建筑物配建停车位有关标准要求，从根本上解决因“停车难”而占堵消防车通道的突出问题。</w:t>
      </w:r>
      <w:r>
        <w:rPr>
          <w:rFonts w:hint="eastAsia" w:ascii="BatangChe" w:hAnsi="BatangChe" w:eastAsia="楷体_GB2312" w:cs="楷体"/>
          <w:color w:val="000000"/>
          <w:szCs w:val="32"/>
        </w:rPr>
        <w:t>（</w:t>
      </w:r>
      <w:r>
        <w:rPr>
          <w:rFonts w:hint="eastAsia" w:ascii="BatangChe" w:hAnsi="BatangChe" w:eastAsia="楷体_GB2312" w:cs="楷体"/>
          <w:color w:val="000000"/>
          <w:szCs w:val="32"/>
          <w:lang w:eastAsia="zh-CN"/>
        </w:rPr>
        <w:t>各镇办、</w:t>
      </w:r>
      <w:r>
        <w:rPr>
          <w:rFonts w:hint="eastAsia" w:ascii="BatangChe" w:hAnsi="BatangChe" w:eastAsia="楷体_GB2312" w:cs="楷体"/>
          <w:color w:val="000000"/>
          <w:szCs w:val="32"/>
        </w:rPr>
        <w:t>区自然资源局、住建局、</w:t>
      </w:r>
      <w:r>
        <w:rPr>
          <w:rFonts w:hint="eastAsia" w:ascii="BatangChe" w:hAnsi="BatangChe" w:eastAsia="楷体_GB2312" w:cs="楷体"/>
          <w:color w:val="000000"/>
          <w:szCs w:val="32"/>
          <w:lang w:eastAsia="zh-CN"/>
        </w:rPr>
        <w:t>区</w:t>
      </w:r>
      <w:r>
        <w:rPr>
          <w:rFonts w:hint="eastAsia" w:ascii="BatangChe" w:hAnsi="BatangChe" w:eastAsia="楷体_GB2312" w:cs="楷体"/>
          <w:color w:val="000000"/>
          <w:szCs w:val="32"/>
        </w:rPr>
        <w:t>消防救援</w:t>
      </w:r>
      <w:r>
        <w:rPr>
          <w:rFonts w:hint="eastAsia" w:ascii="BatangChe" w:hAnsi="BatangChe" w:eastAsia="楷体_GB2312" w:cs="楷体"/>
          <w:color w:val="000000"/>
          <w:szCs w:val="32"/>
          <w:lang w:eastAsia="zh-CN"/>
        </w:rPr>
        <w:t>大</w:t>
      </w:r>
      <w:r>
        <w:rPr>
          <w:rFonts w:hint="eastAsia" w:ascii="BatangChe" w:hAnsi="BatangChe" w:eastAsia="楷体_GB2312" w:cs="楷体"/>
          <w:color w:val="000000"/>
          <w:szCs w:val="32"/>
        </w:rPr>
        <w:t>队</w:t>
      </w:r>
      <w:r>
        <w:rPr>
          <w:rFonts w:hint="eastAsia" w:ascii="BatangChe" w:hAnsi="BatangChe" w:eastAsia="楷体_GB2312" w:cs="楷体"/>
          <w:color w:val="000000"/>
          <w:szCs w:val="32"/>
          <w:lang w:eastAsia="zh-CN"/>
        </w:rPr>
        <w:t>、新区消防救援大队</w:t>
      </w:r>
      <w:r>
        <w:rPr>
          <w:rFonts w:hint="eastAsia" w:ascii="BatangChe" w:hAnsi="BatangChe" w:eastAsia="楷体_GB2312" w:cs="楷体"/>
          <w:color w:val="000000"/>
          <w:szCs w:val="32"/>
        </w:rPr>
        <w:t>等各有关部门分工负责）</w:t>
      </w:r>
    </w:p>
    <w:p>
      <w:pPr>
        <w:keepNext w:val="0"/>
        <w:keepLines w:val="0"/>
        <w:pageBreakBefore w:val="0"/>
        <w:kinsoku/>
        <w:wordWrap/>
        <w:overflowPunct/>
        <w:topLinePunct w:val="0"/>
        <w:autoSpaceDE/>
        <w:autoSpaceDN/>
        <w:bidi w:val="0"/>
        <w:spacing w:line="560" w:lineRule="exact"/>
        <w:ind w:firstLine="624" w:firstLineChars="200"/>
        <w:textAlignment w:val="auto"/>
        <w:rPr>
          <w:rFonts w:ascii="BatangChe" w:hAnsi="BatangChe" w:eastAsia="仿宋_GB2312"/>
          <w:szCs w:val="32"/>
        </w:rPr>
      </w:pPr>
      <w:r>
        <w:rPr>
          <w:rFonts w:ascii="BatangChe" w:hAnsi="BatangChe" w:eastAsia="仿宋_GB2312"/>
          <w:b/>
          <w:szCs w:val="32"/>
        </w:rPr>
        <w:t>4.</w:t>
      </w:r>
      <w:r>
        <w:rPr>
          <w:rFonts w:hint="eastAsia" w:ascii="BatangChe" w:hAnsi="BatangChe" w:eastAsia="仿宋_GB2312"/>
          <w:b/>
          <w:szCs w:val="32"/>
        </w:rPr>
        <w:t xml:space="preserve"> </w:t>
      </w:r>
      <w:r>
        <w:rPr>
          <w:rFonts w:ascii="BatangChe" w:hAnsi="BatangChe" w:eastAsia="仿宋_GB2312"/>
          <w:b/>
          <w:szCs w:val="32"/>
        </w:rPr>
        <w:t>优化停车资源管理使用。</w:t>
      </w:r>
      <w:r>
        <w:rPr>
          <w:rFonts w:ascii="BatangChe" w:hAnsi="BatangChe" w:eastAsia="仿宋_GB2312"/>
          <w:szCs w:val="32"/>
        </w:rPr>
        <w:t>2020年底前，对老旧小区周边的路侧停车场等公共停车设施，公安</w:t>
      </w:r>
      <w:r>
        <w:rPr>
          <w:rFonts w:hint="eastAsia" w:ascii="BatangChe" w:hAnsi="BatangChe" w:eastAsia="仿宋_GB2312"/>
          <w:szCs w:val="32"/>
        </w:rPr>
        <w:t>交管</w:t>
      </w:r>
      <w:r>
        <w:rPr>
          <w:rFonts w:ascii="BatangChe" w:hAnsi="BatangChe" w:eastAsia="仿宋_GB2312"/>
          <w:szCs w:val="32"/>
        </w:rPr>
        <w:t>部门、城管部门</w:t>
      </w:r>
      <w:r>
        <w:rPr>
          <w:rFonts w:hint="eastAsia" w:ascii="BatangChe" w:hAnsi="BatangChe" w:eastAsia="仿宋_GB2312"/>
          <w:szCs w:val="32"/>
        </w:rPr>
        <w:t>要</w:t>
      </w:r>
      <w:r>
        <w:rPr>
          <w:rFonts w:ascii="BatangChe" w:hAnsi="BatangChe" w:eastAsia="仿宋_GB2312"/>
          <w:szCs w:val="32"/>
        </w:rPr>
        <w:t>合理设置门槛和限制条件要求，普惠居民停车需求，有效解决小区内消防车通道占堵问题。对没有物业管理的老旧小区，要积极引进专业停车管理公司，合理利用空间规划建设停车位。2022年，居民停车全部实施规范管理。</w:t>
      </w:r>
      <w:r>
        <w:rPr>
          <w:rFonts w:hint="eastAsia" w:ascii="BatangChe" w:hAnsi="BatangChe" w:eastAsia="楷体_GB2312" w:cs="楷体"/>
          <w:color w:val="000000"/>
          <w:szCs w:val="32"/>
        </w:rPr>
        <w:t>（</w:t>
      </w:r>
      <w:r>
        <w:rPr>
          <w:rFonts w:hint="eastAsia" w:ascii="BatangChe" w:hAnsi="BatangChe" w:eastAsia="楷体_GB2312" w:cs="楷体"/>
          <w:color w:val="000000"/>
          <w:szCs w:val="32"/>
          <w:lang w:eastAsia="zh-CN"/>
        </w:rPr>
        <w:t>各镇办、</w:t>
      </w:r>
      <w:r>
        <w:rPr>
          <w:rFonts w:hint="eastAsia" w:ascii="BatangChe" w:hAnsi="BatangChe" w:eastAsia="楷体_GB2312" w:cs="楷体"/>
          <w:color w:val="000000"/>
          <w:szCs w:val="32"/>
        </w:rPr>
        <w:t>区住建局、公安</w:t>
      </w:r>
      <w:r>
        <w:rPr>
          <w:rFonts w:hint="eastAsia" w:ascii="BatangChe" w:hAnsi="BatangChe" w:eastAsia="楷体_GB2312" w:cs="楷体"/>
          <w:color w:val="000000"/>
          <w:szCs w:val="32"/>
          <w:lang w:eastAsia="zh-CN"/>
        </w:rPr>
        <w:t>分</w:t>
      </w:r>
      <w:r>
        <w:rPr>
          <w:rFonts w:hint="eastAsia" w:ascii="BatangChe" w:hAnsi="BatangChe" w:eastAsia="楷体_GB2312" w:cs="楷体"/>
          <w:color w:val="000000"/>
          <w:szCs w:val="32"/>
        </w:rPr>
        <w:t>局、</w:t>
      </w:r>
      <w:r>
        <w:rPr>
          <w:rFonts w:hint="eastAsia" w:ascii="BatangChe" w:hAnsi="BatangChe" w:eastAsia="楷体_GB2312" w:cs="楷体"/>
          <w:color w:val="000000"/>
          <w:szCs w:val="32"/>
          <w:lang w:eastAsia="zh-CN"/>
        </w:rPr>
        <w:t>城市管理执法局</w:t>
      </w:r>
      <w:r>
        <w:rPr>
          <w:rFonts w:hint="eastAsia" w:ascii="BatangChe" w:hAnsi="BatangChe" w:eastAsia="楷体_GB2312" w:cs="楷体"/>
          <w:color w:val="000000"/>
          <w:szCs w:val="32"/>
        </w:rPr>
        <w:t>、</w:t>
      </w:r>
      <w:r>
        <w:rPr>
          <w:rFonts w:hint="eastAsia" w:ascii="BatangChe" w:hAnsi="BatangChe" w:eastAsia="楷体_GB2312" w:cs="楷体"/>
          <w:color w:val="000000"/>
          <w:szCs w:val="32"/>
          <w:lang w:eastAsia="zh-CN"/>
        </w:rPr>
        <w:t>区</w:t>
      </w:r>
      <w:r>
        <w:rPr>
          <w:rFonts w:hint="eastAsia" w:ascii="BatangChe" w:hAnsi="BatangChe" w:eastAsia="楷体_GB2312" w:cs="楷体"/>
          <w:color w:val="000000"/>
          <w:szCs w:val="32"/>
        </w:rPr>
        <w:t>消防救援</w:t>
      </w:r>
      <w:r>
        <w:rPr>
          <w:rFonts w:hint="eastAsia" w:ascii="BatangChe" w:hAnsi="BatangChe" w:eastAsia="楷体_GB2312" w:cs="楷体"/>
          <w:color w:val="000000"/>
          <w:szCs w:val="32"/>
          <w:lang w:eastAsia="zh-CN"/>
        </w:rPr>
        <w:t>大</w:t>
      </w:r>
      <w:r>
        <w:rPr>
          <w:rFonts w:hint="eastAsia" w:ascii="BatangChe" w:hAnsi="BatangChe" w:eastAsia="楷体_GB2312" w:cs="楷体"/>
          <w:color w:val="000000"/>
          <w:szCs w:val="32"/>
        </w:rPr>
        <w:t>队</w:t>
      </w:r>
      <w:r>
        <w:rPr>
          <w:rFonts w:hint="eastAsia" w:ascii="BatangChe" w:hAnsi="BatangChe" w:eastAsia="楷体_GB2312" w:cs="楷体"/>
          <w:color w:val="000000"/>
          <w:szCs w:val="32"/>
          <w:lang w:eastAsia="zh-CN"/>
        </w:rPr>
        <w:t>、新区消防救援大队</w:t>
      </w:r>
      <w:r>
        <w:rPr>
          <w:rFonts w:hint="eastAsia" w:ascii="BatangChe" w:hAnsi="BatangChe" w:eastAsia="楷体_GB2312" w:cs="楷体"/>
          <w:color w:val="000000"/>
          <w:szCs w:val="32"/>
        </w:rPr>
        <w:t>等各有关部门分工负责）</w:t>
      </w:r>
    </w:p>
    <w:p>
      <w:pPr>
        <w:keepNext w:val="0"/>
        <w:keepLines w:val="0"/>
        <w:pageBreakBefore w:val="0"/>
        <w:kinsoku/>
        <w:wordWrap/>
        <w:overflowPunct/>
        <w:topLinePunct w:val="0"/>
        <w:autoSpaceDE/>
        <w:autoSpaceDN/>
        <w:bidi w:val="0"/>
        <w:spacing w:line="560" w:lineRule="exact"/>
        <w:ind w:firstLine="624" w:firstLineChars="200"/>
        <w:textAlignment w:val="auto"/>
        <w:rPr>
          <w:rFonts w:ascii="BatangChe" w:hAnsi="BatangChe" w:eastAsia="仿宋_GB2312"/>
          <w:szCs w:val="32"/>
        </w:rPr>
      </w:pPr>
      <w:r>
        <w:rPr>
          <w:rFonts w:hint="eastAsia" w:ascii="BatangChe" w:hAnsi="BatangChe" w:eastAsia="仿宋_GB2312"/>
          <w:b/>
          <w:szCs w:val="32"/>
        </w:rPr>
        <w:t>5</w:t>
      </w:r>
      <w:r>
        <w:rPr>
          <w:rFonts w:ascii="BatangChe" w:hAnsi="BatangChe" w:eastAsia="仿宋_GB2312"/>
          <w:b/>
          <w:szCs w:val="32"/>
        </w:rPr>
        <w:t>.</w:t>
      </w:r>
      <w:r>
        <w:rPr>
          <w:rFonts w:hint="eastAsia" w:ascii="BatangChe" w:hAnsi="BatangChe" w:eastAsia="仿宋_GB2312"/>
          <w:b/>
          <w:szCs w:val="32"/>
        </w:rPr>
        <w:t xml:space="preserve"> </w:t>
      </w:r>
      <w:r>
        <w:rPr>
          <w:rFonts w:ascii="BatangChe" w:hAnsi="BatangChe" w:eastAsia="仿宋_GB2312"/>
          <w:b/>
          <w:szCs w:val="32"/>
        </w:rPr>
        <w:t>加强综合执法和联合管理。</w:t>
      </w:r>
      <w:r>
        <w:rPr>
          <w:rFonts w:ascii="BatangChe" w:hAnsi="BatangChe" w:eastAsia="仿宋_GB2312"/>
          <w:szCs w:val="32"/>
        </w:rPr>
        <w:t>2020年底前，公安、住建、城管</w:t>
      </w:r>
      <w:r>
        <w:rPr>
          <w:rFonts w:hint="eastAsia" w:ascii="BatangChe" w:hAnsi="BatangChe" w:eastAsia="仿宋_GB2312"/>
          <w:szCs w:val="32"/>
        </w:rPr>
        <w:t>、消防</w:t>
      </w:r>
      <w:r>
        <w:rPr>
          <w:rFonts w:ascii="BatangChe" w:hAnsi="BatangChe" w:eastAsia="仿宋_GB2312"/>
          <w:szCs w:val="32"/>
        </w:rPr>
        <w:t>等部门建立消防车通道联合执法、沟通协作、信息共享等管理机制，充分发挥各部门作用，固化协作支持制度。要根据三年整治工作进度，及时跟进对单位和居民小区消防车标线标志施划工作进行联合检查和指导，严格依法查处占用、堵塞、封闭消防车通道等违法行为，发挥警示提醒作用。在执法过程中，需要查询机动车所有人身份信息和联系方式的，公安</w:t>
      </w:r>
      <w:r>
        <w:rPr>
          <w:rFonts w:hint="eastAsia" w:ascii="BatangChe" w:hAnsi="BatangChe" w:eastAsia="仿宋_GB2312"/>
          <w:szCs w:val="32"/>
        </w:rPr>
        <w:t>交管</w:t>
      </w:r>
      <w:r>
        <w:rPr>
          <w:rFonts w:ascii="BatangChe" w:hAnsi="BatangChe" w:eastAsia="仿宋_GB2312"/>
          <w:szCs w:val="32"/>
        </w:rPr>
        <w:t>部门</w:t>
      </w:r>
      <w:r>
        <w:rPr>
          <w:rFonts w:hint="eastAsia" w:ascii="BatangChe" w:hAnsi="BatangChe" w:eastAsia="仿宋_GB2312"/>
          <w:szCs w:val="32"/>
        </w:rPr>
        <w:t>予以</w:t>
      </w:r>
      <w:r>
        <w:rPr>
          <w:rFonts w:ascii="BatangChe" w:hAnsi="BatangChe" w:eastAsia="仿宋_GB2312"/>
          <w:szCs w:val="32"/>
        </w:rPr>
        <w:t>配合提供。</w:t>
      </w:r>
      <w:r>
        <w:rPr>
          <w:rFonts w:hint="eastAsia" w:ascii="BatangChe" w:hAnsi="BatangChe" w:eastAsia="楷体_GB2312" w:cs="楷体"/>
          <w:color w:val="000000"/>
          <w:szCs w:val="32"/>
        </w:rPr>
        <w:t>（</w:t>
      </w:r>
      <w:r>
        <w:rPr>
          <w:rFonts w:hint="eastAsia" w:ascii="BatangChe" w:hAnsi="BatangChe" w:eastAsia="楷体_GB2312" w:cs="楷体"/>
          <w:color w:val="000000"/>
          <w:szCs w:val="32"/>
          <w:lang w:eastAsia="zh-CN"/>
        </w:rPr>
        <w:t>各镇办、</w:t>
      </w:r>
      <w:r>
        <w:rPr>
          <w:rFonts w:hint="eastAsia" w:ascii="BatangChe" w:hAnsi="BatangChe" w:eastAsia="楷体_GB2312" w:cs="楷体"/>
          <w:color w:val="000000"/>
          <w:szCs w:val="32"/>
        </w:rPr>
        <w:t>区住建局、公安</w:t>
      </w:r>
      <w:r>
        <w:rPr>
          <w:rFonts w:hint="eastAsia" w:ascii="BatangChe" w:hAnsi="BatangChe" w:eastAsia="楷体_GB2312" w:cs="楷体"/>
          <w:color w:val="000000"/>
          <w:szCs w:val="32"/>
          <w:lang w:eastAsia="zh-CN"/>
        </w:rPr>
        <w:t>分</w:t>
      </w:r>
      <w:r>
        <w:rPr>
          <w:rFonts w:hint="eastAsia" w:ascii="BatangChe" w:hAnsi="BatangChe" w:eastAsia="楷体_GB2312" w:cs="楷体"/>
          <w:color w:val="000000"/>
          <w:szCs w:val="32"/>
        </w:rPr>
        <w:t>局、</w:t>
      </w:r>
      <w:r>
        <w:rPr>
          <w:rFonts w:hint="eastAsia" w:ascii="BatangChe" w:hAnsi="BatangChe" w:eastAsia="楷体_GB2312" w:cs="楷体"/>
          <w:color w:val="000000"/>
          <w:szCs w:val="32"/>
          <w:lang w:eastAsia="zh-CN"/>
        </w:rPr>
        <w:t>城市管理执法局</w:t>
      </w:r>
      <w:r>
        <w:rPr>
          <w:rFonts w:hint="eastAsia" w:ascii="BatangChe" w:hAnsi="BatangChe" w:eastAsia="楷体_GB2312" w:cs="楷体"/>
          <w:color w:val="000000"/>
          <w:szCs w:val="32"/>
        </w:rPr>
        <w:t>、</w:t>
      </w:r>
      <w:r>
        <w:rPr>
          <w:rFonts w:hint="eastAsia" w:ascii="BatangChe" w:hAnsi="BatangChe" w:eastAsia="楷体_GB2312" w:cs="楷体"/>
          <w:color w:val="000000"/>
          <w:szCs w:val="32"/>
          <w:lang w:eastAsia="zh-CN"/>
        </w:rPr>
        <w:t>区</w:t>
      </w:r>
      <w:r>
        <w:rPr>
          <w:rFonts w:hint="eastAsia" w:ascii="BatangChe" w:hAnsi="BatangChe" w:eastAsia="楷体_GB2312" w:cs="楷体"/>
          <w:color w:val="000000"/>
          <w:szCs w:val="32"/>
        </w:rPr>
        <w:t>消防救援</w:t>
      </w:r>
      <w:r>
        <w:rPr>
          <w:rFonts w:hint="eastAsia" w:ascii="BatangChe" w:hAnsi="BatangChe" w:eastAsia="楷体_GB2312" w:cs="楷体"/>
          <w:color w:val="000000"/>
          <w:szCs w:val="32"/>
          <w:lang w:eastAsia="zh-CN"/>
        </w:rPr>
        <w:t>大</w:t>
      </w:r>
      <w:r>
        <w:rPr>
          <w:rFonts w:hint="eastAsia" w:ascii="BatangChe" w:hAnsi="BatangChe" w:eastAsia="楷体_GB2312" w:cs="楷体"/>
          <w:color w:val="000000"/>
          <w:szCs w:val="32"/>
        </w:rPr>
        <w:t>队</w:t>
      </w:r>
      <w:r>
        <w:rPr>
          <w:rFonts w:hint="eastAsia" w:ascii="BatangChe" w:hAnsi="BatangChe" w:eastAsia="楷体_GB2312" w:cs="楷体"/>
          <w:color w:val="000000"/>
          <w:szCs w:val="32"/>
          <w:lang w:eastAsia="zh-CN"/>
        </w:rPr>
        <w:t>、新区消防救援大队</w:t>
      </w:r>
      <w:r>
        <w:rPr>
          <w:rFonts w:hint="eastAsia" w:ascii="BatangChe" w:hAnsi="BatangChe" w:eastAsia="楷体_GB2312" w:cs="楷体"/>
          <w:color w:val="000000"/>
          <w:szCs w:val="32"/>
        </w:rPr>
        <w:t>等各有关部门分工负责）</w:t>
      </w:r>
    </w:p>
    <w:p>
      <w:pPr>
        <w:keepNext w:val="0"/>
        <w:keepLines w:val="0"/>
        <w:pageBreakBefore w:val="0"/>
        <w:widowControl/>
        <w:kinsoku/>
        <w:wordWrap/>
        <w:overflowPunct/>
        <w:topLinePunct w:val="0"/>
        <w:autoSpaceDE/>
        <w:autoSpaceDN/>
        <w:bidi w:val="0"/>
        <w:spacing w:line="560" w:lineRule="exact"/>
        <w:ind w:firstLine="624" w:firstLineChars="200"/>
        <w:textAlignment w:val="auto"/>
        <w:rPr>
          <w:rFonts w:ascii="BatangChe" w:hAnsi="BatangChe" w:eastAsia="楷体_GB2312"/>
          <w:b/>
          <w:szCs w:val="32"/>
        </w:rPr>
      </w:pPr>
      <w:r>
        <w:rPr>
          <w:rFonts w:ascii="BatangChe" w:hAnsi="BatangChe" w:eastAsia="楷体_GB2312"/>
          <w:b/>
          <w:szCs w:val="32"/>
        </w:rPr>
        <w:t>（二）集中开展五类场所消防安全治理</w:t>
      </w:r>
    </w:p>
    <w:p>
      <w:pPr>
        <w:keepNext w:val="0"/>
        <w:keepLines w:val="0"/>
        <w:pageBreakBefore w:val="0"/>
        <w:kinsoku/>
        <w:wordWrap/>
        <w:overflowPunct/>
        <w:topLinePunct w:val="0"/>
        <w:autoSpaceDE/>
        <w:autoSpaceDN/>
        <w:bidi w:val="0"/>
        <w:spacing w:line="560" w:lineRule="exact"/>
        <w:ind w:firstLine="624" w:firstLineChars="200"/>
        <w:textAlignment w:val="auto"/>
        <w:rPr>
          <w:rFonts w:ascii="BatangChe" w:hAnsi="BatangChe" w:eastAsia="仿宋_GB2312"/>
          <w:szCs w:val="32"/>
        </w:rPr>
      </w:pPr>
      <w:r>
        <w:rPr>
          <w:rFonts w:hint="eastAsia" w:ascii="BatangChe" w:hAnsi="BatangChe" w:eastAsia="仿宋_GB2312"/>
          <w:b/>
          <w:szCs w:val="32"/>
        </w:rPr>
        <w:t>6</w:t>
      </w:r>
      <w:r>
        <w:rPr>
          <w:rFonts w:ascii="BatangChe" w:hAnsi="BatangChe" w:eastAsia="仿宋_GB2312"/>
          <w:b/>
          <w:szCs w:val="32"/>
        </w:rPr>
        <w:t>.</w:t>
      </w:r>
      <w:r>
        <w:rPr>
          <w:rFonts w:hint="eastAsia" w:ascii="BatangChe" w:hAnsi="BatangChe" w:eastAsia="仿宋_GB2312"/>
          <w:b/>
          <w:szCs w:val="32"/>
        </w:rPr>
        <w:t xml:space="preserve"> </w:t>
      </w:r>
      <w:r>
        <w:rPr>
          <w:rFonts w:ascii="BatangChe" w:hAnsi="BatangChe" w:eastAsia="仿宋_GB2312"/>
          <w:b/>
          <w:szCs w:val="32"/>
        </w:rPr>
        <w:t>加强高层建筑消防安全综合治理。</w:t>
      </w:r>
      <w:r>
        <w:rPr>
          <w:rFonts w:ascii="BatangChe" w:hAnsi="BatangChe" w:eastAsia="仿宋_GB2312"/>
          <w:szCs w:val="32"/>
        </w:rPr>
        <w:t>2020年</w:t>
      </w:r>
      <w:r>
        <w:rPr>
          <w:rFonts w:hint="eastAsia" w:ascii="BatangChe" w:hAnsi="BatangChe" w:eastAsia="仿宋_GB2312"/>
          <w:szCs w:val="32"/>
          <w:lang w:val="en-US" w:eastAsia="zh-CN"/>
        </w:rPr>
        <w:t>8</w:t>
      </w:r>
      <w:r>
        <w:rPr>
          <w:rFonts w:ascii="BatangChe" w:hAnsi="BatangChe" w:eastAsia="仿宋_GB2312"/>
          <w:szCs w:val="32"/>
        </w:rPr>
        <w:t>月</w:t>
      </w:r>
      <w:r>
        <w:rPr>
          <w:rFonts w:hint="eastAsia" w:ascii="BatangChe" w:hAnsi="BatangChe" w:eastAsia="仿宋_GB2312"/>
          <w:szCs w:val="32"/>
          <w:lang w:eastAsia="zh-CN"/>
        </w:rPr>
        <w:t>中旬</w:t>
      </w:r>
      <w:r>
        <w:rPr>
          <w:rFonts w:ascii="BatangChe" w:hAnsi="BatangChe" w:eastAsia="仿宋_GB2312"/>
          <w:szCs w:val="32"/>
        </w:rPr>
        <w:t>，</w:t>
      </w:r>
      <w:r>
        <w:rPr>
          <w:rFonts w:hint="eastAsia" w:ascii="BatangChe" w:hAnsi="BatangChe" w:eastAsia="仿宋_GB2312"/>
          <w:szCs w:val="32"/>
        </w:rPr>
        <w:t>区</w:t>
      </w:r>
      <w:r>
        <w:rPr>
          <w:rFonts w:hint="eastAsia" w:ascii="BatangChe" w:hAnsi="BatangChe" w:eastAsia="仿宋_GB2312"/>
          <w:szCs w:val="32"/>
          <w:lang w:eastAsia="zh-CN"/>
        </w:rPr>
        <w:t>消安委要</w:t>
      </w:r>
      <w:r>
        <w:rPr>
          <w:rFonts w:ascii="BatangChe" w:hAnsi="BatangChe" w:eastAsia="仿宋_GB2312"/>
          <w:szCs w:val="32"/>
        </w:rPr>
        <w:t>制定高层建筑消防安全三年整治计划。8月底前，组织对辖区高层建筑管理单位消防安全责任人、管理人进行约谈培训，督促落实消防安全履职承诺制度，开展典型火灾案例警示教育，提示可能造成群死群伤火灾的重点部位和突出风险。10月</w:t>
      </w:r>
      <w:r>
        <w:rPr>
          <w:rFonts w:hint="eastAsia" w:ascii="BatangChe" w:hAnsi="BatangChe" w:eastAsia="仿宋_GB2312"/>
          <w:szCs w:val="32"/>
        </w:rPr>
        <w:t>底</w:t>
      </w:r>
      <w:r>
        <w:rPr>
          <w:rFonts w:ascii="BatangChe" w:hAnsi="BatangChe" w:eastAsia="仿宋_GB2312"/>
          <w:szCs w:val="32"/>
        </w:rPr>
        <w:t>前，要对高层建筑全面排查摸底，逐栋建立问题隐患清单和整改责任清单，督办整改一批高层建筑隐患突出问题。要严格落实高层建筑消防安全管理有关规定要求，督促管理使用单位全面排查测试高层建筑室内消火栓系统和自动喷水灭火系统，落实维护保养制度，逐栋解决消火栓无水以及消防供水不足、压力不够等问题；全面自查高层建筑外保温防护层破损开裂、脱落以及电缆井、管道井防火封堵不严等问题，逐项登记并及时整改修复。2021年底前，要建立完善</w:t>
      </w:r>
      <w:r>
        <w:rPr>
          <w:rFonts w:hint="eastAsia" w:ascii="BatangChe" w:hAnsi="BatangChe" w:eastAsia="仿宋_GB2312"/>
          <w:szCs w:val="32"/>
        </w:rPr>
        <w:t>常态化</w:t>
      </w:r>
      <w:r>
        <w:rPr>
          <w:rFonts w:ascii="BatangChe" w:hAnsi="BatangChe" w:eastAsia="仿宋_GB2312"/>
          <w:szCs w:val="32"/>
        </w:rPr>
        <w:t>消防管理机制，排查登记的高层建筑突出问题得到有效整改。要督促每栋高层公共建筑和每个高层住宅小区依托社区网格员、保安人员、管理使用单位人员、志愿者等力量，建立一支微型消防站队伍。推动建立落实高层建筑管理单位和社区落实微型消防站队员优抚优待、激励保障等措施。2022年底前，全面优化提升高层建筑消防安全能力水平。</w:t>
      </w:r>
      <w:r>
        <w:rPr>
          <w:rFonts w:hint="eastAsia" w:ascii="BatangChe" w:hAnsi="BatangChe" w:eastAsia="楷体_GB2312" w:cs="楷体"/>
          <w:color w:val="000000"/>
          <w:szCs w:val="32"/>
        </w:rPr>
        <w:t>（</w:t>
      </w:r>
      <w:r>
        <w:rPr>
          <w:rFonts w:hint="eastAsia" w:ascii="BatangChe" w:hAnsi="BatangChe" w:eastAsia="楷体_GB2312" w:cs="楷体"/>
          <w:color w:val="000000"/>
          <w:szCs w:val="32"/>
          <w:lang w:eastAsia="zh-CN"/>
        </w:rPr>
        <w:t>各镇办、</w:t>
      </w:r>
      <w:r>
        <w:rPr>
          <w:rFonts w:hint="eastAsia" w:ascii="BatangChe" w:hAnsi="BatangChe" w:eastAsia="楷体_GB2312" w:cs="楷体"/>
          <w:color w:val="000000"/>
          <w:szCs w:val="32"/>
        </w:rPr>
        <w:t>区住建局、工</w:t>
      </w:r>
      <w:r>
        <w:rPr>
          <w:rFonts w:hint="eastAsia" w:ascii="BatangChe" w:hAnsi="BatangChe" w:eastAsia="楷体_GB2312" w:cs="楷体"/>
          <w:color w:val="000000"/>
          <w:szCs w:val="32"/>
          <w:lang w:eastAsia="zh-CN"/>
        </w:rPr>
        <w:t>信（</w:t>
      </w:r>
      <w:r>
        <w:rPr>
          <w:rFonts w:hint="eastAsia" w:ascii="BatangChe" w:hAnsi="BatangChe" w:eastAsia="楷体_GB2312" w:cs="楷体"/>
          <w:color w:val="000000"/>
          <w:szCs w:val="32"/>
        </w:rPr>
        <w:t>商务</w:t>
      </w:r>
      <w:r>
        <w:rPr>
          <w:rFonts w:hint="eastAsia" w:ascii="BatangChe" w:hAnsi="BatangChe" w:eastAsia="楷体_GB2312" w:cs="楷体"/>
          <w:color w:val="000000"/>
          <w:szCs w:val="32"/>
          <w:lang w:eastAsia="zh-CN"/>
        </w:rPr>
        <w:t>）</w:t>
      </w:r>
      <w:r>
        <w:rPr>
          <w:rFonts w:hint="eastAsia" w:ascii="BatangChe" w:hAnsi="BatangChe" w:eastAsia="楷体_GB2312" w:cs="楷体"/>
          <w:color w:val="000000"/>
          <w:szCs w:val="32"/>
        </w:rPr>
        <w:t>局、</w:t>
      </w:r>
      <w:r>
        <w:rPr>
          <w:rFonts w:hint="eastAsia" w:ascii="BatangChe" w:hAnsi="BatangChe" w:eastAsia="楷体_GB2312" w:cs="楷体"/>
          <w:color w:val="000000"/>
          <w:szCs w:val="32"/>
          <w:lang w:eastAsia="zh-CN"/>
        </w:rPr>
        <w:t>区</w:t>
      </w:r>
      <w:r>
        <w:rPr>
          <w:rFonts w:hint="eastAsia" w:ascii="BatangChe" w:hAnsi="BatangChe" w:eastAsia="楷体_GB2312" w:cs="楷体"/>
          <w:color w:val="000000"/>
          <w:szCs w:val="32"/>
        </w:rPr>
        <w:t>消防救援</w:t>
      </w:r>
      <w:r>
        <w:rPr>
          <w:rFonts w:hint="eastAsia" w:ascii="BatangChe" w:hAnsi="BatangChe" w:eastAsia="楷体_GB2312" w:cs="楷体"/>
          <w:color w:val="000000"/>
          <w:szCs w:val="32"/>
          <w:lang w:eastAsia="zh-CN"/>
        </w:rPr>
        <w:t>大</w:t>
      </w:r>
      <w:r>
        <w:rPr>
          <w:rFonts w:hint="eastAsia" w:ascii="BatangChe" w:hAnsi="BatangChe" w:eastAsia="楷体_GB2312" w:cs="楷体"/>
          <w:color w:val="000000"/>
          <w:szCs w:val="32"/>
        </w:rPr>
        <w:t>队</w:t>
      </w:r>
      <w:r>
        <w:rPr>
          <w:rFonts w:hint="eastAsia" w:ascii="BatangChe" w:hAnsi="BatangChe" w:eastAsia="楷体_GB2312" w:cs="楷体"/>
          <w:color w:val="000000"/>
          <w:szCs w:val="32"/>
          <w:lang w:eastAsia="zh-CN"/>
        </w:rPr>
        <w:t>、新区消防救援大队</w:t>
      </w:r>
      <w:r>
        <w:rPr>
          <w:rFonts w:hint="eastAsia" w:ascii="BatangChe" w:hAnsi="BatangChe" w:eastAsia="楷体_GB2312" w:cs="楷体"/>
          <w:color w:val="000000"/>
          <w:szCs w:val="32"/>
        </w:rPr>
        <w:t>等各有关部门分工负责）</w:t>
      </w:r>
    </w:p>
    <w:p>
      <w:pPr>
        <w:keepNext w:val="0"/>
        <w:keepLines w:val="0"/>
        <w:pageBreakBefore w:val="0"/>
        <w:kinsoku/>
        <w:wordWrap/>
        <w:overflowPunct/>
        <w:topLinePunct w:val="0"/>
        <w:autoSpaceDE/>
        <w:autoSpaceDN/>
        <w:bidi w:val="0"/>
        <w:spacing w:line="560" w:lineRule="exact"/>
        <w:ind w:firstLine="624" w:firstLineChars="200"/>
        <w:textAlignment w:val="auto"/>
        <w:rPr>
          <w:rFonts w:ascii="BatangChe" w:hAnsi="BatangChe" w:eastAsia="仿宋_GB2312"/>
          <w:szCs w:val="32"/>
        </w:rPr>
      </w:pPr>
      <w:r>
        <w:rPr>
          <w:rFonts w:hint="eastAsia" w:ascii="BatangChe" w:hAnsi="BatangChe" w:eastAsia="仿宋_GB2312"/>
          <w:b/>
          <w:szCs w:val="32"/>
        </w:rPr>
        <w:t>7</w:t>
      </w:r>
      <w:r>
        <w:rPr>
          <w:rFonts w:ascii="BatangChe" w:hAnsi="BatangChe" w:eastAsia="仿宋_GB2312"/>
          <w:b/>
          <w:szCs w:val="32"/>
        </w:rPr>
        <w:t>.</w:t>
      </w:r>
      <w:r>
        <w:rPr>
          <w:rFonts w:hint="eastAsia" w:ascii="BatangChe" w:hAnsi="BatangChe" w:eastAsia="仿宋_GB2312"/>
          <w:b/>
          <w:szCs w:val="32"/>
        </w:rPr>
        <w:t xml:space="preserve"> </w:t>
      </w:r>
      <w:r>
        <w:rPr>
          <w:rFonts w:ascii="BatangChe" w:hAnsi="BatangChe" w:eastAsia="仿宋_GB2312"/>
          <w:b/>
          <w:szCs w:val="32"/>
        </w:rPr>
        <w:t>加强商业综合体消防安全管理。</w:t>
      </w:r>
      <w:r>
        <w:rPr>
          <w:rFonts w:ascii="BatangChe" w:hAnsi="BatangChe" w:eastAsia="仿宋_GB2312"/>
          <w:szCs w:val="32"/>
        </w:rPr>
        <w:t>2020年10月前，</w:t>
      </w:r>
      <w:r>
        <w:rPr>
          <w:rFonts w:hint="eastAsia" w:ascii="BatangChe" w:hAnsi="BatangChe" w:eastAsia="仿宋_GB2312"/>
          <w:szCs w:val="32"/>
        </w:rPr>
        <w:t>工业商务部门</w:t>
      </w:r>
      <w:r>
        <w:rPr>
          <w:rFonts w:ascii="BatangChe" w:hAnsi="BatangChe" w:eastAsia="仿宋_GB2312"/>
          <w:szCs w:val="32"/>
        </w:rPr>
        <w:t>要对标《大型商业综合体消防安全管理规则（试行）》有关要求，部署大型商业综合体消防安全达标创建活动。一是推动商业综合体强化内部自查排查，严格落实单位主体责任，向社会公开作出消防安全承诺；二是督促商业综合体明确各管理部门、各类店铺、岗位员工消防安全达标要求，作为绩效考核、运营管理考核重要指标，优化落实消防管理制度；三是推行商业综合体落实内部网格化消防管理制度，以功能分类分区，以店铺为单元，建立责任清晰、高效运行的消防管理网络；四是推行商业综合体消防设施、餐饮场所、重点部位每季度消防安全检查评估制度，消防安全责任人、管理人组织整改检查评估发现的问题；五是建立商业综合体全员消防培训制度，分区域建立应急处置快速响应机制，优化部署内部消防救援力量，每半年组织消防演练，按标准建成专职微型消防站。</w:t>
      </w:r>
      <w:r>
        <w:rPr>
          <w:rFonts w:hint="eastAsia" w:ascii="BatangChe" w:hAnsi="BatangChe" w:eastAsia="楷体_GB2312" w:cs="楷体"/>
          <w:color w:val="000000"/>
          <w:szCs w:val="32"/>
        </w:rPr>
        <w:t>（</w:t>
      </w:r>
      <w:r>
        <w:rPr>
          <w:rFonts w:hint="eastAsia" w:ascii="BatangChe" w:hAnsi="BatangChe" w:eastAsia="楷体_GB2312" w:cs="楷体"/>
          <w:color w:val="000000"/>
          <w:szCs w:val="32"/>
          <w:lang w:eastAsia="zh-CN"/>
        </w:rPr>
        <w:t>各镇办、</w:t>
      </w:r>
      <w:r>
        <w:rPr>
          <w:rFonts w:hint="eastAsia" w:ascii="BatangChe" w:hAnsi="BatangChe" w:eastAsia="楷体_GB2312" w:cs="楷体"/>
          <w:color w:val="000000"/>
          <w:szCs w:val="32"/>
        </w:rPr>
        <w:t>区工</w:t>
      </w:r>
      <w:r>
        <w:rPr>
          <w:rFonts w:hint="eastAsia" w:ascii="BatangChe" w:hAnsi="BatangChe" w:eastAsia="楷体_GB2312" w:cs="楷体"/>
          <w:color w:val="000000"/>
          <w:szCs w:val="32"/>
          <w:lang w:eastAsia="zh-CN"/>
        </w:rPr>
        <w:t>信（</w:t>
      </w:r>
      <w:r>
        <w:rPr>
          <w:rFonts w:hint="eastAsia" w:ascii="BatangChe" w:hAnsi="BatangChe" w:eastAsia="楷体_GB2312" w:cs="楷体"/>
          <w:color w:val="000000"/>
          <w:szCs w:val="32"/>
        </w:rPr>
        <w:t>商务</w:t>
      </w:r>
      <w:r>
        <w:rPr>
          <w:rFonts w:hint="eastAsia" w:ascii="BatangChe" w:hAnsi="BatangChe" w:eastAsia="楷体_GB2312" w:cs="楷体"/>
          <w:color w:val="000000"/>
          <w:szCs w:val="32"/>
          <w:lang w:eastAsia="zh-CN"/>
        </w:rPr>
        <w:t>）</w:t>
      </w:r>
      <w:r>
        <w:rPr>
          <w:rFonts w:hint="eastAsia" w:ascii="BatangChe" w:hAnsi="BatangChe" w:eastAsia="楷体_GB2312" w:cs="楷体"/>
          <w:color w:val="000000"/>
          <w:szCs w:val="32"/>
        </w:rPr>
        <w:t>局、</w:t>
      </w:r>
      <w:r>
        <w:rPr>
          <w:rFonts w:hint="eastAsia" w:ascii="BatangChe" w:hAnsi="BatangChe" w:eastAsia="楷体_GB2312" w:cs="楷体"/>
          <w:color w:val="000000"/>
          <w:szCs w:val="32"/>
          <w:lang w:eastAsia="zh-CN"/>
        </w:rPr>
        <w:t>区</w:t>
      </w:r>
      <w:r>
        <w:rPr>
          <w:rFonts w:hint="eastAsia" w:ascii="BatangChe" w:hAnsi="BatangChe" w:eastAsia="楷体_GB2312" w:cs="楷体"/>
          <w:color w:val="000000"/>
          <w:szCs w:val="32"/>
        </w:rPr>
        <w:t>消防救援</w:t>
      </w:r>
      <w:r>
        <w:rPr>
          <w:rFonts w:hint="eastAsia" w:ascii="BatangChe" w:hAnsi="BatangChe" w:eastAsia="楷体_GB2312" w:cs="楷体"/>
          <w:color w:val="000000"/>
          <w:szCs w:val="32"/>
          <w:lang w:eastAsia="zh-CN"/>
        </w:rPr>
        <w:t>大</w:t>
      </w:r>
      <w:r>
        <w:rPr>
          <w:rFonts w:hint="eastAsia" w:ascii="BatangChe" w:hAnsi="BatangChe" w:eastAsia="楷体_GB2312" w:cs="楷体"/>
          <w:color w:val="000000"/>
          <w:szCs w:val="32"/>
        </w:rPr>
        <w:t>队</w:t>
      </w:r>
      <w:r>
        <w:rPr>
          <w:rFonts w:hint="eastAsia" w:ascii="BatangChe" w:hAnsi="BatangChe" w:eastAsia="楷体_GB2312" w:cs="楷体"/>
          <w:color w:val="000000"/>
          <w:szCs w:val="32"/>
          <w:lang w:eastAsia="zh-CN"/>
        </w:rPr>
        <w:t>、新区消防救援大队</w:t>
      </w:r>
      <w:r>
        <w:rPr>
          <w:rFonts w:hint="eastAsia" w:ascii="BatangChe" w:hAnsi="BatangChe" w:eastAsia="楷体_GB2312" w:cs="楷体"/>
          <w:color w:val="000000"/>
          <w:szCs w:val="32"/>
        </w:rPr>
        <w:t>等各有关部门分工负责）</w:t>
      </w:r>
    </w:p>
    <w:p>
      <w:pPr>
        <w:keepNext w:val="0"/>
        <w:keepLines w:val="0"/>
        <w:pageBreakBefore w:val="0"/>
        <w:kinsoku/>
        <w:wordWrap/>
        <w:overflowPunct/>
        <w:topLinePunct w:val="0"/>
        <w:autoSpaceDE/>
        <w:autoSpaceDN/>
        <w:bidi w:val="0"/>
        <w:spacing w:line="560" w:lineRule="exact"/>
        <w:ind w:firstLine="624" w:firstLineChars="200"/>
        <w:textAlignment w:val="auto"/>
        <w:rPr>
          <w:rFonts w:ascii="BatangChe" w:hAnsi="BatangChe" w:eastAsia="仿宋_GB2312"/>
          <w:szCs w:val="32"/>
        </w:rPr>
      </w:pPr>
      <w:r>
        <w:rPr>
          <w:rFonts w:hint="eastAsia" w:ascii="BatangChe" w:hAnsi="BatangChe" w:eastAsia="仿宋_GB2312"/>
          <w:b/>
          <w:szCs w:val="32"/>
        </w:rPr>
        <w:t>8</w:t>
      </w:r>
      <w:r>
        <w:rPr>
          <w:rFonts w:ascii="BatangChe" w:hAnsi="BatangChe" w:eastAsia="仿宋_GB2312"/>
          <w:b/>
          <w:szCs w:val="32"/>
        </w:rPr>
        <w:t>.</w:t>
      </w:r>
      <w:r>
        <w:rPr>
          <w:rFonts w:hint="eastAsia" w:ascii="BatangChe" w:hAnsi="BatangChe" w:eastAsia="仿宋_GB2312"/>
          <w:b/>
          <w:szCs w:val="32"/>
        </w:rPr>
        <w:t xml:space="preserve"> </w:t>
      </w:r>
      <w:r>
        <w:rPr>
          <w:rFonts w:ascii="BatangChe" w:hAnsi="BatangChe" w:eastAsia="仿宋_GB2312"/>
          <w:b/>
          <w:szCs w:val="32"/>
        </w:rPr>
        <w:t>加强博物馆和文物建筑消防安全综合治理。</w:t>
      </w:r>
      <w:r>
        <w:rPr>
          <w:rFonts w:ascii="BatangChe" w:hAnsi="BatangChe" w:eastAsia="仿宋_GB2312"/>
          <w:szCs w:val="32"/>
        </w:rPr>
        <w:t>2020年</w:t>
      </w:r>
      <w:r>
        <w:rPr>
          <w:rFonts w:hint="eastAsia" w:ascii="BatangChe" w:hAnsi="BatangChe" w:eastAsia="仿宋_GB2312"/>
          <w:szCs w:val="32"/>
        </w:rPr>
        <w:t>8月</w:t>
      </w:r>
      <w:r>
        <w:rPr>
          <w:rFonts w:ascii="BatangChe" w:hAnsi="BatangChe" w:eastAsia="仿宋_GB2312"/>
          <w:szCs w:val="32"/>
        </w:rPr>
        <w:t>底前，</w:t>
      </w:r>
      <w:r>
        <w:rPr>
          <w:rFonts w:hint="eastAsia" w:ascii="BatangChe" w:hAnsi="BatangChe" w:eastAsia="仿宋_GB2312"/>
          <w:szCs w:val="32"/>
        </w:rPr>
        <w:t>文旅体育部门要</w:t>
      </w:r>
      <w:r>
        <w:rPr>
          <w:rFonts w:ascii="BatangChe" w:hAnsi="BatangChe" w:eastAsia="仿宋_GB2312"/>
          <w:szCs w:val="32"/>
        </w:rPr>
        <w:t>建立博物馆和文物建筑“一馆一策”台账，及时分析研判和防范化解消防安全风险。2021年底前，推动博物馆和文物建筑管理单位定期开展消防安全评估，严格落实《国家文物局 应急管理部关于进一步加强文物消防安全工作的指导意见》，严查博物馆和文物建筑日常用火用电、易燃可燃物品管理、消防设施维护保养等情况，督促落实消防安全严管严控措施。2022年底前，指导三级以上博物馆和省级以上文物保护单位建立并接入消防物联网监控系统，积极运用智慧消防、远程监控和自动探测报警、电气火灾监控等先进技术装置，增强火灾预警和扑救能力。</w:t>
      </w:r>
      <w:r>
        <w:rPr>
          <w:rFonts w:hint="eastAsia" w:ascii="BatangChe" w:hAnsi="BatangChe" w:eastAsia="楷体_GB2312" w:cs="楷体"/>
          <w:color w:val="000000"/>
          <w:szCs w:val="32"/>
        </w:rPr>
        <w:t>（</w:t>
      </w:r>
      <w:r>
        <w:rPr>
          <w:rFonts w:hint="eastAsia" w:ascii="BatangChe" w:hAnsi="BatangChe" w:eastAsia="楷体_GB2312" w:cs="楷体"/>
          <w:color w:val="000000"/>
          <w:szCs w:val="32"/>
          <w:lang w:eastAsia="zh-CN"/>
        </w:rPr>
        <w:t>各镇办、</w:t>
      </w:r>
      <w:r>
        <w:rPr>
          <w:rFonts w:hint="eastAsia" w:ascii="BatangChe" w:hAnsi="BatangChe" w:eastAsia="楷体_GB2312" w:cs="楷体"/>
          <w:color w:val="000000"/>
          <w:szCs w:val="32"/>
        </w:rPr>
        <w:t>区文旅</w:t>
      </w:r>
      <w:r>
        <w:rPr>
          <w:rFonts w:hint="eastAsia" w:ascii="BatangChe" w:hAnsi="BatangChe" w:eastAsia="楷体_GB2312" w:cs="楷体"/>
          <w:color w:val="000000"/>
          <w:szCs w:val="32"/>
          <w:lang w:val="en-US" w:eastAsia="zh-CN"/>
        </w:rPr>
        <w:t>体育</w:t>
      </w:r>
      <w:r>
        <w:rPr>
          <w:rFonts w:hint="eastAsia" w:ascii="BatangChe" w:hAnsi="BatangChe" w:eastAsia="楷体_GB2312" w:cs="楷体"/>
          <w:color w:val="000000"/>
          <w:szCs w:val="32"/>
        </w:rPr>
        <w:t>局、</w:t>
      </w:r>
      <w:r>
        <w:rPr>
          <w:rFonts w:hint="eastAsia" w:ascii="BatangChe" w:hAnsi="BatangChe" w:eastAsia="楷体_GB2312" w:cs="楷体"/>
          <w:color w:val="000000"/>
          <w:szCs w:val="32"/>
          <w:lang w:eastAsia="zh-CN"/>
        </w:rPr>
        <w:t>应急管理局</w:t>
      </w:r>
      <w:r>
        <w:rPr>
          <w:rFonts w:hint="eastAsia" w:ascii="BatangChe" w:hAnsi="BatangChe" w:eastAsia="楷体_GB2312" w:cs="楷体"/>
          <w:color w:val="000000"/>
          <w:szCs w:val="32"/>
        </w:rPr>
        <w:t>、</w:t>
      </w:r>
      <w:r>
        <w:rPr>
          <w:rFonts w:hint="eastAsia" w:ascii="BatangChe" w:hAnsi="BatangChe" w:eastAsia="楷体_GB2312" w:cs="楷体"/>
          <w:color w:val="000000"/>
          <w:szCs w:val="32"/>
          <w:lang w:eastAsia="zh-CN"/>
        </w:rPr>
        <w:t>区</w:t>
      </w:r>
      <w:r>
        <w:rPr>
          <w:rFonts w:hint="eastAsia" w:ascii="BatangChe" w:hAnsi="BatangChe" w:eastAsia="楷体_GB2312" w:cs="楷体"/>
          <w:color w:val="000000"/>
          <w:szCs w:val="32"/>
        </w:rPr>
        <w:t>消防救援</w:t>
      </w:r>
      <w:r>
        <w:rPr>
          <w:rFonts w:hint="eastAsia" w:ascii="BatangChe" w:hAnsi="BatangChe" w:eastAsia="楷体_GB2312" w:cs="楷体"/>
          <w:color w:val="000000"/>
          <w:szCs w:val="32"/>
          <w:lang w:eastAsia="zh-CN"/>
        </w:rPr>
        <w:t>大</w:t>
      </w:r>
      <w:r>
        <w:rPr>
          <w:rFonts w:hint="eastAsia" w:ascii="BatangChe" w:hAnsi="BatangChe" w:eastAsia="楷体_GB2312" w:cs="楷体"/>
          <w:color w:val="000000"/>
          <w:szCs w:val="32"/>
        </w:rPr>
        <w:t>队</w:t>
      </w:r>
      <w:r>
        <w:rPr>
          <w:rFonts w:hint="eastAsia" w:ascii="BatangChe" w:hAnsi="BatangChe" w:eastAsia="楷体_GB2312" w:cs="楷体"/>
          <w:color w:val="000000"/>
          <w:szCs w:val="32"/>
          <w:lang w:eastAsia="zh-CN"/>
        </w:rPr>
        <w:t>、新区消防救援大队</w:t>
      </w:r>
      <w:r>
        <w:rPr>
          <w:rFonts w:hint="eastAsia" w:ascii="BatangChe" w:hAnsi="BatangChe" w:eastAsia="楷体_GB2312" w:cs="楷体"/>
          <w:color w:val="000000"/>
          <w:szCs w:val="32"/>
        </w:rPr>
        <w:t>等各有关部门分工负责）</w:t>
      </w:r>
    </w:p>
    <w:p>
      <w:pPr>
        <w:keepNext w:val="0"/>
        <w:keepLines w:val="0"/>
        <w:pageBreakBefore w:val="0"/>
        <w:kinsoku/>
        <w:wordWrap/>
        <w:overflowPunct/>
        <w:topLinePunct w:val="0"/>
        <w:autoSpaceDE/>
        <w:autoSpaceDN/>
        <w:bidi w:val="0"/>
        <w:spacing w:line="560" w:lineRule="exact"/>
        <w:ind w:firstLine="624" w:firstLineChars="200"/>
        <w:textAlignment w:val="auto"/>
        <w:rPr>
          <w:rFonts w:ascii="BatangChe" w:hAnsi="BatangChe" w:eastAsia="仿宋_GB2312"/>
          <w:szCs w:val="32"/>
        </w:rPr>
      </w:pPr>
      <w:r>
        <w:rPr>
          <w:rFonts w:hint="eastAsia" w:ascii="BatangChe" w:hAnsi="BatangChe" w:eastAsia="仿宋_GB2312"/>
          <w:b/>
          <w:szCs w:val="32"/>
        </w:rPr>
        <w:t>9</w:t>
      </w:r>
      <w:r>
        <w:rPr>
          <w:rFonts w:ascii="BatangChe" w:hAnsi="BatangChe" w:eastAsia="仿宋_GB2312"/>
          <w:b/>
          <w:szCs w:val="32"/>
        </w:rPr>
        <w:t>.</w:t>
      </w:r>
      <w:r>
        <w:rPr>
          <w:rFonts w:hint="eastAsia" w:ascii="BatangChe" w:hAnsi="BatangChe" w:eastAsia="仿宋_GB2312"/>
          <w:b/>
          <w:szCs w:val="32"/>
        </w:rPr>
        <w:t xml:space="preserve"> </w:t>
      </w:r>
      <w:r>
        <w:rPr>
          <w:rFonts w:ascii="BatangChe" w:hAnsi="BatangChe" w:eastAsia="仿宋_GB2312"/>
          <w:b/>
          <w:szCs w:val="32"/>
        </w:rPr>
        <w:t>加强校园及周边场所消防安全治理。</w:t>
      </w:r>
      <w:r>
        <w:rPr>
          <w:rFonts w:ascii="BatangChe" w:hAnsi="BatangChe" w:eastAsia="仿宋_GB2312"/>
          <w:szCs w:val="32"/>
        </w:rPr>
        <w:t>2020年底前，教育部门</w:t>
      </w:r>
      <w:r>
        <w:rPr>
          <w:rFonts w:hint="eastAsia" w:ascii="BatangChe" w:hAnsi="BatangChe" w:eastAsia="仿宋_GB2312"/>
          <w:szCs w:val="32"/>
        </w:rPr>
        <w:t>要</w:t>
      </w:r>
      <w:r>
        <w:rPr>
          <w:rFonts w:ascii="BatangChe" w:hAnsi="BatangChe" w:eastAsia="仿宋_GB2312"/>
          <w:szCs w:val="32"/>
        </w:rPr>
        <w:t>督促各类学校开展一次消防安全“自查自纠”活动，对寄宿制学校、幼儿园等要逐一排查，建立火灾隐患排查台账，针对性制定整改方案，落实整改责任和人员，明确整改期限。要督促学校实验室、图书馆、宿舍、学生活动中心等重点部位落实消防安全管理人，落实火灾风险管控措施，提高消防安全系数。教育、公安、文化</w:t>
      </w:r>
      <w:r>
        <w:rPr>
          <w:rFonts w:hint="eastAsia" w:ascii="BatangChe" w:hAnsi="BatangChe" w:eastAsia="仿宋_GB2312"/>
          <w:szCs w:val="32"/>
        </w:rPr>
        <w:t>旅游和体育</w:t>
      </w:r>
      <w:r>
        <w:rPr>
          <w:rFonts w:ascii="BatangChe" w:hAnsi="BatangChe" w:eastAsia="仿宋_GB2312"/>
          <w:szCs w:val="32"/>
        </w:rPr>
        <w:t>等部门</w:t>
      </w:r>
      <w:r>
        <w:rPr>
          <w:rFonts w:hint="eastAsia" w:ascii="BatangChe" w:hAnsi="BatangChe" w:eastAsia="仿宋_GB2312"/>
          <w:szCs w:val="32"/>
        </w:rPr>
        <w:t>要以</w:t>
      </w:r>
      <w:r>
        <w:rPr>
          <w:rFonts w:ascii="BatangChe" w:hAnsi="BatangChe" w:eastAsia="仿宋_GB2312"/>
          <w:szCs w:val="32"/>
        </w:rPr>
        <w:t>校园周边网吧、歌舞厅、游戏厅等人员密集场所和出租屋等为重点，集中开展排查整治，摸清消防安全状况，找准突出风险隐患，对检查发现的隐患问题，严格监督管理，跟踪督办整改，确保校园及周边消防安全。2022年底前，实现全区各类学校、幼儿园消防安全达标管理实现100%。</w:t>
      </w:r>
      <w:r>
        <w:rPr>
          <w:rFonts w:hint="eastAsia" w:ascii="BatangChe" w:hAnsi="BatangChe" w:eastAsia="楷体_GB2312" w:cs="楷体"/>
          <w:color w:val="000000"/>
          <w:szCs w:val="32"/>
        </w:rPr>
        <w:t>（</w:t>
      </w:r>
      <w:r>
        <w:rPr>
          <w:rFonts w:hint="eastAsia" w:ascii="BatangChe" w:hAnsi="BatangChe" w:eastAsia="楷体_GB2312" w:cs="楷体"/>
          <w:color w:val="000000"/>
          <w:szCs w:val="32"/>
          <w:lang w:eastAsia="zh-CN"/>
        </w:rPr>
        <w:t>各镇办、</w:t>
      </w:r>
      <w:r>
        <w:rPr>
          <w:rFonts w:hint="eastAsia" w:ascii="BatangChe" w:hAnsi="BatangChe" w:eastAsia="楷体_GB2312" w:cs="楷体"/>
          <w:color w:val="000000"/>
          <w:szCs w:val="32"/>
        </w:rPr>
        <w:t>区教育局、住建局、公安</w:t>
      </w:r>
      <w:r>
        <w:rPr>
          <w:rFonts w:hint="eastAsia" w:ascii="BatangChe" w:hAnsi="BatangChe" w:eastAsia="楷体_GB2312" w:cs="楷体"/>
          <w:color w:val="000000"/>
          <w:szCs w:val="32"/>
          <w:lang w:eastAsia="zh-CN"/>
        </w:rPr>
        <w:t>分</w:t>
      </w:r>
      <w:r>
        <w:rPr>
          <w:rFonts w:hint="eastAsia" w:ascii="BatangChe" w:hAnsi="BatangChe" w:eastAsia="楷体_GB2312" w:cs="楷体"/>
          <w:color w:val="000000"/>
          <w:szCs w:val="32"/>
        </w:rPr>
        <w:t>局、</w:t>
      </w:r>
      <w:r>
        <w:rPr>
          <w:rFonts w:hint="eastAsia" w:ascii="BatangChe" w:hAnsi="BatangChe" w:eastAsia="楷体_GB2312" w:cs="楷体"/>
          <w:color w:val="000000"/>
          <w:szCs w:val="32"/>
          <w:lang w:eastAsia="zh-CN"/>
        </w:rPr>
        <w:t>应急管理局</w:t>
      </w:r>
      <w:r>
        <w:rPr>
          <w:rFonts w:hint="eastAsia" w:ascii="BatangChe" w:hAnsi="BatangChe" w:eastAsia="楷体_GB2312" w:cs="楷体"/>
          <w:color w:val="000000"/>
          <w:szCs w:val="32"/>
        </w:rPr>
        <w:t>、</w:t>
      </w:r>
      <w:r>
        <w:rPr>
          <w:rFonts w:hint="eastAsia" w:ascii="BatangChe" w:hAnsi="BatangChe" w:eastAsia="楷体_GB2312" w:cs="楷体"/>
          <w:color w:val="000000"/>
          <w:szCs w:val="32"/>
          <w:lang w:eastAsia="zh-CN"/>
        </w:rPr>
        <w:t>区</w:t>
      </w:r>
      <w:r>
        <w:rPr>
          <w:rFonts w:hint="eastAsia" w:ascii="BatangChe" w:hAnsi="BatangChe" w:eastAsia="楷体_GB2312" w:cs="楷体"/>
          <w:color w:val="000000"/>
          <w:szCs w:val="32"/>
        </w:rPr>
        <w:t>消防救援</w:t>
      </w:r>
      <w:r>
        <w:rPr>
          <w:rFonts w:hint="eastAsia" w:ascii="BatangChe" w:hAnsi="BatangChe" w:eastAsia="楷体_GB2312" w:cs="楷体"/>
          <w:color w:val="000000"/>
          <w:szCs w:val="32"/>
          <w:lang w:eastAsia="zh-CN"/>
        </w:rPr>
        <w:t>大</w:t>
      </w:r>
      <w:r>
        <w:rPr>
          <w:rFonts w:hint="eastAsia" w:ascii="BatangChe" w:hAnsi="BatangChe" w:eastAsia="楷体_GB2312" w:cs="楷体"/>
          <w:color w:val="000000"/>
          <w:szCs w:val="32"/>
        </w:rPr>
        <w:t>队、</w:t>
      </w:r>
      <w:r>
        <w:rPr>
          <w:rFonts w:hint="eastAsia" w:ascii="BatangChe" w:hAnsi="BatangChe" w:eastAsia="楷体_GB2312" w:cs="楷体"/>
          <w:color w:val="000000"/>
          <w:szCs w:val="32"/>
          <w:lang w:eastAsia="zh-CN"/>
        </w:rPr>
        <w:t>新区消防救援大队</w:t>
      </w:r>
      <w:r>
        <w:rPr>
          <w:rFonts w:hint="eastAsia" w:ascii="BatangChe" w:hAnsi="BatangChe" w:eastAsia="楷体_GB2312" w:cs="楷体"/>
          <w:color w:val="000000"/>
          <w:szCs w:val="32"/>
        </w:rPr>
        <w:t>等各有关部门</w:t>
      </w:r>
      <w:r>
        <w:rPr>
          <w:rFonts w:hint="eastAsia" w:ascii="BatangChe" w:hAnsi="BatangChe" w:eastAsia="楷体_GB2312" w:cs="楷体"/>
          <w:color w:val="000000"/>
          <w:szCs w:val="32"/>
          <w:lang w:val="en-US" w:eastAsia="zh-CN"/>
        </w:rPr>
        <w:t>单位</w:t>
      </w:r>
      <w:r>
        <w:rPr>
          <w:rFonts w:hint="eastAsia" w:ascii="BatangChe" w:hAnsi="BatangChe" w:eastAsia="楷体_GB2312" w:cs="楷体"/>
          <w:color w:val="000000"/>
          <w:szCs w:val="32"/>
        </w:rPr>
        <w:t>分工负责）</w:t>
      </w:r>
    </w:p>
    <w:p>
      <w:pPr>
        <w:keepNext w:val="0"/>
        <w:keepLines w:val="0"/>
        <w:pageBreakBefore w:val="0"/>
        <w:kinsoku/>
        <w:wordWrap/>
        <w:overflowPunct/>
        <w:topLinePunct w:val="0"/>
        <w:autoSpaceDE/>
        <w:autoSpaceDN/>
        <w:bidi w:val="0"/>
        <w:spacing w:line="560" w:lineRule="exact"/>
        <w:ind w:firstLine="624" w:firstLineChars="200"/>
        <w:textAlignment w:val="auto"/>
        <w:rPr>
          <w:rFonts w:ascii="BatangChe" w:hAnsi="BatangChe" w:eastAsia="仿宋_GB2312"/>
          <w:szCs w:val="32"/>
        </w:rPr>
      </w:pPr>
      <w:r>
        <w:rPr>
          <w:rFonts w:hint="eastAsia" w:ascii="BatangChe" w:hAnsi="BatangChe" w:eastAsia="仿宋_GB2312"/>
          <w:b/>
          <w:szCs w:val="32"/>
        </w:rPr>
        <w:t>10</w:t>
      </w:r>
      <w:r>
        <w:rPr>
          <w:rFonts w:ascii="BatangChe" w:hAnsi="BatangChe" w:eastAsia="仿宋_GB2312"/>
          <w:b/>
          <w:szCs w:val="32"/>
        </w:rPr>
        <w:t>.</w:t>
      </w:r>
      <w:r>
        <w:rPr>
          <w:rFonts w:hint="eastAsia" w:ascii="BatangChe" w:hAnsi="BatangChe" w:eastAsia="仿宋_GB2312"/>
          <w:b/>
          <w:szCs w:val="32"/>
        </w:rPr>
        <w:t xml:space="preserve"> </w:t>
      </w:r>
      <w:r>
        <w:rPr>
          <w:rFonts w:ascii="BatangChe" w:hAnsi="BatangChe" w:eastAsia="仿宋_GB2312"/>
          <w:b/>
          <w:szCs w:val="32"/>
        </w:rPr>
        <w:t>加强易燃易爆企业消防安全能力建设。</w:t>
      </w:r>
      <w:r>
        <w:rPr>
          <w:rFonts w:ascii="BatangChe" w:hAnsi="BatangChe" w:eastAsia="仿宋_GB2312"/>
          <w:szCs w:val="32"/>
        </w:rPr>
        <w:t>2020年底前，</w:t>
      </w:r>
      <w:r>
        <w:rPr>
          <w:rFonts w:hint="eastAsia" w:ascii="BatangChe" w:hAnsi="BatangChe" w:eastAsia="仿宋_GB2312"/>
          <w:szCs w:val="32"/>
        </w:rPr>
        <w:t>消防部门要</w:t>
      </w:r>
      <w:r>
        <w:rPr>
          <w:rFonts w:ascii="BatangChe" w:hAnsi="BatangChe" w:eastAsia="仿宋_GB2312"/>
          <w:szCs w:val="32"/>
        </w:rPr>
        <w:t>督促陕西液化天然气投资发展有限公司等大型企业完善消防安全风险评估机制，定期开展自查评估，全面落实重大消防安全风险管控措施。督促</w:t>
      </w:r>
      <w:r>
        <w:rPr>
          <w:rFonts w:hint="eastAsia" w:ascii="BatangChe" w:hAnsi="BatangChe" w:eastAsia="仿宋_GB2312"/>
          <w:szCs w:val="32"/>
        </w:rPr>
        <w:t>各易燃易爆</w:t>
      </w:r>
      <w:r>
        <w:rPr>
          <w:rFonts w:ascii="BatangChe" w:hAnsi="BatangChe" w:eastAsia="仿宋_GB2312"/>
          <w:szCs w:val="32"/>
        </w:rPr>
        <w:t>企业依法建立完善企业专（兼）职消防队，根据需要建立安全事故工艺处置队或工艺应急处置机制。持续深入开展消防安全“互查互学”和“一厂一策一演练”活动，加强贴近实战的技能训练和综合演练，优化事故工艺处置措施。</w:t>
      </w:r>
      <w:r>
        <w:rPr>
          <w:rFonts w:hint="eastAsia" w:ascii="BatangChe" w:hAnsi="BatangChe" w:eastAsia="楷体_GB2312" w:cs="楷体"/>
          <w:color w:val="000000"/>
          <w:szCs w:val="32"/>
        </w:rPr>
        <w:t>（区工</w:t>
      </w:r>
      <w:r>
        <w:rPr>
          <w:rFonts w:hint="eastAsia" w:ascii="BatangChe" w:hAnsi="BatangChe" w:eastAsia="楷体_GB2312" w:cs="楷体"/>
          <w:color w:val="000000"/>
          <w:szCs w:val="32"/>
          <w:lang w:eastAsia="zh-CN"/>
        </w:rPr>
        <w:t>信（</w:t>
      </w:r>
      <w:r>
        <w:rPr>
          <w:rFonts w:hint="eastAsia" w:ascii="BatangChe" w:hAnsi="BatangChe" w:eastAsia="楷体_GB2312" w:cs="楷体"/>
          <w:color w:val="000000"/>
          <w:szCs w:val="32"/>
        </w:rPr>
        <w:t>商务</w:t>
      </w:r>
      <w:r>
        <w:rPr>
          <w:rFonts w:hint="eastAsia" w:ascii="BatangChe" w:hAnsi="BatangChe" w:eastAsia="楷体_GB2312" w:cs="楷体"/>
          <w:color w:val="000000"/>
          <w:szCs w:val="32"/>
          <w:lang w:eastAsia="zh-CN"/>
        </w:rPr>
        <w:t>）</w:t>
      </w:r>
      <w:r>
        <w:rPr>
          <w:rFonts w:hint="eastAsia" w:ascii="BatangChe" w:hAnsi="BatangChe" w:eastAsia="楷体_GB2312" w:cs="楷体"/>
          <w:color w:val="000000"/>
          <w:szCs w:val="32"/>
        </w:rPr>
        <w:t>局、</w:t>
      </w:r>
      <w:r>
        <w:rPr>
          <w:rFonts w:hint="eastAsia" w:ascii="BatangChe" w:hAnsi="BatangChe" w:eastAsia="楷体_GB2312" w:cs="楷体"/>
          <w:color w:val="000000"/>
          <w:szCs w:val="32"/>
          <w:lang w:eastAsia="zh-CN"/>
        </w:rPr>
        <w:t>应急管理局</w:t>
      </w:r>
      <w:r>
        <w:rPr>
          <w:rFonts w:hint="eastAsia" w:ascii="BatangChe" w:hAnsi="BatangChe" w:eastAsia="楷体_GB2312" w:cs="楷体"/>
          <w:color w:val="000000"/>
          <w:szCs w:val="32"/>
        </w:rPr>
        <w:t>、</w:t>
      </w:r>
      <w:r>
        <w:rPr>
          <w:rFonts w:hint="eastAsia" w:ascii="BatangChe" w:hAnsi="BatangChe" w:eastAsia="楷体_GB2312" w:cs="楷体"/>
          <w:color w:val="000000"/>
          <w:szCs w:val="32"/>
          <w:lang w:eastAsia="zh-CN"/>
        </w:rPr>
        <w:t>区</w:t>
      </w:r>
      <w:r>
        <w:rPr>
          <w:rFonts w:hint="eastAsia" w:ascii="BatangChe" w:hAnsi="BatangChe" w:eastAsia="楷体_GB2312" w:cs="楷体"/>
          <w:color w:val="000000"/>
          <w:szCs w:val="32"/>
        </w:rPr>
        <w:t>消防救援</w:t>
      </w:r>
      <w:r>
        <w:rPr>
          <w:rFonts w:hint="eastAsia" w:ascii="BatangChe" w:hAnsi="BatangChe" w:eastAsia="楷体_GB2312" w:cs="楷体"/>
          <w:color w:val="000000"/>
          <w:szCs w:val="32"/>
          <w:lang w:eastAsia="zh-CN"/>
        </w:rPr>
        <w:t>大</w:t>
      </w:r>
      <w:r>
        <w:rPr>
          <w:rFonts w:hint="eastAsia" w:ascii="BatangChe" w:hAnsi="BatangChe" w:eastAsia="楷体_GB2312" w:cs="楷体"/>
          <w:color w:val="000000"/>
          <w:szCs w:val="32"/>
        </w:rPr>
        <w:t>队、</w:t>
      </w:r>
      <w:r>
        <w:rPr>
          <w:rFonts w:hint="eastAsia" w:ascii="BatangChe" w:hAnsi="BatangChe" w:eastAsia="楷体_GB2312" w:cs="楷体"/>
          <w:color w:val="000000"/>
          <w:szCs w:val="32"/>
          <w:lang w:eastAsia="zh-CN"/>
        </w:rPr>
        <w:t>新区消防救援大队、</w:t>
      </w:r>
      <w:r>
        <w:rPr>
          <w:rFonts w:hint="eastAsia" w:ascii="BatangChe" w:hAnsi="BatangChe" w:eastAsia="楷体_GB2312" w:cs="楷体"/>
          <w:color w:val="000000"/>
          <w:szCs w:val="32"/>
        </w:rPr>
        <w:t>陕西液化天然气投资发展有限公司等各有关部门分工负责）</w:t>
      </w:r>
    </w:p>
    <w:p>
      <w:pPr>
        <w:keepNext w:val="0"/>
        <w:keepLines w:val="0"/>
        <w:pageBreakBefore w:val="0"/>
        <w:widowControl/>
        <w:kinsoku/>
        <w:wordWrap/>
        <w:overflowPunct/>
        <w:topLinePunct w:val="0"/>
        <w:autoSpaceDE/>
        <w:autoSpaceDN/>
        <w:bidi w:val="0"/>
        <w:spacing w:line="560" w:lineRule="exact"/>
        <w:ind w:firstLine="624" w:firstLineChars="200"/>
        <w:textAlignment w:val="auto"/>
        <w:rPr>
          <w:rFonts w:ascii="BatangChe" w:hAnsi="BatangChe" w:eastAsia="楷体_GB2312"/>
          <w:b/>
          <w:szCs w:val="32"/>
        </w:rPr>
      </w:pPr>
      <w:r>
        <w:rPr>
          <w:rFonts w:ascii="BatangChe" w:hAnsi="BatangChe" w:eastAsia="楷体_GB2312"/>
          <w:b/>
          <w:szCs w:val="32"/>
        </w:rPr>
        <w:t>（三）整治老旧场所及新材料新业态等突出风险</w:t>
      </w:r>
    </w:p>
    <w:p>
      <w:pPr>
        <w:keepNext w:val="0"/>
        <w:keepLines w:val="0"/>
        <w:pageBreakBefore w:val="0"/>
        <w:kinsoku/>
        <w:wordWrap/>
        <w:overflowPunct/>
        <w:topLinePunct w:val="0"/>
        <w:autoSpaceDE/>
        <w:autoSpaceDN/>
        <w:bidi w:val="0"/>
        <w:spacing w:line="560" w:lineRule="exact"/>
        <w:ind w:firstLine="624" w:firstLineChars="200"/>
        <w:textAlignment w:val="auto"/>
        <w:rPr>
          <w:rFonts w:ascii="BatangChe" w:hAnsi="BatangChe" w:eastAsia="仿宋_GB2312"/>
          <w:szCs w:val="32"/>
        </w:rPr>
      </w:pPr>
      <w:r>
        <w:rPr>
          <w:rFonts w:hint="eastAsia" w:ascii="BatangChe" w:hAnsi="BatangChe" w:eastAsia="仿宋_GB2312"/>
          <w:b/>
          <w:szCs w:val="32"/>
        </w:rPr>
        <w:t>11</w:t>
      </w:r>
      <w:r>
        <w:rPr>
          <w:rFonts w:ascii="BatangChe" w:hAnsi="BatangChe" w:eastAsia="仿宋_GB2312"/>
          <w:b/>
          <w:szCs w:val="32"/>
        </w:rPr>
        <w:t>.</w:t>
      </w:r>
      <w:r>
        <w:rPr>
          <w:rFonts w:hint="eastAsia" w:ascii="BatangChe" w:hAnsi="BatangChe" w:eastAsia="仿宋_GB2312"/>
          <w:b/>
          <w:szCs w:val="32"/>
        </w:rPr>
        <w:t xml:space="preserve"> </w:t>
      </w:r>
      <w:r>
        <w:rPr>
          <w:rFonts w:ascii="BatangChe" w:hAnsi="BatangChe" w:eastAsia="仿宋_GB2312"/>
          <w:b/>
          <w:szCs w:val="32"/>
        </w:rPr>
        <w:t>老旧场所突出风险治理。</w:t>
      </w:r>
      <w:r>
        <w:rPr>
          <w:rFonts w:ascii="BatangChe" w:hAnsi="BatangChe" w:eastAsia="仿宋_GB2312"/>
          <w:szCs w:val="32"/>
        </w:rPr>
        <w:t>2020年起，每年</w:t>
      </w:r>
      <w:r>
        <w:rPr>
          <w:rFonts w:hint="eastAsia" w:ascii="BatangChe" w:hAnsi="BatangChe" w:eastAsia="仿宋_GB2312"/>
          <w:szCs w:val="32"/>
        </w:rPr>
        <w:t>要</w:t>
      </w:r>
      <w:r>
        <w:rPr>
          <w:rFonts w:ascii="BatangChe" w:hAnsi="BatangChe" w:eastAsia="仿宋_GB2312"/>
          <w:szCs w:val="32"/>
        </w:rPr>
        <w:t>将老旧场所消防风险治理工作列入实事工程、民生工程，督办整改一批老旧场所火灾隐患问题。公安、</w:t>
      </w:r>
      <w:r>
        <w:rPr>
          <w:rFonts w:hint="eastAsia" w:ascii="BatangChe" w:hAnsi="BatangChe" w:eastAsia="仿宋_GB2312"/>
          <w:szCs w:val="32"/>
        </w:rPr>
        <w:t>住建</w:t>
      </w:r>
      <w:r>
        <w:rPr>
          <w:rFonts w:ascii="BatangChe" w:hAnsi="BatangChe" w:eastAsia="仿宋_GB2312"/>
          <w:szCs w:val="32"/>
        </w:rPr>
        <w:t>等部门针对老旧小区、家庭生产加工作坊、“三合一”场所、城乡结合部等突出风险，结合“十四五”规划编制实施、新型城镇化建设、城镇老旧小区改造、城镇棚户区改造，分类施策、分类整治，组织升级改造消防设施，推动落实基层消防安全管理措施，有效改善消防安全条件。2021年底前，要分步骤、分重点督促对老旧场所消防设施、消防水源、消防车道进行升级改造。2022年底前，以街道</w:t>
      </w:r>
      <w:r>
        <w:rPr>
          <w:rFonts w:hint="eastAsia" w:ascii="BatangChe" w:hAnsi="BatangChe" w:eastAsia="仿宋_GB2312"/>
          <w:szCs w:val="32"/>
        </w:rPr>
        <w:t>、</w:t>
      </w:r>
      <w:r>
        <w:rPr>
          <w:rFonts w:ascii="BatangChe" w:hAnsi="BatangChe" w:eastAsia="仿宋_GB2312"/>
          <w:szCs w:val="32"/>
        </w:rPr>
        <w:t>乡镇为单位，全数落实老旧场所火灾风险差异化防控措施，切实消减隐患存量，保证火灾形势平稳。</w:t>
      </w:r>
      <w:r>
        <w:rPr>
          <w:rFonts w:hint="eastAsia" w:ascii="BatangChe" w:hAnsi="BatangChe" w:eastAsia="楷体_GB2312" w:cs="楷体"/>
          <w:color w:val="000000"/>
          <w:szCs w:val="32"/>
        </w:rPr>
        <w:t>（区住建局、公安</w:t>
      </w:r>
      <w:r>
        <w:rPr>
          <w:rFonts w:hint="eastAsia" w:ascii="BatangChe" w:hAnsi="BatangChe" w:eastAsia="楷体_GB2312" w:cs="楷体"/>
          <w:color w:val="000000"/>
          <w:szCs w:val="32"/>
          <w:lang w:eastAsia="zh-CN"/>
        </w:rPr>
        <w:t>分</w:t>
      </w:r>
      <w:r>
        <w:rPr>
          <w:rFonts w:hint="eastAsia" w:ascii="BatangChe" w:hAnsi="BatangChe" w:eastAsia="楷体_GB2312" w:cs="楷体"/>
          <w:color w:val="000000"/>
          <w:szCs w:val="32"/>
        </w:rPr>
        <w:t>局、</w:t>
      </w:r>
      <w:r>
        <w:rPr>
          <w:rFonts w:hint="eastAsia" w:ascii="BatangChe" w:hAnsi="BatangChe" w:eastAsia="楷体_GB2312" w:cs="楷体"/>
          <w:color w:val="000000"/>
          <w:szCs w:val="32"/>
          <w:lang w:eastAsia="zh-CN"/>
        </w:rPr>
        <w:t>区</w:t>
      </w:r>
      <w:r>
        <w:rPr>
          <w:rFonts w:hint="eastAsia" w:ascii="BatangChe" w:hAnsi="BatangChe" w:eastAsia="楷体_GB2312" w:cs="楷体"/>
          <w:color w:val="000000"/>
          <w:szCs w:val="32"/>
        </w:rPr>
        <w:t>消防救援</w:t>
      </w:r>
      <w:r>
        <w:rPr>
          <w:rFonts w:hint="eastAsia" w:ascii="BatangChe" w:hAnsi="BatangChe" w:eastAsia="楷体_GB2312" w:cs="楷体"/>
          <w:color w:val="000000"/>
          <w:szCs w:val="32"/>
          <w:lang w:eastAsia="zh-CN"/>
        </w:rPr>
        <w:t>大</w:t>
      </w:r>
      <w:r>
        <w:rPr>
          <w:rFonts w:hint="eastAsia" w:ascii="BatangChe" w:hAnsi="BatangChe" w:eastAsia="楷体_GB2312" w:cs="楷体"/>
          <w:color w:val="000000"/>
          <w:szCs w:val="32"/>
        </w:rPr>
        <w:t>队</w:t>
      </w:r>
      <w:r>
        <w:rPr>
          <w:rFonts w:hint="eastAsia" w:ascii="BatangChe" w:hAnsi="BatangChe" w:eastAsia="楷体_GB2312" w:cs="楷体"/>
          <w:color w:val="000000"/>
          <w:szCs w:val="32"/>
          <w:lang w:eastAsia="zh-CN"/>
        </w:rPr>
        <w:t>、新区消防救援大队</w:t>
      </w:r>
      <w:r>
        <w:rPr>
          <w:rFonts w:hint="eastAsia" w:ascii="BatangChe" w:hAnsi="BatangChe" w:eastAsia="楷体_GB2312" w:cs="楷体"/>
          <w:color w:val="000000"/>
          <w:szCs w:val="32"/>
        </w:rPr>
        <w:t>等各有关部门分工负责）</w:t>
      </w:r>
    </w:p>
    <w:p>
      <w:pPr>
        <w:keepNext w:val="0"/>
        <w:keepLines w:val="0"/>
        <w:pageBreakBefore w:val="0"/>
        <w:kinsoku/>
        <w:wordWrap/>
        <w:overflowPunct/>
        <w:topLinePunct w:val="0"/>
        <w:autoSpaceDE/>
        <w:autoSpaceDN/>
        <w:bidi w:val="0"/>
        <w:spacing w:line="560" w:lineRule="exact"/>
        <w:ind w:firstLine="624" w:firstLineChars="200"/>
        <w:textAlignment w:val="auto"/>
        <w:rPr>
          <w:rFonts w:ascii="BatangChe" w:hAnsi="BatangChe" w:eastAsia="仿宋_GB2312"/>
          <w:szCs w:val="32"/>
        </w:rPr>
      </w:pPr>
      <w:r>
        <w:rPr>
          <w:rFonts w:ascii="BatangChe" w:hAnsi="BatangChe" w:eastAsia="仿宋_GB2312"/>
          <w:b/>
          <w:szCs w:val="32"/>
        </w:rPr>
        <w:t>1</w:t>
      </w:r>
      <w:r>
        <w:rPr>
          <w:rFonts w:hint="eastAsia" w:ascii="BatangChe" w:hAnsi="BatangChe" w:eastAsia="仿宋_GB2312"/>
          <w:b/>
          <w:szCs w:val="32"/>
        </w:rPr>
        <w:t>2</w:t>
      </w:r>
      <w:r>
        <w:rPr>
          <w:rFonts w:ascii="BatangChe" w:hAnsi="BatangChe" w:eastAsia="仿宋_GB2312"/>
          <w:b/>
          <w:szCs w:val="32"/>
        </w:rPr>
        <w:t>.</w:t>
      </w:r>
      <w:r>
        <w:rPr>
          <w:rFonts w:hint="eastAsia" w:ascii="BatangChe" w:hAnsi="BatangChe" w:eastAsia="仿宋_GB2312"/>
          <w:b/>
          <w:szCs w:val="32"/>
        </w:rPr>
        <w:t xml:space="preserve"> </w:t>
      </w:r>
      <w:r>
        <w:rPr>
          <w:rFonts w:ascii="BatangChe" w:hAnsi="BatangChe" w:eastAsia="仿宋_GB2312"/>
          <w:b/>
          <w:szCs w:val="32"/>
        </w:rPr>
        <w:t>消防产品领域综合治理。</w:t>
      </w:r>
      <w:r>
        <w:rPr>
          <w:rFonts w:ascii="BatangChe" w:hAnsi="BatangChe" w:eastAsia="仿宋_GB2312"/>
          <w:szCs w:val="32"/>
        </w:rPr>
        <w:t>市场监管、住建、公安</w:t>
      </w:r>
      <w:r>
        <w:rPr>
          <w:rFonts w:hint="eastAsia" w:ascii="BatangChe" w:hAnsi="BatangChe" w:eastAsia="仿宋_GB2312"/>
          <w:szCs w:val="32"/>
        </w:rPr>
        <w:t>、消防</w:t>
      </w:r>
      <w:r>
        <w:rPr>
          <w:rFonts w:ascii="BatangChe" w:hAnsi="BatangChe" w:eastAsia="仿宋_GB2312"/>
          <w:szCs w:val="32"/>
        </w:rPr>
        <w:t>等部门等建立完善联合执法机制，加强消防产品质量全领域、全过程监督管理。</w:t>
      </w:r>
      <w:r>
        <w:rPr>
          <w:rFonts w:hint="eastAsia" w:ascii="BatangChe" w:hAnsi="BatangChe" w:eastAsia="仿宋_GB2312"/>
          <w:szCs w:val="32"/>
        </w:rPr>
        <w:t>消防部门</w:t>
      </w:r>
      <w:r>
        <w:rPr>
          <w:rFonts w:ascii="BatangChe" w:hAnsi="BatangChe" w:eastAsia="仿宋_GB2312"/>
          <w:szCs w:val="32"/>
        </w:rPr>
        <w:t>对造成人员死亡和重大社会影响的火灾开展调查时，依法调查消防产品质量责任；对发现存在质量问题的，市场监管部门</w:t>
      </w:r>
      <w:r>
        <w:rPr>
          <w:rFonts w:hint="eastAsia" w:ascii="BatangChe" w:hAnsi="BatangChe" w:eastAsia="仿宋_GB2312"/>
          <w:szCs w:val="32"/>
        </w:rPr>
        <w:t>要</w:t>
      </w:r>
      <w:r>
        <w:rPr>
          <w:rFonts w:ascii="BatangChe" w:hAnsi="BatangChe" w:eastAsia="仿宋_GB2312"/>
          <w:szCs w:val="32"/>
        </w:rPr>
        <w:t>依法</w:t>
      </w:r>
      <w:r>
        <w:rPr>
          <w:rFonts w:hint="eastAsia" w:ascii="BatangChe" w:hAnsi="BatangChe" w:eastAsia="仿宋_GB2312"/>
          <w:szCs w:val="32"/>
        </w:rPr>
        <w:t>进行</w:t>
      </w:r>
      <w:r>
        <w:rPr>
          <w:rFonts w:ascii="BatangChe" w:hAnsi="BatangChe" w:eastAsia="仿宋_GB2312"/>
          <w:szCs w:val="32"/>
        </w:rPr>
        <w:t>处理。2020年，建立完善消防产品质量联合执法机制，各相关部门对检查发现发现不合格消防产品的互通信息查处率达100%；2021年，各相关部门开展消防产品生产、流通和使用领域监督抽查，不合格率分别低于20%；2022年，消防产品抽查不合格率分别低于10%。</w:t>
      </w:r>
      <w:r>
        <w:rPr>
          <w:rFonts w:hint="eastAsia" w:ascii="BatangChe" w:hAnsi="BatangChe" w:eastAsia="楷体_GB2312" w:cs="楷体"/>
          <w:color w:val="000000"/>
          <w:szCs w:val="32"/>
        </w:rPr>
        <w:t>（区市场监管局、住建局、公安</w:t>
      </w:r>
      <w:r>
        <w:rPr>
          <w:rFonts w:hint="eastAsia" w:ascii="BatangChe" w:hAnsi="BatangChe" w:eastAsia="楷体_GB2312" w:cs="楷体"/>
          <w:color w:val="000000"/>
          <w:szCs w:val="32"/>
          <w:lang w:eastAsia="zh-CN"/>
        </w:rPr>
        <w:t>分</w:t>
      </w:r>
      <w:r>
        <w:rPr>
          <w:rFonts w:hint="eastAsia" w:ascii="BatangChe" w:hAnsi="BatangChe" w:eastAsia="楷体_GB2312" w:cs="楷体"/>
          <w:color w:val="000000"/>
          <w:szCs w:val="32"/>
        </w:rPr>
        <w:t>局、</w:t>
      </w:r>
      <w:r>
        <w:rPr>
          <w:rFonts w:hint="eastAsia" w:ascii="BatangChe" w:hAnsi="BatangChe" w:eastAsia="楷体_GB2312" w:cs="楷体"/>
          <w:color w:val="000000"/>
          <w:szCs w:val="32"/>
          <w:lang w:eastAsia="zh-CN"/>
        </w:rPr>
        <w:t>区</w:t>
      </w:r>
      <w:r>
        <w:rPr>
          <w:rFonts w:hint="eastAsia" w:ascii="BatangChe" w:hAnsi="BatangChe" w:eastAsia="楷体_GB2312" w:cs="楷体"/>
          <w:color w:val="000000"/>
          <w:szCs w:val="32"/>
        </w:rPr>
        <w:t>消防救援</w:t>
      </w:r>
      <w:r>
        <w:rPr>
          <w:rFonts w:hint="eastAsia" w:ascii="BatangChe" w:hAnsi="BatangChe" w:eastAsia="楷体_GB2312" w:cs="楷体"/>
          <w:color w:val="000000"/>
          <w:szCs w:val="32"/>
          <w:lang w:eastAsia="zh-CN"/>
        </w:rPr>
        <w:t>大</w:t>
      </w:r>
      <w:r>
        <w:rPr>
          <w:rFonts w:hint="eastAsia" w:ascii="BatangChe" w:hAnsi="BatangChe" w:eastAsia="楷体_GB2312" w:cs="楷体"/>
          <w:color w:val="000000"/>
          <w:szCs w:val="32"/>
        </w:rPr>
        <w:t>队</w:t>
      </w:r>
      <w:r>
        <w:rPr>
          <w:rFonts w:hint="eastAsia" w:ascii="BatangChe" w:hAnsi="BatangChe" w:eastAsia="楷体_GB2312" w:cs="楷体"/>
          <w:color w:val="000000"/>
          <w:szCs w:val="32"/>
          <w:lang w:eastAsia="zh-CN"/>
        </w:rPr>
        <w:t>、新区消防救援大队</w:t>
      </w:r>
      <w:r>
        <w:rPr>
          <w:rFonts w:hint="eastAsia" w:ascii="BatangChe" w:hAnsi="BatangChe" w:eastAsia="楷体_GB2312" w:cs="楷体"/>
          <w:color w:val="000000"/>
          <w:szCs w:val="32"/>
        </w:rPr>
        <w:t>等各有关部门分工负责）</w:t>
      </w:r>
    </w:p>
    <w:p>
      <w:pPr>
        <w:keepNext w:val="0"/>
        <w:keepLines w:val="0"/>
        <w:pageBreakBefore w:val="0"/>
        <w:kinsoku/>
        <w:wordWrap/>
        <w:overflowPunct/>
        <w:topLinePunct w:val="0"/>
        <w:autoSpaceDE/>
        <w:autoSpaceDN/>
        <w:bidi w:val="0"/>
        <w:spacing w:line="560" w:lineRule="exact"/>
        <w:ind w:firstLine="624" w:firstLineChars="200"/>
        <w:textAlignment w:val="auto"/>
        <w:rPr>
          <w:rFonts w:ascii="BatangChe" w:hAnsi="BatangChe" w:eastAsia="仿宋_GB2312"/>
          <w:szCs w:val="32"/>
        </w:rPr>
      </w:pPr>
      <w:r>
        <w:rPr>
          <w:rFonts w:ascii="BatangChe" w:hAnsi="BatangChe" w:eastAsia="仿宋_GB2312"/>
          <w:b/>
          <w:szCs w:val="32"/>
        </w:rPr>
        <w:t>1</w:t>
      </w:r>
      <w:r>
        <w:rPr>
          <w:rFonts w:hint="eastAsia" w:ascii="BatangChe" w:hAnsi="BatangChe" w:eastAsia="仿宋_GB2312"/>
          <w:b/>
          <w:szCs w:val="32"/>
        </w:rPr>
        <w:t>3</w:t>
      </w:r>
      <w:r>
        <w:rPr>
          <w:rFonts w:ascii="BatangChe" w:hAnsi="BatangChe" w:eastAsia="仿宋_GB2312"/>
          <w:b/>
          <w:szCs w:val="32"/>
        </w:rPr>
        <w:t>.</w:t>
      </w:r>
      <w:r>
        <w:rPr>
          <w:rFonts w:hint="eastAsia" w:ascii="BatangChe" w:hAnsi="BatangChe" w:eastAsia="仿宋_GB2312"/>
          <w:b/>
          <w:szCs w:val="32"/>
        </w:rPr>
        <w:t xml:space="preserve"> </w:t>
      </w:r>
      <w:r>
        <w:rPr>
          <w:rFonts w:ascii="BatangChe" w:hAnsi="BatangChe" w:eastAsia="仿宋_GB2312"/>
          <w:b/>
          <w:szCs w:val="32"/>
        </w:rPr>
        <w:t>新材料新业态突出风险治理。</w:t>
      </w:r>
      <w:r>
        <w:rPr>
          <w:rFonts w:ascii="BatangChe" w:hAnsi="BatangChe" w:eastAsia="仿宋_GB2312"/>
          <w:szCs w:val="32"/>
        </w:rPr>
        <w:t>2020年底前，</w:t>
      </w:r>
      <w:r>
        <w:rPr>
          <w:rFonts w:hint="eastAsia" w:ascii="BatangChe" w:hAnsi="BatangChe" w:eastAsia="仿宋_GB2312"/>
          <w:szCs w:val="32"/>
          <w:lang w:eastAsia="zh-CN"/>
        </w:rPr>
        <w:t>全</w:t>
      </w:r>
      <w:r>
        <w:rPr>
          <w:rFonts w:hint="eastAsia" w:ascii="BatangChe" w:hAnsi="BatangChe" w:eastAsia="仿宋_GB2312"/>
          <w:szCs w:val="32"/>
        </w:rPr>
        <w:t>区</w:t>
      </w:r>
      <w:r>
        <w:rPr>
          <w:rFonts w:ascii="BatangChe" w:hAnsi="BatangChe" w:eastAsia="仿宋_GB2312"/>
          <w:szCs w:val="32"/>
        </w:rPr>
        <w:t>要深入排查风险隐患，集中整治一批违规停放电动自行车等违法行为，</w:t>
      </w:r>
      <w:r>
        <w:rPr>
          <w:rFonts w:hint="eastAsia" w:ascii="BatangChe" w:hAnsi="BatangChe" w:eastAsia="仿宋_GB2312"/>
          <w:szCs w:val="32"/>
        </w:rPr>
        <w:t>住建部门</w:t>
      </w:r>
      <w:r>
        <w:rPr>
          <w:rFonts w:ascii="BatangChe" w:hAnsi="BatangChe" w:eastAsia="仿宋_GB2312"/>
          <w:szCs w:val="32"/>
        </w:rPr>
        <w:t>组织各物业单位在居民住宅区设置电动自行车集中充电、停放场所。2021年底前，住建、文旅</w:t>
      </w:r>
      <w:r>
        <w:rPr>
          <w:rFonts w:hint="eastAsia" w:ascii="BatangChe" w:hAnsi="BatangChe" w:eastAsia="仿宋_GB2312"/>
          <w:szCs w:val="32"/>
        </w:rPr>
        <w:t>体育</w:t>
      </w:r>
      <w:r>
        <w:rPr>
          <w:rFonts w:ascii="BatangChe" w:hAnsi="BatangChe" w:eastAsia="仿宋_GB2312"/>
          <w:szCs w:val="32"/>
        </w:rPr>
        <w:t>、</w:t>
      </w:r>
      <w:r>
        <w:rPr>
          <w:rFonts w:hint="eastAsia" w:ascii="BatangChe" w:hAnsi="BatangChe" w:eastAsia="仿宋_GB2312"/>
          <w:szCs w:val="32"/>
        </w:rPr>
        <w:t>工业</w:t>
      </w:r>
      <w:r>
        <w:rPr>
          <w:rFonts w:ascii="BatangChe" w:hAnsi="BatangChe" w:eastAsia="仿宋_GB2312"/>
          <w:szCs w:val="32"/>
        </w:rPr>
        <w:t>商务等部门</w:t>
      </w:r>
      <w:r>
        <w:rPr>
          <w:rFonts w:hint="eastAsia" w:ascii="BatangChe" w:hAnsi="BatangChe" w:eastAsia="仿宋_GB2312"/>
          <w:szCs w:val="32"/>
        </w:rPr>
        <w:t>要</w:t>
      </w:r>
      <w:r>
        <w:rPr>
          <w:rFonts w:ascii="BatangChe" w:hAnsi="BatangChe" w:eastAsia="仿宋_GB2312"/>
          <w:szCs w:val="32"/>
        </w:rPr>
        <w:t>集中组织对文化旅游行业、电子商务仓储物流企业消防安全风险进行研判分析，加强消防安全检查，强化消防安全管理措施。2022年底前，要督促居民住宅区全部落实电动自行车集中管理要求措施。</w:t>
      </w:r>
      <w:r>
        <w:rPr>
          <w:rFonts w:hint="eastAsia" w:ascii="BatangChe" w:hAnsi="BatangChe" w:eastAsia="仿宋_GB2312"/>
          <w:szCs w:val="32"/>
        </w:rPr>
        <w:t>工</w:t>
      </w:r>
      <w:r>
        <w:rPr>
          <w:rFonts w:hint="eastAsia" w:ascii="BatangChe" w:hAnsi="BatangChe" w:eastAsia="仿宋_GB2312"/>
          <w:szCs w:val="32"/>
          <w:lang w:eastAsia="zh-CN"/>
        </w:rPr>
        <w:t>信</w:t>
      </w:r>
      <w:r>
        <w:rPr>
          <w:rFonts w:ascii="BatangChe" w:hAnsi="BatangChe" w:eastAsia="仿宋_GB2312"/>
          <w:szCs w:val="32"/>
        </w:rPr>
        <w:t>、住建</w:t>
      </w:r>
      <w:r>
        <w:rPr>
          <w:rFonts w:hint="eastAsia" w:ascii="BatangChe" w:hAnsi="BatangChe" w:eastAsia="仿宋_GB2312"/>
          <w:szCs w:val="32"/>
        </w:rPr>
        <w:t>、消防</w:t>
      </w:r>
      <w:r>
        <w:rPr>
          <w:rFonts w:ascii="BatangChe" w:hAnsi="BatangChe" w:eastAsia="仿宋_GB2312"/>
          <w:szCs w:val="32"/>
        </w:rPr>
        <w:t>等部门</w:t>
      </w:r>
      <w:r>
        <w:rPr>
          <w:rFonts w:hint="eastAsia" w:ascii="BatangChe" w:hAnsi="BatangChe" w:eastAsia="仿宋_GB2312"/>
          <w:szCs w:val="32"/>
        </w:rPr>
        <w:t>要</w:t>
      </w:r>
      <w:r>
        <w:rPr>
          <w:rFonts w:ascii="BatangChe" w:hAnsi="BatangChe" w:eastAsia="仿宋_GB2312"/>
          <w:szCs w:val="32"/>
        </w:rPr>
        <w:t>对人员密集场所、施工现场违规搭建、违规采用易燃可燃材料的彩钢板房开展专项检查，每年依法组织整改一批、拆除一批。</w:t>
      </w:r>
      <w:r>
        <w:rPr>
          <w:rFonts w:hint="eastAsia" w:ascii="BatangChe" w:hAnsi="BatangChe" w:eastAsia="楷体_GB2312" w:cs="楷体"/>
          <w:color w:val="000000"/>
          <w:szCs w:val="32"/>
        </w:rPr>
        <w:t>（</w:t>
      </w:r>
      <w:r>
        <w:rPr>
          <w:rFonts w:hint="eastAsia" w:ascii="BatangChe" w:hAnsi="BatangChe" w:eastAsia="楷体_GB2312" w:cs="楷体"/>
          <w:color w:val="000000"/>
          <w:szCs w:val="32"/>
          <w:lang w:eastAsia="zh-CN"/>
        </w:rPr>
        <w:t>各镇办、</w:t>
      </w:r>
      <w:r>
        <w:rPr>
          <w:rFonts w:hint="eastAsia" w:ascii="BatangChe" w:hAnsi="BatangChe" w:eastAsia="楷体_GB2312" w:cs="楷体"/>
          <w:color w:val="000000"/>
          <w:szCs w:val="32"/>
        </w:rPr>
        <w:t>区市场监管局、住建局、文旅体育局、工</w:t>
      </w:r>
      <w:r>
        <w:rPr>
          <w:rFonts w:hint="eastAsia" w:ascii="BatangChe" w:hAnsi="BatangChe" w:eastAsia="楷体_GB2312" w:cs="楷体"/>
          <w:color w:val="000000"/>
          <w:szCs w:val="32"/>
          <w:lang w:eastAsia="zh-CN"/>
        </w:rPr>
        <w:t>信</w:t>
      </w:r>
      <w:r>
        <w:rPr>
          <w:rFonts w:hint="eastAsia" w:ascii="BatangChe" w:hAnsi="BatangChe" w:eastAsia="楷体_GB2312" w:cs="楷体"/>
          <w:color w:val="000000"/>
          <w:szCs w:val="32"/>
        </w:rPr>
        <w:t>局、</w:t>
      </w:r>
      <w:r>
        <w:rPr>
          <w:rFonts w:hint="eastAsia" w:ascii="BatangChe" w:hAnsi="BatangChe" w:eastAsia="楷体_GB2312" w:cs="楷体"/>
          <w:color w:val="000000"/>
          <w:szCs w:val="32"/>
          <w:lang w:eastAsia="zh-CN"/>
        </w:rPr>
        <w:t>区</w:t>
      </w:r>
      <w:r>
        <w:rPr>
          <w:rFonts w:hint="eastAsia" w:ascii="BatangChe" w:hAnsi="BatangChe" w:eastAsia="楷体_GB2312" w:cs="楷体"/>
          <w:color w:val="000000"/>
          <w:szCs w:val="32"/>
        </w:rPr>
        <w:t>消防救援</w:t>
      </w:r>
      <w:r>
        <w:rPr>
          <w:rFonts w:hint="eastAsia" w:ascii="BatangChe" w:hAnsi="BatangChe" w:eastAsia="楷体_GB2312" w:cs="楷体"/>
          <w:color w:val="000000"/>
          <w:szCs w:val="32"/>
          <w:lang w:eastAsia="zh-CN"/>
        </w:rPr>
        <w:t>大</w:t>
      </w:r>
      <w:r>
        <w:rPr>
          <w:rFonts w:hint="eastAsia" w:ascii="BatangChe" w:hAnsi="BatangChe" w:eastAsia="楷体_GB2312" w:cs="楷体"/>
          <w:color w:val="000000"/>
          <w:szCs w:val="32"/>
        </w:rPr>
        <w:t>队</w:t>
      </w:r>
      <w:r>
        <w:rPr>
          <w:rFonts w:hint="eastAsia" w:ascii="BatangChe" w:hAnsi="BatangChe" w:eastAsia="楷体_GB2312" w:cs="楷体"/>
          <w:color w:val="000000"/>
          <w:szCs w:val="32"/>
          <w:lang w:eastAsia="zh-CN"/>
        </w:rPr>
        <w:t>、新区消防救援大队</w:t>
      </w:r>
      <w:r>
        <w:rPr>
          <w:rFonts w:hint="eastAsia" w:ascii="BatangChe" w:hAnsi="BatangChe" w:eastAsia="楷体_GB2312" w:cs="楷体"/>
          <w:color w:val="000000"/>
          <w:szCs w:val="32"/>
        </w:rPr>
        <w:t>等各有关部门分工负责）</w:t>
      </w:r>
    </w:p>
    <w:p>
      <w:pPr>
        <w:keepNext w:val="0"/>
        <w:keepLines w:val="0"/>
        <w:pageBreakBefore w:val="0"/>
        <w:widowControl/>
        <w:kinsoku/>
        <w:wordWrap/>
        <w:overflowPunct/>
        <w:topLinePunct w:val="0"/>
        <w:autoSpaceDE/>
        <w:autoSpaceDN/>
        <w:bidi w:val="0"/>
        <w:spacing w:line="560" w:lineRule="exact"/>
        <w:ind w:firstLine="624" w:firstLineChars="200"/>
        <w:textAlignment w:val="auto"/>
        <w:rPr>
          <w:rFonts w:ascii="BatangChe" w:hAnsi="BatangChe" w:eastAsia="楷体_GB2312"/>
          <w:b/>
          <w:szCs w:val="32"/>
        </w:rPr>
      </w:pPr>
      <w:r>
        <w:rPr>
          <w:rFonts w:ascii="BatangChe" w:hAnsi="BatangChe" w:eastAsia="楷体_GB2312"/>
          <w:b/>
          <w:szCs w:val="32"/>
        </w:rPr>
        <w:t>（四）打牢乡村地区火灾防控基础</w:t>
      </w:r>
    </w:p>
    <w:p>
      <w:pPr>
        <w:keepNext w:val="0"/>
        <w:keepLines w:val="0"/>
        <w:pageBreakBefore w:val="0"/>
        <w:kinsoku/>
        <w:wordWrap/>
        <w:overflowPunct/>
        <w:topLinePunct w:val="0"/>
        <w:autoSpaceDE/>
        <w:autoSpaceDN/>
        <w:bidi w:val="0"/>
        <w:spacing w:line="560" w:lineRule="exact"/>
        <w:ind w:firstLine="624" w:firstLineChars="200"/>
        <w:textAlignment w:val="auto"/>
        <w:rPr>
          <w:rFonts w:ascii="BatangChe" w:hAnsi="BatangChe" w:eastAsia="仿宋_GB2312"/>
          <w:szCs w:val="32"/>
        </w:rPr>
      </w:pPr>
      <w:r>
        <w:rPr>
          <w:rFonts w:ascii="BatangChe" w:hAnsi="BatangChe" w:eastAsia="仿宋_GB2312"/>
          <w:b/>
          <w:szCs w:val="32"/>
        </w:rPr>
        <w:t>1</w:t>
      </w:r>
      <w:r>
        <w:rPr>
          <w:rFonts w:hint="eastAsia" w:ascii="BatangChe" w:hAnsi="BatangChe" w:eastAsia="仿宋_GB2312"/>
          <w:b/>
          <w:szCs w:val="32"/>
        </w:rPr>
        <w:t>4</w:t>
      </w:r>
      <w:r>
        <w:rPr>
          <w:rFonts w:ascii="BatangChe" w:hAnsi="BatangChe" w:eastAsia="仿宋_GB2312"/>
          <w:b/>
          <w:szCs w:val="32"/>
        </w:rPr>
        <w:t>.</w:t>
      </w:r>
      <w:r>
        <w:rPr>
          <w:rFonts w:hint="eastAsia" w:ascii="BatangChe" w:hAnsi="BatangChe" w:eastAsia="仿宋_GB2312"/>
          <w:b/>
          <w:szCs w:val="32"/>
        </w:rPr>
        <w:t xml:space="preserve"> </w:t>
      </w:r>
      <w:r>
        <w:rPr>
          <w:rFonts w:ascii="BatangChe" w:hAnsi="BatangChe" w:eastAsia="仿宋_GB2312"/>
          <w:b/>
          <w:szCs w:val="32"/>
        </w:rPr>
        <w:t>加大乡村火灾隐患整治力度。</w:t>
      </w:r>
      <w:r>
        <w:rPr>
          <w:rFonts w:ascii="BatangChe" w:hAnsi="BatangChe" w:eastAsia="仿宋_GB2312"/>
          <w:szCs w:val="32"/>
        </w:rPr>
        <w:t>2020年底前，</w:t>
      </w:r>
      <w:r>
        <w:rPr>
          <w:rFonts w:hint="eastAsia" w:ascii="BatangChe" w:hAnsi="BatangChe" w:eastAsia="仿宋_GB2312"/>
          <w:szCs w:val="32"/>
        </w:rPr>
        <w:t>要</w:t>
      </w:r>
      <w:r>
        <w:rPr>
          <w:rFonts w:ascii="BatangChe" w:hAnsi="BatangChe" w:eastAsia="仿宋_GB2312"/>
          <w:szCs w:val="32"/>
        </w:rPr>
        <w:t>专题研究乡村消防工作，全面加强对特色小镇、乡村旅游业、小微企业、民宿等乡村新兴产业消防安全评估和管理工作，集中治理消防管理责任不落实、消防设施不足、消防培训走形式、消防宣传不到位等问题。2021年底前，要推进开展乡村消防工作试点，结合乡村房改、水改、电改、路改等工作，集中改造解决乡村防火间距不足</w:t>
      </w:r>
      <w:r>
        <w:rPr>
          <w:rFonts w:hint="eastAsia" w:ascii="BatangChe" w:hAnsi="BatangChe" w:eastAsia="仿宋_GB2312"/>
          <w:szCs w:val="32"/>
        </w:rPr>
        <w:t>和木结构建筑集中连片村庄火灾隐患问题</w:t>
      </w:r>
      <w:r>
        <w:rPr>
          <w:rFonts w:ascii="BatangChe" w:hAnsi="BatangChe" w:eastAsia="仿宋_GB2312"/>
          <w:szCs w:val="32"/>
        </w:rPr>
        <w:t>。</w:t>
      </w:r>
      <w:r>
        <w:rPr>
          <w:rFonts w:hint="eastAsia" w:ascii="BatangChe" w:hAnsi="BatangChe" w:eastAsia="仿宋_GB2312"/>
          <w:szCs w:val="32"/>
        </w:rPr>
        <w:t>公安部门要</w:t>
      </w:r>
      <w:r>
        <w:rPr>
          <w:rFonts w:ascii="BatangChe" w:hAnsi="BatangChe" w:eastAsia="仿宋_GB2312"/>
          <w:szCs w:val="32"/>
        </w:rPr>
        <w:t>结合平安乡村建设和农村社会治安工作，细化明确公安派出所指导村委会开展日常消防工作的具体措施和驻村民警消防安全职责。2022年底前，</w:t>
      </w:r>
      <w:r>
        <w:rPr>
          <w:rFonts w:hint="eastAsia" w:ascii="BatangChe" w:hAnsi="BatangChe" w:eastAsia="仿宋_GB2312"/>
          <w:szCs w:val="32"/>
        </w:rPr>
        <w:t>要充分借助平安乡村建设，</w:t>
      </w:r>
      <w:r>
        <w:rPr>
          <w:rFonts w:ascii="BatangChe" w:hAnsi="BatangChe" w:eastAsia="仿宋_GB2312"/>
          <w:szCs w:val="32"/>
        </w:rPr>
        <w:t>加快乡村电气线路、炉灶等用火用电安全改造升级，有效降低火灾风险。</w:t>
      </w:r>
      <w:r>
        <w:rPr>
          <w:rFonts w:hint="eastAsia" w:ascii="BatangChe" w:hAnsi="BatangChe" w:eastAsia="楷体_GB2312" w:cs="楷体"/>
          <w:color w:val="000000"/>
          <w:szCs w:val="32"/>
        </w:rPr>
        <w:t>（</w:t>
      </w:r>
      <w:r>
        <w:rPr>
          <w:rFonts w:hint="eastAsia" w:ascii="BatangChe" w:hAnsi="BatangChe" w:eastAsia="楷体_GB2312" w:cs="楷体"/>
          <w:color w:val="000000"/>
          <w:szCs w:val="32"/>
          <w:lang w:eastAsia="zh-CN"/>
        </w:rPr>
        <w:t>各镇办、</w:t>
      </w:r>
      <w:r>
        <w:rPr>
          <w:rFonts w:hint="eastAsia" w:ascii="BatangChe" w:hAnsi="BatangChe" w:eastAsia="楷体_GB2312" w:cs="楷体"/>
          <w:color w:val="000000"/>
          <w:szCs w:val="32"/>
        </w:rPr>
        <w:t>区农业</w:t>
      </w:r>
      <w:r>
        <w:rPr>
          <w:rFonts w:hint="eastAsia" w:ascii="BatangChe" w:hAnsi="BatangChe" w:eastAsia="楷体_GB2312" w:cs="楷体"/>
          <w:color w:val="000000"/>
          <w:szCs w:val="32"/>
          <w:lang w:eastAsia="zh-CN"/>
        </w:rPr>
        <w:t>农村</w:t>
      </w:r>
      <w:r>
        <w:rPr>
          <w:rFonts w:hint="eastAsia" w:ascii="BatangChe" w:hAnsi="BatangChe" w:eastAsia="楷体_GB2312" w:cs="楷体"/>
          <w:color w:val="000000"/>
          <w:szCs w:val="32"/>
        </w:rPr>
        <w:t>局、住建局、公安</w:t>
      </w:r>
      <w:r>
        <w:rPr>
          <w:rFonts w:hint="eastAsia" w:ascii="BatangChe" w:hAnsi="BatangChe" w:eastAsia="楷体_GB2312" w:cs="楷体"/>
          <w:color w:val="000000"/>
          <w:szCs w:val="32"/>
          <w:lang w:eastAsia="zh-CN"/>
        </w:rPr>
        <w:t>分</w:t>
      </w:r>
      <w:r>
        <w:rPr>
          <w:rFonts w:hint="eastAsia" w:ascii="BatangChe" w:hAnsi="BatangChe" w:eastAsia="楷体_GB2312" w:cs="楷体"/>
          <w:color w:val="000000"/>
          <w:szCs w:val="32"/>
        </w:rPr>
        <w:t>局、</w:t>
      </w:r>
      <w:r>
        <w:rPr>
          <w:rFonts w:hint="eastAsia" w:ascii="BatangChe" w:hAnsi="BatangChe" w:eastAsia="楷体_GB2312" w:cs="楷体"/>
          <w:color w:val="000000"/>
          <w:szCs w:val="32"/>
          <w:lang w:eastAsia="zh-CN"/>
        </w:rPr>
        <w:t>应急管理局</w:t>
      </w:r>
      <w:r>
        <w:rPr>
          <w:rFonts w:hint="eastAsia" w:ascii="BatangChe" w:hAnsi="BatangChe" w:eastAsia="楷体_GB2312" w:cs="楷体"/>
          <w:color w:val="000000"/>
          <w:szCs w:val="32"/>
        </w:rPr>
        <w:t>、</w:t>
      </w:r>
      <w:r>
        <w:rPr>
          <w:rFonts w:hint="eastAsia" w:ascii="BatangChe" w:hAnsi="BatangChe" w:eastAsia="楷体_GB2312" w:cs="楷体"/>
          <w:color w:val="000000"/>
          <w:szCs w:val="32"/>
          <w:lang w:eastAsia="zh-CN"/>
        </w:rPr>
        <w:t>城市管理执法局</w:t>
      </w:r>
      <w:r>
        <w:rPr>
          <w:rFonts w:hint="eastAsia" w:ascii="BatangChe" w:hAnsi="BatangChe" w:eastAsia="楷体_GB2312" w:cs="楷体"/>
          <w:color w:val="000000"/>
          <w:szCs w:val="32"/>
        </w:rPr>
        <w:t>、</w:t>
      </w:r>
      <w:r>
        <w:rPr>
          <w:rFonts w:hint="eastAsia" w:ascii="BatangChe" w:hAnsi="BatangChe" w:eastAsia="楷体_GB2312" w:cs="楷体"/>
          <w:color w:val="000000"/>
          <w:szCs w:val="32"/>
          <w:lang w:eastAsia="zh-CN"/>
        </w:rPr>
        <w:t>区</w:t>
      </w:r>
      <w:r>
        <w:rPr>
          <w:rFonts w:hint="eastAsia" w:ascii="BatangChe" w:hAnsi="BatangChe" w:eastAsia="楷体_GB2312" w:cs="楷体"/>
          <w:color w:val="000000"/>
          <w:szCs w:val="32"/>
        </w:rPr>
        <w:t>消防救援</w:t>
      </w:r>
      <w:r>
        <w:rPr>
          <w:rFonts w:hint="eastAsia" w:ascii="BatangChe" w:hAnsi="BatangChe" w:eastAsia="楷体_GB2312" w:cs="楷体"/>
          <w:color w:val="000000"/>
          <w:szCs w:val="32"/>
          <w:lang w:eastAsia="zh-CN"/>
        </w:rPr>
        <w:t>大</w:t>
      </w:r>
      <w:r>
        <w:rPr>
          <w:rFonts w:hint="eastAsia" w:ascii="BatangChe" w:hAnsi="BatangChe" w:eastAsia="楷体_GB2312" w:cs="楷体"/>
          <w:color w:val="000000"/>
          <w:szCs w:val="32"/>
        </w:rPr>
        <w:t>队</w:t>
      </w:r>
      <w:r>
        <w:rPr>
          <w:rFonts w:hint="eastAsia" w:ascii="BatangChe" w:hAnsi="BatangChe" w:eastAsia="楷体_GB2312" w:cs="楷体"/>
          <w:color w:val="000000"/>
          <w:szCs w:val="32"/>
          <w:lang w:eastAsia="zh-CN"/>
        </w:rPr>
        <w:t>、新区消防救援大队</w:t>
      </w:r>
      <w:r>
        <w:rPr>
          <w:rFonts w:hint="eastAsia" w:ascii="BatangChe" w:hAnsi="BatangChe" w:eastAsia="楷体_GB2312" w:cs="楷体"/>
          <w:color w:val="000000"/>
          <w:szCs w:val="32"/>
        </w:rPr>
        <w:t>等各有关部门分工负责）</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ascii="BatangChe" w:hAnsi="BatangChe" w:eastAsia="仿宋_GB2312"/>
          <w:szCs w:val="32"/>
        </w:rPr>
      </w:pPr>
      <w:r>
        <w:rPr>
          <w:rFonts w:ascii="BatangChe" w:hAnsi="BatangChe" w:eastAsia="仿宋_GB2312"/>
          <w:b/>
          <w:szCs w:val="32"/>
        </w:rPr>
        <w:t>1</w:t>
      </w:r>
      <w:r>
        <w:rPr>
          <w:rFonts w:hint="eastAsia" w:ascii="BatangChe" w:hAnsi="BatangChe" w:eastAsia="仿宋_GB2312"/>
          <w:b/>
          <w:szCs w:val="32"/>
        </w:rPr>
        <w:t>5</w:t>
      </w:r>
      <w:r>
        <w:rPr>
          <w:rFonts w:ascii="BatangChe" w:hAnsi="BatangChe" w:eastAsia="仿宋_GB2312"/>
          <w:b/>
          <w:szCs w:val="32"/>
        </w:rPr>
        <w:t>.</w:t>
      </w:r>
      <w:r>
        <w:rPr>
          <w:rFonts w:hint="eastAsia" w:ascii="BatangChe" w:hAnsi="BatangChe" w:eastAsia="仿宋_GB2312"/>
          <w:b/>
          <w:szCs w:val="32"/>
        </w:rPr>
        <w:t xml:space="preserve"> </w:t>
      </w:r>
      <w:r>
        <w:rPr>
          <w:rFonts w:ascii="BatangChe" w:hAnsi="BatangChe" w:eastAsia="仿宋_GB2312"/>
          <w:b/>
          <w:szCs w:val="32"/>
        </w:rPr>
        <w:t>推进乡村公共消防基础建设。</w:t>
      </w:r>
      <w:r>
        <w:rPr>
          <w:rFonts w:ascii="BatangChe" w:hAnsi="BatangChe" w:eastAsia="仿宋_GB2312"/>
          <w:szCs w:val="32"/>
        </w:rPr>
        <w:t>2020年底前，</w:t>
      </w:r>
      <w:r>
        <w:rPr>
          <w:rFonts w:hint="eastAsia" w:ascii="BatangChe" w:hAnsi="BatangChe" w:eastAsia="仿宋_GB2312"/>
          <w:szCs w:val="32"/>
        </w:rPr>
        <w:t>要</w:t>
      </w:r>
      <w:r>
        <w:rPr>
          <w:rFonts w:ascii="BatangChe" w:hAnsi="BatangChe" w:eastAsia="仿宋_GB2312"/>
          <w:szCs w:val="32"/>
        </w:rPr>
        <w:t>根据加强乡村防灾减灾救灾能力建设要求，统筹推动建设乡镇专职消防队、志愿消防队和微型消防站，跟进加强业务指导，推动建立定期培训演练的常态机制，提高初起火灾扑救能力，提升乡村抗御火灾水平。年内争取实现常住人口超千人的村全部建立志愿消防队。</w:t>
      </w:r>
      <w:r>
        <w:rPr>
          <w:rFonts w:hint="eastAsia" w:ascii="BatangChe" w:hAnsi="BatangChe" w:eastAsia="仿宋_GB2312"/>
          <w:szCs w:val="32"/>
        </w:rPr>
        <w:t>要</w:t>
      </w:r>
      <w:r>
        <w:rPr>
          <w:rFonts w:ascii="BatangChe" w:hAnsi="BatangChe" w:eastAsia="仿宋_GB2312"/>
          <w:szCs w:val="32"/>
        </w:rPr>
        <w:t>统筹推进</w:t>
      </w:r>
      <w:r>
        <w:rPr>
          <w:rFonts w:hint="eastAsia" w:ascii="BatangChe" w:hAnsi="BatangChe" w:eastAsia="仿宋_GB2312"/>
          <w:szCs w:val="32"/>
        </w:rPr>
        <w:t>农村</w:t>
      </w:r>
      <w:r>
        <w:rPr>
          <w:rFonts w:ascii="BatangChe" w:hAnsi="BatangChe" w:eastAsia="仿宋_GB2312"/>
          <w:szCs w:val="32"/>
        </w:rPr>
        <w:t>消防水源、消防通道、消防装备、电气防火等基础设施建设和安全改造。2021年，</w:t>
      </w:r>
      <w:r>
        <w:rPr>
          <w:rFonts w:hint="eastAsia" w:ascii="BatangChe" w:hAnsi="BatangChe" w:eastAsia="仿宋_GB2312"/>
          <w:szCs w:val="32"/>
        </w:rPr>
        <w:t>要</w:t>
      </w:r>
      <w:r>
        <w:rPr>
          <w:rFonts w:ascii="BatangChe" w:hAnsi="BatangChe" w:eastAsia="仿宋_GB2312"/>
          <w:szCs w:val="32"/>
        </w:rPr>
        <w:t>依托乡村振兴战略和省政府《关于全面改善村庄人居环境持续推进美丽乡村建设的意见》实施，将乡村消防工作纳入总体规划统筹管理和系统衔接，完善乡村消防专项规划，建立乡村消防基础设施建设和维护管理机制。2022年，要全面总结推广乡村消防工作经验，乡村消防安全条件得到明显改善。</w:t>
      </w:r>
      <w:r>
        <w:rPr>
          <w:rFonts w:hint="eastAsia" w:ascii="BatangChe" w:hAnsi="BatangChe" w:eastAsia="楷体_GB2312" w:cs="楷体"/>
          <w:color w:val="000000"/>
          <w:szCs w:val="32"/>
        </w:rPr>
        <w:t>（</w:t>
      </w:r>
      <w:r>
        <w:rPr>
          <w:rFonts w:hint="eastAsia" w:ascii="BatangChe" w:hAnsi="BatangChe" w:eastAsia="楷体_GB2312" w:cs="楷体"/>
          <w:color w:val="000000"/>
          <w:szCs w:val="32"/>
          <w:lang w:eastAsia="zh-CN"/>
        </w:rPr>
        <w:t>各镇办、</w:t>
      </w:r>
      <w:r>
        <w:rPr>
          <w:rFonts w:hint="eastAsia" w:ascii="BatangChe" w:hAnsi="BatangChe" w:eastAsia="楷体_GB2312" w:cs="楷体"/>
          <w:color w:val="000000"/>
          <w:szCs w:val="32"/>
        </w:rPr>
        <w:t>区农业</w:t>
      </w:r>
      <w:r>
        <w:rPr>
          <w:rFonts w:hint="eastAsia" w:ascii="BatangChe" w:hAnsi="BatangChe" w:eastAsia="楷体_GB2312" w:cs="楷体"/>
          <w:color w:val="000000"/>
          <w:szCs w:val="32"/>
          <w:lang w:eastAsia="zh-CN"/>
        </w:rPr>
        <w:t>农村</w:t>
      </w:r>
      <w:r>
        <w:rPr>
          <w:rFonts w:hint="eastAsia" w:ascii="BatangChe" w:hAnsi="BatangChe" w:eastAsia="楷体_GB2312" w:cs="楷体"/>
          <w:color w:val="000000"/>
          <w:szCs w:val="32"/>
        </w:rPr>
        <w:t>局、住建局、公安</w:t>
      </w:r>
      <w:r>
        <w:rPr>
          <w:rFonts w:hint="eastAsia" w:ascii="BatangChe" w:hAnsi="BatangChe" w:eastAsia="楷体_GB2312" w:cs="楷体"/>
          <w:color w:val="000000"/>
          <w:szCs w:val="32"/>
          <w:lang w:eastAsia="zh-CN"/>
        </w:rPr>
        <w:t>分</w:t>
      </w:r>
      <w:r>
        <w:rPr>
          <w:rFonts w:hint="eastAsia" w:ascii="BatangChe" w:hAnsi="BatangChe" w:eastAsia="楷体_GB2312" w:cs="楷体"/>
          <w:color w:val="000000"/>
          <w:szCs w:val="32"/>
        </w:rPr>
        <w:t>局、</w:t>
      </w:r>
      <w:r>
        <w:rPr>
          <w:rFonts w:hint="eastAsia" w:ascii="BatangChe" w:hAnsi="BatangChe" w:eastAsia="楷体_GB2312" w:cs="楷体"/>
          <w:color w:val="000000"/>
          <w:szCs w:val="32"/>
          <w:lang w:eastAsia="zh-CN"/>
        </w:rPr>
        <w:t>应急管理局</w:t>
      </w:r>
      <w:r>
        <w:rPr>
          <w:rFonts w:hint="eastAsia" w:ascii="BatangChe" w:hAnsi="BatangChe" w:eastAsia="楷体_GB2312" w:cs="楷体"/>
          <w:color w:val="000000"/>
          <w:szCs w:val="32"/>
        </w:rPr>
        <w:t>、</w:t>
      </w:r>
      <w:r>
        <w:rPr>
          <w:rFonts w:hint="eastAsia" w:ascii="BatangChe" w:hAnsi="BatangChe" w:eastAsia="楷体_GB2312" w:cs="楷体"/>
          <w:color w:val="000000"/>
          <w:szCs w:val="32"/>
          <w:lang w:eastAsia="zh-CN"/>
        </w:rPr>
        <w:t>城市管理执法局</w:t>
      </w:r>
      <w:r>
        <w:rPr>
          <w:rFonts w:hint="eastAsia" w:ascii="BatangChe" w:hAnsi="BatangChe" w:eastAsia="楷体_GB2312" w:cs="楷体"/>
          <w:color w:val="000000"/>
          <w:szCs w:val="32"/>
        </w:rPr>
        <w:t>、</w:t>
      </w:r>
      <w:r>
        <w:rPr>
          <w:rFonts w:hint="eastAsia" w:ascii="BatangChe" w:hAnsi="BatangChe" w:eastAsia="楷体_GB2312" w:cs="楷体"/>
          <w:color w:val="000000"/>
          <w:szCs w:val="32"/>
          <w:lang w:eastAsia="zh-CN"/>
        </w:rPr>
        <w:t>区</w:t>
      </w:r>
      <w:r>
        <w:rPr>
          <w:rFonts w:hint="eastAsia" w:ascii="BatangChe" w:hAnsi="BatangChe" w:eastAsia="楷体_GB2312" w:cs="楷体"/>
          <w:color w:val="000000"/>
          <w:szCs w:val="32"/>
        </w:rPr>
        <w:t>消防救援</w:t>
      </w:r>
      <w:r>
        <w:rPr>
          <w:rFonts w:hint="eastAsia" w:ascii="BatangChe" w:hAnsi="BatangChe" w:eastAsia="楷体_GB2312" w:cs="楷体"/>
          <w:color w:val="000000"/>
          <w:szCs w:val="32"/>
          <w:lang w:eastAsia="zh-CN"/>
        </w:rPr>
        <w:t>大</w:t>
      </w:r>
      <w:r>
        <w:rPr>
          <w:rFonts w:hint="eastAsia" w:ascii="BatangChe" w:hAnsi="BatangChe" w:eastAsia="楷体_GB2312" w:cs="楷体"/>
          <w:color w:val="000000"/>
          <w:szCs w:val="32"/>
        </w:rPr>
        <w:t>队</w:t>
      </w:r>
      <w:r>
        <w:rPr>
          <w:rFonts w:hint="eastAsia" w:ascii="BatangChe" w:hAnsi="BatangChe" w:eastAsia="楷体_GB2312" w:cs="楷体"/>
          <w:color w:val="000000"/>
          <w:szCs w:val="32"/>
          <w:lang w:eastAsia="zh-CN"/>
        </w:rPr>
        <w:t>、新区消防救援大队</w:t>
      </w:r>
      <w:r>
        <w:rPr>
          <w:rFonts w:hint="eastAsia" w:ascii="BatangChe" w:hAnsi="BatangChe" w:eastAsia="楷体_GB2312" w:cs="楷体"/>
          <w:color w:val="000000"/>
          <w:szCs w:val="32"/>
        </w:rPr>
        <w:t>等各有关部门分工负责）</w:t>
      </w:r>
    </w:p>
    <w:p>
      <w:pPr>
        <w:keepNext w:val="0"/>
        <w:keepLines w:val="0"/>
        <w:pageBreakBefore w:val="0"/>
        <w:widowControl/>
        <w:kinsoku/>
        <w:wordWrap/>
        <w:overflowPunct/>
        <w:topLinePunct w:val="0"/>
        <w:autoSpaceDE/>
        <w:autoSpaceDN/>
        <w:bidi w:val="0"/>
        <w:adjustRightInd/>
        <w:snapToGrid/>
        <w:spacing w:line="560" w:lineRule="exact"/>
        <w:ind w:firstLine="624" w:firstLineChars="200"/>
        <w:textAlignment w:val="auto"/>
        <w:rPr>
          <w:rFonts w:ascii="BatangChe" w:hAnsi="BatangChe" w:eastAsia="方正楷体_GBK"/>
          <w:bCs/>
          <w:szCs w:val="32"/>
        </w:rPr>
      </w:pPr>
      <w:r>
        <w:rPr>
          <w:rFonts w:ascii="BatangChe" w:hAnsi="BatangChe" w:eastAsia="楷体_GB2312"/>
          <w:bCs/>
          <w:szCs w:val="32"/>
        </w:rPr>
        <w:t>（五）加强重点行业消防安全管理</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ascii="BatangChe" w:hAnsi="BatangChe" w:eastAsia="仿宋_GB2312"/>
          <w:szCs w:val="32"/>
        </w:rPr>
      </w:pPr>
      <w:r>
        <w:rPr>
          <w:rFonts w:ascii="BatangChe" w:hAnsi="BatangChe" w:eastAsia="仿宋_GB2312"/>
          <w:b/>
          <w:szCs w:val="32"/>
        </w:rPr>
        <w:t>1</w:t>
      </w:r>
      <w:r>
        <w:rPr>
          <w:rFonts w:hint="eastAsia" w:ascii="BatangChe" w:hAnsi="BatangChe" w:eastAsia="仿宋_GB2312"/>
          <w:b/>
          <w:szCs w:val="32"/>
        </w:rPr>
        <w:t>6</w:t>
      </w:r>
      <w:r>
        <w:rPr>
          <w:rFonts w:ascii="BatangChe" w:hAnsi="BatangChe" w:eastAsia="仿宋_GB2312"/>
          <w:b/>
          <w:szCs w:val="32"/>
        </w:rPr>
        <w:t>.</w:t>
      </w:r>
      <w:r>
        <w:rPr>
          <w:rFonts w:hint="eastAsia" w:ascii="BatangChe" w:hAnsi="BatangChe" w:eastAsia="仿宋_GB2312"/>
          <w:b/>
          <w:szCs w:val="32"/>
        </w:rPr>
        <w:t xml:space="preserve"> </w:t>
      </w:r>
      <w:r>
        <w:rPr>
          <w:rFonts w:ascii="BatangChe" w:hAnsi="BatangChe" w:eastAsia="仿宋_GB2312"/>
          <w:b/>
          <w:szCs w:val="32"/>
        </w:rPr>
        <w:t>集中整治行业消防安全问题。</w:t>
      </w:r>
      <w:r>
        <w:rPr>
          <w:rFonts w:ascii="BatangChe" w:hAnsi="BatangChe" w:eastAsia="仿宋_GB2312"/>
          <w:szCs w:val="32"/>
        </w:rPr>
        <w:t>2020年底前，教育、文旅</w:t>
      </w:r>
      <w:r>
        <w:rPr>
          <w:rFonts w:hint="eastAsia" w:ascii="BatangChe" w:hAnsi="BatangChe" w:eastAsia="仿宋_GB2312"/>
          <w:szCs w:val="32"/>
        </w:rPr>
        <w:t>体育</w:t>
      </w:r>
      <w:r>
        <w:rPr>
          <w:rFonts w:ascii="BatangChe" w:hAnsi="BatangChe" w:eastAsia="仿宋_GB2312"/>
          <w:szCs w:val="32"/>
        </w:rPr>
        <w:t>、卫健</w:t>
      </w:r>
      <w:r>
        <w:rPr>
          <w:rFonts w:hint="eastAsia" w:ascii="BatangChe" w:hAnsi="BatangChe" w:eastAsia="仿宋_GB2312"/>
          <w:szCs w:val="32"/>
        </w:rPr>
        <w:t>、工</w:t>
      </w:r>
      <w:r>
        <w:rPr>
          <w:rFonts w:hint="eastAsia" w:ascii="BatangChe" w:hAnsi="BatangChe" w:eastAsia="仿宋_GB2312"/>
          <w:szCs w:val="32"/>
          <w:lang w:eastAsia="zh-CN"/>
        </w:rPr>
        <w:t>信</w:t>
      </w:r>
      <w:r>
        <w:rPr>
          <w:rFonts w:ascii="BatangChe" w:hAnsi="BatangChe" w:eastAsia="仿宋_GB2312"/>
          <w:szCs w:val="32"/>
        </w:rPr>
        <w:t>等重点行业部门落实行业监管责任，分别组织对学校及幼儿园、养老服务机构、文化娱乐场所、星级宾馆饭店、商场市场、旅游景区、医疗卫生机构、宗教活动场所、文物建筑和博物馆等行业单位集中开展排查整治，建立隐患台账和责任清单，对一时难以整改的隐患，列出整改计划，明确整改时限，年内完成60%的挂账隐患整改任务。2021年，完成90%的挂账隐患整改任务。2022年，建立长效机制，挂账隐患整改完毕。</w:t>
      </w:r>
      <w:r>
        <w:rPr>
          <w:rFonts w:hint="eastAsia" w:ascii="BatangChe" w:hAnsi="BatangChe" w:eastAsia="楷体_GB2312" w:cs="楷体"/>
          <w:color w:val="000000"/>
          <w:szCs w:val="32"/>
        </w:rPr>
        <w:t>（区教育局、住建局、文旅体育局、卫生健康局、工</w:t>
      </w:r>
      <w:r>
        <w:rPr>
          <w:rFonts w:hint="eastAsia" w:ascii="BatangChe" w:hAnsi="BatangChe" w:eastAsia="楷体_GB2312" w:cs="楷体"/>
          <w:color w:val="000000"/>
          <w:szCs w:val="32"/>
          <w:lang w:eastAsia="zh-CN"/>
        </w:rPr>
        <w:t>信</w:t>
      </w:r>
      <w:r>
        <w:rPr>
          <w:rFonts w:hint="eastAsia" w:ascii="BatangChe" w:hAnsi="BatangChe" w:eastAsia="楷体_GB2312" w:cs="楷体"/>
          <w:color w:val="000000"/>
          <w:szCs w:val="32"/>
        </w:rPr>
        <w:t>局、</w:t>
      </w:r>
      <w:r>
        <w:rPr>
          <w:rFonts w:hint="eastAsia" w:ascii="BatangChe" w:hAnsi="BatangChe" w:eastAsia="楷体_GB2312" w:cs="楷体"/>
          <w:color w:val="000000"/>
          <w:szCs w:val="32"/>
          <w:lang w:eastAsia="zh-CN"/>
        </w:rPr>
        <w:t>区</w:t>
      </w:r>
      <w:r>
        <w:rPr>
          <w:rFonts w:hint="eastAsia" w:ascii="BatangChe" w:hAnsi="BatangChe" w:eastAsia="楷体_GB2312" w:cs="楷体"/>
          <w:color w:val="000000"/>
          <w:szCs w:val="32"/>
        </w:rPr>
        <w:t>消防救援</w:t>
      </w:r>
      <w:r>
        <w:rPr>
          <w:rFonts w:hint="eastAsia" w:ascii="BatangChe" w:hAnsi="BatangChe" w:eastAsia="楷体_GB2312" w:cs="楷体"/>
          <w:color w:val="000000"/>
          <w:szCs w:val="32"/>
          <w:lang w:eastAsia="zh-CN"/>
        </w:rPr>
        <w:t>大</w:t>
      </w:r>
      <w:r>
        <w:rPr>
          <w:rFonts w:hint="eastAsia" w:ascii="BatangChe" w:hAnsi="BatangChe" w:eastAsia="楷体_GB2312" w:cs="楷体"/>
          <w:color w:val="000000"/>
          <w:szCs w:val="32"/>
        </w:rPr>
        <w:t>队</w:t>
      </w:r>
      <w:r>
        <w:rPr>
          <w:rFonts w:hint="eastAsia" w:ascii="BatangChe" w:hAnsi="BatangChe" w:eastAsia="楷体_GB2312" w:cs="楷体"/>
          <w:color w:val="000000"/>
          <w:szCs w:val="32"/>
          <w:lang w:eastAsia="zh-CN"/>
        </w:rPr>
        <w:t>、新区消防救援大队</w:t>
      </w:r>
      <w:r>
        <w:rPr>
          <w:rFonts w:hint="eastAsia" w:ascii="BatangChe" w:hAnsi="BatangChe" w:eastAsia="楷体_GB2312" w:cs="楷体"/>
          <w:color w:val="000000"/>
          <w:szCs w:val="32"/>
        </w:rPr>
        <w:t>等各有关部门分工负责）</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ascii="BatangChe" w:hAnsi="BatangChe" w:eastAsia="仿宋_GB2312"/>
          <w:szCs w:val="32"/>
        </w:rPr>
      </w:pPr>
      <w:r>
        <w:rPr>
          <w:rFonts w:ascii="BatangChe" w:hAnsi="BatangChe" w:eastAsia="仿宋_GB2312"/>
          <w:b/>
          <w:szCs w:val="32"/>
        </w:rPr>
        <w:t>1</w:t>
      </w:r>
      <w:r>
        <w:rPr>
          <w:rFonts w:hint="eastAsia" w:ascii="BatangChe" w:hAnsi="BatangChe" w:eastAsia="仿宋_GB2312"/>
          <w:b/>
          <w:szCs w:val="32"/>
        </w:rPr>
        <w:t>7</w:t>
      </w:r>
      <w:r>
        <w:rPr>
          <w:rFonts w:ascii="BatangChe" w:hAnsi="BatangChe" w:eastAsia="仿宋_GB2312"/>
          <w:b/>
          <w:szCs w:val="32"/>
        </w:rPr>
        <w:t>.推行重点行业消防安全标准化管理。</w:t>
      </w:r>
      <w:r>
        <w:rPr>
          <w:rFonts w:ascii="BatangChe" w:hAnsi="BatangChe" w:eastAsia="仿宋_GB2312"/>
          <w:szCs w:val="32"/>
        </w:rPr>
        <w:t>2020年底前教育、文旅</w:t>
      </w:r>
      <w:r>
        <w:rPr>
          <w:rFonts w:hint="eastAsia" w:ascii="BatangChe" w:hAnsi="BatangChe" w:eastAsia="仿宋_GB2312"/>
          <w:szCs w:val="32"/>
        </w:rPr>
        <w:t>体育</w:t>
      </w:r>
      <w:r>
        <w:rPr>
          <w:rFonts w:ascii="BatangChe" w:hAnsi="BatangChe" w:eastAsia="仿宋_GB2312"/>
          <w:szCs w:val="32"/>
        </w:rPr>
        <w:t>、</w:t>
      </w:r>
      <w:r>
        <w:rPr>
          <w:rFonts w:hint="eastAsia" w:ascii="BatangChe" w:hAnsi="BatangChe" w:eastAsia="仿宋_GB2312"/>
          <w:szCs w:val="32"/>
        </w:rPr>
        <w:t>住建、</w:t>
      </w:r>
      <w:r>
        <w:rPr>
          <w:rFonts w:ascii="BatangChe" w:hAnsi="BatangChe" w:eastAsia="仿宋_GB2312"/>
          <w:szCs w:val="32"/>
        </w:rPr>
        <w:t>卫</w:t>
      </w:r>
      <w:r>
        <w:rPr>
          <w:rFonts w:hint="eastAsia" w:ascii="BatangChe" w:hAnsi="BatangChe" w:eastAsia="仿宋_GB2312"/>
          <w:szCs w:val="32"/>
        </w:rPr>
        <w:t>生</w:t>
      </w:r>
      <w:r>
        <w:rPr>
          <w:rFonts w:ascii="BatangChe" w:hAnsi="BatangChe" w:eastAsia="仿宋_GB2312"/>
          <w:szCs w:val="32"/>
        </w:rPr>
        <w:t>健康行业部门按照行业系统消防安全标准化管理规定打造行业标杆示范单位。2021年，</w:t>
      </w:r>
      <w:r>
        <w:rPr>
          <w:rFonts w:hint="eastAsia" w:ascii="BatangChe" w:hAnsi="BatangChe" w:eastAsia="仿宋_GB2312"/>
          <w:szCs w:val="32"/>
        </w:rPr>
        <w:t>各行业主管部门要</w:t>
      </w:r>
      <w:r>
        <w:rPr>
          <w:rFonts w:ascii="BatangChe" w:hAnsi="BatangChe" w:eastAsia="仿宋_GB2312"/>
          <w:szCs w:val="32"/>
        </w:rPr>
        <w:t>大力推广典型经验做法，健全完善</w:t>
      </w:r>
      <w:r>
        <w:rPr>
          <w:rFonts w:hint="eastAsia" w:ascii="BatangChe" w:hAnsi="BatangChe" w:eastAsia="仿宋_GB2312"/>
          <w:szCs w:val="32"/>
        </w:rPr>
        <w:t>行业部门之间</w:t>
      </w:r>
      <w:r>
        <w:rPr>
          <w:rFonts w:ascii="BatangChe" w:hAnsi="BatangChe" w:eastAsia="仿宋_GB2312"/>
          <w:szCs w:val="32"/>
        </w:rPr>
        <w:t>分析评估、定期会商、联合执法等工作机制。2022年，</w:t>
      </w:r>
      <w:r>
        <w:rPr>
          <w:rFonts w:hint="eastAsia" w:ascii="BatangChe" w:hAnsi="BatangChe" w:eastAsia="仿宋_GB2312"/>
          <w:szCs w:val="32"/>
        </w:rPr>
        <w:t>各</w:t>
      </w:r>
      <w:r>
        <w:rPr>
          <w:rFonts w:ascii="BatangChe" w:hAnsi="BatangChe" w:eastAsia="仿宋_GB2312"/>
          <w:szCs w:val="32"/>
        </w:rPr>
        <w:t>重点行业全面落实消防安全标准化管理。</w:t>
      </w:r>
      <w:r>
        <w:rPr>
          <w:rFonts w:hint="eastAsia" w:ascii="BatangChe" w:hAnsi="BatangChe" w:eastAsia="楷体_GB2312" w:cs="楷体"/>
          <w:color w:val="000000"/>
          <w:szCs w:val="32"/>
        </w:rPr>
        <w:t>（区教育局、文旅体育局、住建局、</w:t>
      </w:r>
      <w:r>
        <w:rPr>
          <w:rFonts w:hint="eastAsia" w:ascii="BatangChe" w:hAnsi="BatangChe" w:eastAsia="楷体_GB2312" w:cs="楷体"/>
          <w:color w:val="000000"/>
          <w:szCs w:val="32"/>
          <w:lang w:eastAsia="zh-CN"/>
        </w:rPr>
        <w:t>卫生健康局</w:t>
      </w:r>
      <w:r>
        <w:rPr>
          <w:rFonts w:hint="eastAsia" w:ascii="BatangChe" w:hAnsi="BatangChe" w:eastAsia="楷体_GB2312" w:cs="楷体"/>
          <w:color w:val="000000"/>
          <w:szCs w:val="32"/>
        </w:rPr>
        <w:t>、工</w:t>
      </w:r>
      <w:r>
        <w:rPr>
          <w:rFonts w:hint="eastAsia" w:ascii="BatangChe" w:hAnsi="BatangChe" w:eastAsia="楷体_GB2312" w:cs="楷体"/>
          <w:color w:val="000000"/>
          <w:szCs w:val="32"/>
          <w:lang w:eastAsia="zh-CN"/>
        </w:rPr>
        <w:t>信（</w:t>
      </w:r>
      <w:r>
        <w:rPr>
          <w:rFonts w:hint="eastAsia" w:ascii="BatangChe" w:hAnsi="BatangChe" w:eastAsia="楷体_GB2312" w:cs="楷体"/>
          <w:color w:val="000000"/>
          <w:szCs w:val="32"/>
        </w:rPr>
        <w:t>商务</w:t>
      </w:r>
      <w:r>
        <w:rPr>
          <w:rFonts w:hint="eastAsia" w:ascii="BatangChe" w:hAnsi="BatangChe" w:eastAsia="楷体_GB2312" w:cs="楷体"/>
          <w:color w:val="000000"/>
          <w:szCs w:val="32"/>
          <w:lang w:eastAsia="zh-CN"/>
        </w:rPr>
        <w:t>）</w:t>
      </w:r>
      <w:r>
        <w:rPr>
          <w:rFonts w:hint="eastAsia" w:ascii="BatangChe" w:hAnsi="BatangChe" w:eastAsia="楷体_GB2312" w:cs="楷体"/>
          <w:color w:val="000000"/>
          <w:szCs w:val="32"/>
        </w:rPr>
        <w:t>局、</w:t>
      </w:r>
      <w:r>
        <w:rPr>
          <w:rFonts w:hint="eastAsia" w:ascii="BatangChe" w:hAnsi="BatangChe" w:eastAsia="楷体_GB2312" w:cs="楷体"/>
          <w:color w:val="000000"/>
          <w:szCs w:val="32"/>
          <w:lang w:eastAsia="zh-CN"/>
        </w:rPr>
        <w:t>区</w:t>
      </w:r>
      <w:r>
        <w:rPr>
          <w:rFonts w:hint="eastAsia" w:ascii="BatangChe" w:hAnsi="BatangChe" w:eastAsia="楷体_GB2312" w:cs="楷体"/>
          <w:color w:val="000000"/>
          <w:szCs w:val="32"/>
        </w:rPr>
        <w:t>消防救援</w:t>
      </w:r>
      <w:r>
        <w:rPr>
          <w:rFonts w:hint="eastAsia" w:ascii="BatangChe" w:hAnsi="BatangChe" w:eastAsia="楷体_GB2312" w:cs="楷体"/>
          <w:color w:val="000000"/>
          <w:szCs w:val="32"/>
          <w:lang w:eastAsia="zh-CN"/>
        </w:rPr>
        <w:t>大</w:t>
      </w:r>
      <w:r>
        <w:rPr>
          <w:rFonts w:hint="eastAsia" w:ascii="BatangChe" w:hAnsi="BatangChe" w:eastAsia="楷体_GB2312" w:cs="楷体"/>
          <w:color w:val="000000"/>
          <w:szCs w:val="32"/>
        </w:rPr>
        <w:t>队</w:t>
      </w:r>
      <w:r>
        <w:rPr>
          <w:rFonts w:hint="eastAsia" w:ascii="BatangChe" w:hAnsi="BatangChe" w:eastAsia="楷体_GB2312" w:cs="楷体"/>
          <w:color w:val="000000"/>
          <w:szCs w:val="32"/>
          <w:lang w:eastAsia="zh-CN"/>
        </w:rPr>
        <w:t>、新区消防救援大队</w:t>
      </w:r>
      <w:r>
        <w:rPr>
          <w:rFonts w:hint="eastAsia" w:ascii="BatangChe" w:hAnsi="BatangChe" w:eastAsia="楷体_GB2312" w:cs="楷体"/>
          <w:color w:val="000000"/>
          <w:szCs w:val="32"/>
        </w:rPr>
        <w:t>等各有关部门分工负责）</w:t>
      </w:r>
    </w:p>
    <w:p>
      <w:pPr>
        <w:keepNext w:val="0"/>
        <w:keepLines w:val="0"/>
        <w:pageBreakBefore w:val="0"/>
        <w:widowControl/>
        <w:kinsoku/>
        <w:wordWrap/>
        <w:overflowPunct/>
        <w:topLinePunct w:val="0"/>
        <w:autoSpaceDE/>
        <w:autoSpaceDN/>
        <w:bidi w:val="0"/>
        <w:adjustRightInd/>
        <w:snapToGrid/>
        <w:spacing w:line="560" w:lineRule="exact"/>
        <w:ind w:firstLine="624" w:firstLineChars="200"/>
        <w:textAlignment w:val="auto"/>
        <w:rPr>
          <w:rFonts w:ascii="BatangChe" w:hAnsi="BatangChe" w:eastAsia="楷体_GB2312"/>
          <w:bCs/>
          <w:szCs w:val="32"/>
        </w:rPr>
      </w:pPr>
      <w:r>
        <w:rPr>
          <w:rFonts w:ascii="BatangChe" w:hAnsi="BatangChe" w:eastAsia="楷体_GB2312"/>
          <w:bCs/>
          <w:szCs w:val="32"/>
        </w:rPr>
        <w:t>（六）实施消防信息化管理能力提升工程</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ascii="BatangChe" w:hAnsi="BatangChe" w:eastAsia="仿宋_GB2312"/>
          <w:szCs w:val="32"/>
        </w:rPr>
      </w:pPr>
      <w:r>
        <w:rPr>
          <w:rFonts w:ascii="BatangChe" w:hAnsi="BatangChe" w:eastAsia="仿宋_GB2312"/>
          <w:b/>
          <w:szCs w:val="32"/>
        </w:rPr>
        <w:t>1</w:t>
      </w:r>
      <w:r>
        <w:rPr>
          <w:rFonts w:hint="eastAsia" w:ascii="BatangChe" w:hAnsi="BatangChe" w:eastAsia="仿宋_GB2312"/>
          <w:b/>
          <w:szCs w:val="32"/>
        </w:rPr>
        <w:t>8</w:t>
      </w:r>
      <w:r>
        <w:rPr>
          <w:rFonts w:ascii="BatangChe" w:hAnsi="BatangChe" w:eastAsia="仿宋_GB2312"/>
          <w:b/>
          <w:szCs w:val="32"/>
        </w:rPr>
        <w:t>.</w:t>
      </w:r>
      <w:r>
        <w:rPr>
          <w:rFonts w:hint="eastAsia" w:ascii="BatangChe" w:hAnsi="BatangChe" w:eastAsia="仿宋_GB2312"/>
          <w:b/>
          <w:szCs w:val="32"/>
        </w:rPr>
        <w:t xml:space="preserve"> </w:t>
      </w:r>
      <w:r>
        <w:rPr>
          <w:rFonts w:ascii="BatangChe" w:hAnsi="BatangChe" w:eastAsia="仿宋_GB2312"/>
          <w:b/>
          <w:szCs w:val="32"/>
        </w:rPr>
        <w:t>推行城市消防大数据管理。</w:t>
      </w:r>
      <w:r>
        <w:rPr>
          <w:rFonts w:ascii="BatangChe" w:hAnsi="BatangChe" w:eastAsia="仿宋_GB2312"/>
          <w:szCs w:val="32"/>
        </w:rPr>
        <w:t>2021年底前，</w:t>
      </w:r>
      <w:r>
        <w:rPr>
          <w:rFonts w:hint="eastAsia" w:ascii="BatangChe" w:hAnsi="BatangChe" w:eastAsia="仿宋_GB2312"/>
          <w:szCs w:val="32"/>
        </w:rPr>
        <w:t>消防部门</w:t>
      </w:r>
      <w:r>
        <w:rPr>
          <w:rFonts w:ascii="BatangChe" w:hAnsi="BatangChe" w:eastAsia="仿宋_GB2312"/>
          <w:szCs w:val="32"/>
        </w:rPr>
        <w:t>要积极结合电子政务、智慧城市建设以及城市信息化大数据系统建设，结合监督管理、历史火灾等信息，共享汇聚融合相关行业数据资源。2022年底前，建成城市消防大数据库，建成火灾监测预警预报平台，实现对火灾高风险场所、高风险区域的动态监测、风险评估、智能分析和精准治理。</w:t>
      </w:r>
      <w:r>
        <w:rPr>
          <w:rFonts w:hint="eastAsia" w:ascii="BatangChe" w:hAnsi="BatangChe" w:eastAsia="楷体_GB2312" w:cs="楷体"/>
          <w:color w:val="000000"/>
          <w:szCs w:val="32"/>
        </w:rPr>
        <w:t>（区消防救援</w:t>
      </w:r>
      <w:r>
        <w:rPr>
          <w:rFonts w:hint="eastAsia" w:ascii="BatangChe" w:hAnsi="BatangChe" w:eastAsia="楷体_GB2312" w:cs="楷体"/>
          <w:color w:val="000000"/>
          <w:szCs w:val="32"/>
          <w:lang w:eastAsia="zh-CN"/>
        </w:rPr>
        <w:t>大</w:t>
      </w:r>
      <w:r>
        <w:rPr>
          <w:rFonts w:hint="eastAsia" w:ascii="BatangChe" w:hAnsi="BatangChe" w:eastAsia="楷体_GB2312" w:cs="楷体"/>
          <w:color w:val="000000"/>
          <w:szCs w:val="32"/>
        </w:rPr>
        <w:t>队</w:t>
      </w:r>
      <w:r>
        <w:rPr>
          <w:rFonts w:hint="eastAsia" w:ascii="BatangChe" w:hAnsi="BatangChe" w:eastAsia="楷体_GB2312" w:cs="楷体"/>
          <w:color w:val="000000"/>
          <w:szCs w:val="32"/>
          <w:lang w:eastAsia="zh-CN"/>
        </w:rPr>
        <w:t>、新区消防救援大队</w:t>
      </w:r>
      <w:r>
        <w:rPr>
          <w:rFonts w:hint="eastAsia" w:ascii="BatangChe" w:hAnsi="BatangChe" w:eastAsia="楷体_GB2312" w:cs="楷体"/>
          <w:color w:val="000000"/>
          <w:szCs w:val="32"/>
        </w:rPr>
        <w:t>等各有关部门分工负责）</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ascii="BatangChe" w:hAnsi="BatangChe" w:eastAsia="仿宋_GB2312"/>
          <w:szCs w:val="32"/>
        </w:rPr>
      </w:pPr>
      <w:r>
        <w:rPr>
          <w:rFonts w:ascii="BatangChe" w:hAnsi="BatangChe" w:eastAsia="仿宋_GB2312"/>
          <w:b/>
          <w:szCs w:val="32"/>
        </w:rPr>
        <w:t>1</w:t>
      </w:r>
      <w:r>
        <w:rPr>
          <w:rFonts w:hint="eastAsia" w:ascii="BatangChe" w:hAnsi="BatangChe" w:eastAsia="仿宋_GB2312"/>
          <w:b/>
          <w:szCs w:val="32"/>
        </w:rPr>
        <w:t>9</w:t>
      </w:r>
      <w:r>
        <w:rPr>
          <w:rFonts w:ascii="BatangChe" w:hAnsi="BatangChe" w:eastAsia="仿宋_GB2312"/>
          <w:b/>
          <w:szCs w:val="32"/>
        </w:rPr>
        <w:t>.</w:t>
      </w:r>
      <w:r>
        <w:rPr>
          <w:rFonts w:hint="eastAsia" w:ascii="BatangChe" w:hAnsi="BatangChe" w:eastAsia="仿宋_GB2312"/>
          <w:b/>
          <w:szCs w:val="32"/>
        </w:rPr>
        <w:t xml:space="preserve"> </w:t>
      </w:r>
      <w:r>
        <w:rPr>
          <w:rFonts w:ascii="BatangChe" w:hAnsi="BatangChe" w:eastAsia="仿宋_GB2312"/>
          <w:b/>
          <w:szCs w:val="32"/>
        </w:rPr>
        <w:t>建设消防物联网监控系统。</w:t>
      </w:r>
      <w:r>
        <w:rPr>
          <w:rFonts w:hint="eastAsia" w:ascii="BatangChe" w:hAnsi="BatangChe" w:eastAsia="仿宋_GB2312"/>
          <w:szCs w:val="32"/>
        </w:rPr>
        <w:t>消防部门</w:t>
      </w:r>
      <w:r>
        <w:rPr>
          <w:rFonts w:ascii="BatangChe" w:hAnsi="BatangChe" w:eastAsia="仿宋_GB2312"/>
          <w:szCs w:val="32"/>
        </w:rPr>
        <w:t>要积极推广应用物联传感、温度传感、火灾烟雾监测、水压监测、电气火灾监控、视频监控等感知设备，加强消防安全智能化、信息化预警监测，实现消防数据物联感知、智能感知。</w:t>
      </w:r>
      <w:r>
        <w:rPr>
          <w:rFonts w:ascii="BatangChe" w:hAnsi="BatangChe" w:eastAsia="仿宋_GB2312"/>
          <w:color w:val="auto"/>
          <w:szCs w:val="32"/>
        </w:rPr>
        <w:t>2021年，建成消防物联网监控系统；2022年，全区火灾高危单位和设有自动消防设施的高层建筑全部接入系统。</w:t>
      </w:r>
      <w:r>
        <w:rPr>
          <w:rFonts w:hint="eastAsia" w:ascii="BatangChe" w:hAnsi="BatangChe" w:eastAsia="楷体_GB2312" w:cs="楷体"/>
          <w:color w:val="000000"/>
          <w:szCs w:val="32"/>
        </w:rPr>
        <w:t>（区消防救援</w:t>
      </w:r>
      <w:r>
        <w:rPr>
          <w:rFonts w:hint="eastAsia" w:ascii="BatangChe" w:hAnsi="BatangChe" w:eastAsia="楷体_GB2312" w:cs="楷体"/>
          <w:color w:val="000000"/>
          <w:szCs w:val="32"/>
          <w:lang w:eastAsia="zh-CN"/>
        </w:rPr>
        <w:t>大</w:t>
      </w:r>
      <w:r>
        <w:rPr>
          <w:rFonts w:hint="eastAsia" w:ascii="BatangChe" w:hAnsi="BatangChe" w:eastAsia="楷体_GB2312" w:cs="楷体"/>
          <w:color w:val="000000"/>
          <w:szCs w:val="32"/>
        </w:rPr>
        <w:t>队</w:t>
      </w:r>
      <w:r>
        <w:rPr>
          <w:rFonts w:hint="eastAsia" w:ascii="BatangChe" w:hAnsi="BatangChe" w:eastAsia="楷体_GB2312" w:cs="楷体"/>
          <w:color w:val="000000"/>
          <w:szCs w:val="32"/>
          <w:lang w:eastAsia="zh-CN"/>
        </w:rPr>
        <w:t>、新区消防救援大队</w:t>
      </w:r>
      <w:r>
        <w:rPr>
          <w:rFonts w:hint="eastAsia" w:ascii="BatangChe" w:hAnsi="BatangChe" w:eastAsia="楷体_GB2312" w:cs="楷体"/>
          <w:color w:val="000000"/>
          <w:szCs w:val="32"/>
        </w:rPr>
        <w:t>等各有关部门分工负责）</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ascii="BatangChe" w:hAnsi="BatangChe" w:eastAsia="仿宋_GB2312"/>
          <w:szCs w:val="32"/>
        </w:rPr>
      </w:pPr>
      <w:r>
        <w:rPr>
          <w:rFonts w:hint="eastAsia" w:ascii="BatangChe" w:hAnsi="BatangChe" w:eastAsia="仿宋_GB2312"/>
          <w:b/>
          <w:szCs w:val="32"/>
        </w:rPr>
        <w:t>20</w:t>
      </w:r>
      <w:r>
        <w:rPr>
          <w:rFonts w:ascii="BatangChe" w:hAnsi="BatangChe" w:eastAsia="仿宋_GB2312"/>
          <w:b/>
          <w:szCs w:val="32"/>
        </w:rPr>
        <w:t>.</w:t>
      </w:r>
      <w:r>
        <w:rPr>
          <w:rFonts w:hint="eastAsia" w:ascii="BatangChe" w:hAnsi="BatangChe" w:eastAsia="仿宋_GB2312"/>
          <w:b/>
          <w:szCs w:val="32"/>
        </w:rPr>
        <w:t xml:space="preserve"> </w:t>
      </w:r>
      <w:r>
        <w:rPr>
          <w:rFonts w:ascii="BatangChe" w:hAnsi="BatangChe" w:eastAsia="仿宋_GB2312"/>
          <w:b/>
          <w:szCs w:val="32"/>
        </w:rPr>
        <w:t>加强基层消防管理信息化共建共治。</w:t>
      </w:r>
      <w:r>
        <w:rPr>
          <w:rFonts w:ascii="BatangChe" w:hAnsi="BatangChe" w:eastAsia="仿宋_GB2312"/>
          <w:szCs w:val="32"/>
        </w:rPr>
        <w:t>2020年底前，将消防工作纳入基层网格信息化管理平台，</w:t>
      </w:r>
      <w:r>
        <w:rPr>
          <w:rFonts w:hint="eastAsia" w:ascii="BatangChe" w:hAnsi="BatangChe" w:eastAsia="仿宋_GB2312"/>
          <w:szCs w:val="32"/>
        </w:rPr>
        <w:t>要在</w:t>
      </w:r>
      <w:r>
        <w:rPr>
          <w:rFonts w:ascii="BatangChe" w:hAnsi="BatangChe" w:eastAsia="仿宋_GB2312"/>
          <w:szCs w:val="32"/>
        </w:rPr>
        <w:t>网格化管理平台中嵌入消防安全管理模块，将消防工作有机融入基层综合治理体系。2021年底前，</w:t>
      </w:r>
      <w:r>
        <w:rPr>
          <w:rFonts w:hint="eastAsia" w:ascii="BatangChe" w:hAnsi="BatangChe" w:eastAsia="仿宋_GB2312"/>
          <w:szCs w:val="32"/>
        </w:rPr>
        <w:t>要</w:t>
      </w:r>
      <w:r>
        <w:rPr>
          <w:rFonts w:ascii="BatangChe" w:hAnsi="BatangChe" w:eastAsia="仿宋_GB2312"/>
          <w:szCs w:val="32"/>
        </w:rPr>
        <w:t>整合基层部门管理服务资源，综合运用社会治理“人、地、事、物”等关联数据信息，构建网络化、社会化、信息化的基层消防管理体系。</w:t>
      </w:r>
      <w:r>
        <w:rPr>
          <w:rFonts w:hint="eastAsia" w:ascii="BatangChe" w:hAnsi="BatangChe" w:eastAsia="楷体_GB2312" w:cs="楷体"/>
          <w:color w:val="000000"/>
          <w:szCs w:val="32"/>
        </w:rPr>
        <w:t>（</w:t>
      </w:r>
      <w:r>
        <w:rPr>
          <w:rFonts w:hint="eastAsia" w:ascii="BatangChe" w:hAnsi="BatangChe" w:eastAsia="楷体_GB2312" w:cs="楷体"/>
          <w:color w:val="000000"/>
          <w:szCs w:val="32"/>
          <w:lang w:eastAsia="zh-CN"/>
        </w:rPr>
        <w:t>各镇办</w:t>
      </w:r>
      <w:r>
        <w:rPr>
          <w:rFonts w:hint="eastAsia" w:ascii="BatangChe" w:hAnsi="BatangChe" w:eastAsia="楷体_GB2312" w:cs="楷体"/>
          <w:color w:val="000000"/>
          <w:szCs w:val="32"/>
        </w:rPr>
        <w:t>及区消防救援</w:t>
      </w:r>
      <w:r>
        <w:rPr>
          <w:rFonts w:hint="eastAsia" w:ascii="BatangChe" w:hAnsi="BatangChe" w:eastAsia="楷体_GB2312" w:cs="楷体"/>
          <w:color w:val="000000"/>
          <w:szCs w:val="32"/>
          <w:lang w:eastAsia="zh-CN"/>
        </w:rPr>
        <w:t>大</w:t>
      </w:r>
      <w:r>
        <w:rPr>
          <w:rFonts w:hint="eastAsia" w:ascii="BatangChe" w:hAnsi="BatangChe" w:eastAsia="楷体_GB2312" w:cs="楷体"/>
          <w:color w:val="000000"/>
          <w:szCs w:val="32"/>
        </w:rPr>
        <w:t>队</w:t>
      </w:r>
      <w:r>
        <w:rPr>
          <w:rFonts w:hint="eastAsia" w:ascii="BatangChe" w:hAnsi="BatangChe" w:eastAsia="楷体_GB2312" w:cs="楷体"/>
          <w:color w:val="000000"/>
          <w:szCs w:val="32"/>
          <w:lang w:eastAsia="zh-CN"/>
        </w:rPr>
        <w:t>、新区消防救援大队</w:t>
      </w:r>
      <w:r>
        <w:rPr>
          <w:rFonts w:hint="eastAsia" w:ascii="BatangChe" w:hAnsi="BatangChe" w:eastAsia="楷体_GB2312" w:cs="楷体"/>
          <w:color w:val="000000"/>
          <w:szCs w:val="32"/>
        </w:rPr>
        <w:t>等各有关部门分工负责）</w:t>
      </w:r>
    </w:p>
    <w:p>
      <w:pPr>
        <w:keepNext w:val="0"/>
        <w:keepLines w:val="0"/>
        <w:pageBreakBefore w:val="0"/>
        <w:widowControl/>
        <w:kinsoku/>
        <w:wordWrap/>
        <w:overflowPunct/>
        <w:topLinePunct w:val="0"/>
        <w:autoSpaceDE/>
        <w:autoSpaceDN/>
        <w:bidi w:val="0"/>
        <w:adjustRightInd/>
        <w:snapToGrid/>
        <w:spacing w:line="560" w:lineRule="exact"/>
        <w:ind w:firstLine="624" w:firstLineChars="200"/>
        <w:textAlignment w:val="auto"/>
        <w:rPr>
          <w:rFonts w:ascii="BatangChe" w:hAnsi="BatangChe" w:eastAsia="楷体_GB2312"/>
          <w:bCs/>
          <w:szCs w:val="32"/>
        </w:rPr>
      </w:pPr>
      <w:r>
        <w:rPr>
          <w:rFonts w:ascii="BatangChe" w:hAnsi="BatangChe" w:eastAsia="楷体_GB2312"/>
          <w:bCs/>
          <w:szCs w:val="32"/>
        </w:rPr>
        <w:t>（七）实施消防安全素质提升工程</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ascii="BatangChe" w:hAnsi="BatangChe" w:eastAsia="仿宋_GB2312"/>
          <w:szCs w:val="32"/>
        </w:rPr>
      </w:pPr>
      <w:r>
        <w:rPr>
          <w:rFonts w:hint="eastAsia" w:ascii="BatangChe" w:hAnsi="BatangChe" w:eastAsia="仿宋_GB2312"/>
          <w:b/>
          <w:szCs w:val="32"/>
        </w:rPr>
        <w:t>21</w:t>
      </w:r>
      <w:r>
        <w:rPr>
          <w:rFonts w:ascii="BatangChe" w:hAnsi="BatangChe" w:eastAsia="仿宋_GB2312"/>
          <w:b/>
          <w:szCs w:val="32"/>
        </w:rPr>
        <w:t>.</w:t>
      </w:r>
      <w:r>
        <w:rPr>
          <w:rFonts w:hint="eastAsia" w:ascii="BatangChe" w:hAnsi="BatangChe" w:eastAsia="仿宋_GB2312"/>
          <w:b/>
          <w:szCs w:val="32"/>
        </w:rPr>
        <w:t xml:space="preserve"> </w:t>
      </w:r>
      <w:r>
        <w:rPr>
          <w:rFonts w:ascii="BatangChe" w:hAnsi="BatangChe" w:eastAsia="仿宋_GB2312"/>
          <w:b/>
          <w:szCs w:val="32"/>
        </w:rPr>
        <w:t>加强消防安全素质教育。</w:t>
      </w:r>
      <w:r>
        <w:rPr>
          <w:rFonts w:ascii="BatangChe" w:hAnsi="BatangChe" w:eastAsia="仿宋_GB2312"/>
          <w:szCs w:val="32"/>
        </w:rPr>
        <w:t>宣传部门将消防安全教育纳入社会主义精神文明建设内容；党校将消防知识纳入每年党员和党员干部培训、教育内容；司法</w:t>
      </w:r>
      <w:r>
        <w:rPr>
          <w:rFonts w:hint="eastAsia" w:ascii="BatangChe" w:hAnsi="BatangChe" w:eastAsia="仿宋_GB2312"/>
          <w:szCs w:val="32"/>
        </w:rPr>
        <w:t>部门</w:t>
      </w:r>
      <w:r>
        <w:rPr>
          <w:rFonts w:ascii="BatangChe" w:hAnsi="BatangChe" w:eastAsia="仿宋_GB2312"/>
          <w:szCs w:val="32"/>
        </w:rPr>
        <w:t>将消防宣传纳入每年普法宣传内容；组织</w:t>
      </w:r>
      <w:r>
        <w:rPr>
          <w:rFonts w:hint="eastAsia" w:ascii="BatangChe" w:hAnsi="BatangChe" w:eastAsia="仿宋_GB2312"/>
          <w:szCs w:val="32"/>
        </w:rPr>
        <w:t>部门</w:t>
      </w:r>
      <w:r>
        <w:rPr>
          <w:rFonts w:ascii="BatangChe" w:hAnsi="BatangChe" w:eastAsia="仿宋_GB2312"/>
          <w:szCs w:val="32"/>
        </w:rPr>
        <w:t>、人力资源社会保障部门将消防法律法规和消防知识纳入有关公务员培训、职业培训内容</w:t>
      </w:r>
      <w:r>
        <w:rPr>
          <w:rFonts w:hint="eastAsia" w:ascii="BatangChe" w:hAnsi="BatangChe" w:eastAsia="仿宋_GB2312"/>
          <w:szCs w:val="32"/>
        </w:rPr>
        <w:t>；</w:t>
      </w:r>
      <w:r>
        <w:rPr>
          <w:rFonts w:ascii="BatangChe" w:hAnsi="BatangChe" w:eastAsia="仿宋_GB2312"/>
          <w:szCs w:val="32"/>
        </w:rPr>
        <w:t>教育部门将消防安全知识纳入中小学、幼儿园教学内容和高校、高中新生军训课程。</w:t>
      </w:r>
      <w:r>
        <w:rPr>
          <w:rFonts w:hint="eastAsia" w:ascii="BatangChe" w:hAnsi="BatangChe" w:eastAsia="仿宋_GB2312"/>
          <w:color w:val="000000"/>
          <w:szCs w:val="32"/>
        </w:rPr>
        <w:t>（</w:t>
      </w:r>
      <w:r>
        <w:rPr>
          <w:rFonts w:hint="eastAsia" w:ascii="BatangChe" w:hAnsi="BatangChe" w:eastAsia="楷体_GB2312" w:cs="楷体"/>
          <w:color w:val="000000"/>
          <w:szCs w:val="32"/>
        </w:rPr>
        <w:t>区</w:t>
      </w:r>
      <w:r>
        <w:rPr>
          <w:rFonts w:hint="eastAsia" w:ascii="BatangChe" w:hAnsi="BatangChe" w:eastAsia="楷体_GB2312" w:cs="楷体"/>
          <w:color w:val="000000"/>
          <w:szCs w:val="32"/>
          <w:lang w:val="en-US" w:eastAsia="zh-CN"/>
        </w:rPr>
        <w:t>委组织部、</w:t>
      </w:r>
      <w:r>
        <w:rPr>
          <w:rFonts w:hint="eastAsia" w:ascii="BatangChe" w:hAnsi="BatangChe" w:eastAsia="楷体_GB2312" w:cs="楷体"/>
          <w:color w:val="000000"/>
          <w:szCs w:val="32"/>
        </w:rPr>
        <w:t>宣传部、党校、司法局、人社局、教育局及</w:t>
      </w:r>
      <w:r>
        <w:rPr>
          <w:rFonts w:hint="eastAsia" w:ascii="BatangChe" w:hAnsi="BatangChe" w:eastAsia="楷体_GB2312" w:cs="楷体"/>
          <w:color w:val="000000"/>
          <w:szCs w:val="32"/>
          <w:lang w:eastAsia="zh-CN"/>
        </w:rPr>
        <w:t>区</w:t>
      </w:r>
      <w:r>
        <w:rPr>
          <w:rFonts w:hint="eastAsia" w:ascii="BatangChe" w:hAnsi="BatangChe" w:eastAsia="楷体_GB2312" w:cs="楷体"/>
          <w:color w:val="000000"/>
          <w:szCs w:val="32"/>
        </w:rPr>
        <w:t>消防救援</w:t>
      </w:r>
      <w:r>
        <w:rPr>
          <w:rFonts w:hint="eastAsia" w:ascii="BatangChe" w:hAnsi="BatangChe" w:eastAsia="楷体_GB2312" w:cs="楷体"/>
          <w:color w:val="000000"/>
          <w:szCs w:val="32"/>
          <w:lang w:eastAsia="zh-CN"/>
        </w:rPr>
        <w:t>大</w:t>
      </w:r>
      <w:r>
        <w:rPr>
          <w:rFonts w:hint="eastAsia" w:ascii="BatangChe" w:hAnsi="BatangChe" w:eastAsia="楷体_GB2312" w:cs="楷体"/>
          <w:color w:val="000000"/>
          <w:szCs w:val="32"/>
        </w:rPr>
        <w:t>队</w:t>
      </w:r>
      <w:r>
        <w:rPr>
          <w:rFonts w:hint="eastAsia" w:ascii="BatangChe" w:hAnsi="BatangChe" w:eastAsia="楷体_GB2312" w:cs="楷体"/>
          <w:color w:val="000000"/>
          <w:szCs w:val="32"/>
          <w:lang w:eastAsia="zh-CN"/>
        </w:rPr>
        <w:t>、新区消防救援大队</w:t>
      </w:r>
      <w:r>
        <w:rPr>
          <w:rFonts w:hint="eastAsia" w:ascii="BatangChe" w:hAnsi="BatangChe" w:eastAsia="楷体_GB2312" w:cs="楷体"/>
          <w:color w:val="000000"/>
          <w:szCs w:val="32"/>
        </w:rPr>
        <w:t>等各有关部门分工负责）</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ascii="BatangChe" w:hAnsi="BatangChe" w:eastAsia="仿宋_GB2312"/>
          <w:szCs w:val="32"/>
        </w:rPr>
      </w:pPr>
      <w:r>
        <w:rPr>
          <w:rFonts w:ascii="BatangChe" w:hAnsi="BatangChe" w:eastAsia="仿宋_GB2312"/>
          <w:b/>
          <w:szCs w:val="32"/>
        </w:rPr>
        <w:t>2</w:t>
      </w:r>
      <w:r>
        <w:rPr>
          <w:rFonts w:hint="eastAsia" w:ascii="BatangChe" w:hAnsi="BatangChe" w:eastAsia="仿宋_GB2312"/>
          <w:b/>
          <w:szCs w:val="32"/>
        </w:rPr>
        <w:t>2</w:t>
      </w:r>
      <w:r>
        <w:rPr>
          <w:rFonts w:ascii="BatangChe" w:hAnsi="BatangChe" w:eastAsia="仿宋_GB2312"/>
          <w:b/>
          <w:szCs w:val="32"/>
        </w:rPr>
        <w:t>.</w:t>
      </w:r>
      <w:r>
        <w:rPr>
          <w:rFonts w:hint="eastAsia" w:ascii="BatangChe" w:hAnsi="BatangChe" w:eastAsia="仿宋_GB2312"/>
          <w:b/>
          <w:szCs w:val="32"/>
        </w:rPr>
        <w:t xml:space="preserve"> </w:t>
      </w:r>
      <w:r>
        <w:rPr>
          <w:rFonts w:ascii="BatangChe" w:hAnsi="BatangChe" w:eastAsia="仿宋_GB2312"/>
          <w:b/>
          <w:szCs w:val="32"/>
        </w:rPr>
        <w:t>加强重点人群分级分类培训。</w:t>
      </w:r>
      <w:r>
        <w:rPr>
          <w:rFonts w:hint="eastAsia" w:ascii="BatangChe" w:hAnsi="BatangChe" w:eastAsia="仿宋_GB2312"/>
          <w:szCs w:val="32"/>
        </w:rPr>
        <w:t>消防部门</w:t>
      </w:r>
      <w:r>
        <w:rPr>
          <w:rFonts w:ascii="BatangChe" w:hAnsi="BatangChe" w:eastAsia="仿宋_GB2312"/>
          <w:szCs w:val="32"/>
        </w:rPr>
        <w:t>要督促企业单位建立常态化全员消防培训制度，落实入职必训、定期培训、转岗轮训等要求，全面提升员工消防安全意识。</w:t>
      </w:r>
      <w:r>
        <w:rPr>
          <w:rFonts w:hint="eastAsia" w:ascii="BatangChe" w:hAnsi="BatangChe" w:eastAsia="仿宋_GB2312"/>
          <w:szCs w:val="32"/>
        </w:rPr>
        <w:t>各</w:t>
      </w:r>
      <w:r>
        <w:rPr>
          <w:rFonts w:ascii="BatangChe" w:hAnsi="BatangChe" w:eastAsia="仿宋_GB2312"/>
          <w:szCs w:val="32"/>
        </w:rPr>
        <w:t>行业主管部门</w:t>
      </w:r>
      <w:r>
        <w:rPr>
          <w:rFonts w:hint="eastAsia" w:ascii="BatangChe" w:hAnsi="BatangChe" w:eastAsia="仿宋_GB2312"/>
          <w:szCs w:val="32"/>
        </w:rPr>
        <w:t>要</w:t>
      </w:r>
      <w:r>
        <w:rPr>
          <w:rFonts w:ascii="BatangChe" w:hAnsi="BatangChe" w:eastAsia="仿宋_GB2312"/>
          <w:szCs w:val="32"/>
        </w:rPr>
        <w:t>分批次、分类别组织单位消防安全责任人和管理人、社区民警、村</w:t>
      </w:r>
      <w:r>
        <w:rPr>
          <w:rFonts w:hint="eastAsia" w:ascii="BatangChe" w:hAnsi="BatangChe" w:eastAsia="仿宋_GB2312"/>
          <w:szCs w:val="32"/>
        </w:rPr>
        <w:t>（</w:t>
      </w:r>
      <w:r>
        <w:rPr>
          <w:rFonts w:ascii="BatangChe" w:hAnsi="BatangChe" w:eastAsia="仿宋_GB2312"/>
          <w:szCs w:val="32"/>
        </w:rPr>
        <w:t>居</w:t>
      </w:r>
      <w:r>
        <w:rPr>
          <w:rFonts w:hint="eastAsia" w:ascii="BatangChe" w:hAnsi="BatangChe" w:eastAsia="仿宋_GB2312"/>
          <w:szCs w:val="32"/>
        </w:rPr>
        <w:t>）</w:t>
      </w:r>
      <w:r>
        <w:rPr>
          <w:rFonts w:ascii="BatangChe" w:hAnsi="BatangChe" w:eastAsia="仿宋_GB2312"/>
          <w:szCs w:val="32"/>
        </w:rPr>
        <w:t>委工作人员、网格员、安保人员、管理单位人员、重点单位员工、小企业主等重点人群开展消防培训，2020年，</w:t>
      </w:r>
      <w:r>
        <w:rPr>
          <w:rFonts w:hint="eastAsia" w:ascii="BatangChe" w:hAnsi="BatangChe" w:eastAsia="仿宋_GB2312"/>
          <w:szCs w:val="32"/>
        </w:rPr>
        <w:t>各类</w:t>
      </w:r>
      <w:r>
        <w:rPr>
          <w:rFonts w:ascii="BatangChe" w:hAnsi="BatangChe" w:eastAsia="仿宋_GB2312"/>
          <w:szCs w:val="32"/>
        </w:rPr>
        <w:t>重点人群消防培训覆盖率达到70%；2021年，实现培训率70%；2022年，实现全覆盖培训。</w:t>
      </w:r>
      <w:r>
        <w:rPr>
          <w:rFonts w:hint="eastAsia" w:ascii="BatangChe" w:hAnsi="BatangChe" w:eastAsia="楷体_GB2312" w:cs="楷体"/>
          <w:color w:val="000000"/>
          <w:szCs w:val="32"/>
        </w:rPr>
        <w:t>（</w:t>
      </w:r>
      <w:r>
        <w:rPr>
          <w:rFonts w:hint="eastAsia" w:ascii="BatangChe" w:hAnsi="BatangChe" w:eastAsia="楷体_GB2312" w:cs="楷体"/>
          <w:color w:val="000000"/>
          <w:szCs w:val="32"/>
          <w:lang w:eastAsia="zh-CN"/>
        </w:rPr>
        <w:t>各镇办</w:t>
      </w:r>
      <w:r>
        <w:rPr>
          <w:rFonts w:hint="eastAsia" w:ascii="BatangChe" w:hAnsi="BatangChe" w:eastAsia="楷体_GB2312" w:cs="楷体"/>
          <w:color w:val="000000"/>
          <w:szCs w:val="32"/>
        </w:rPr>
        <w:t>及区教育局、文旅体育局、住建局、</w:t>
      </w:r>
      <w:r>
        <w:rPr>
          <w:rFonts w:hint="eastAsia" w:ascii="BatangChe" w:hAnsi="BatangChe" w:eastAsia="楷体_GB2312" w:cs="楷体"/>
          <w:color w:val="000000"/>
          <w:szCs w:val="32"/>
          <w:lang w:eastAsia="zh-CN"/>
        </w:rPr>
        <w:t>卫生健康局</w:t>
      </w:r>
      <w:r>
        <w:rPr>
          <w:rFonts w:hint="eastAsia" w:ascii="BatangChe" w:hAnsi="BatangChe" w:eastAsia="楷体_GB2312" w:cs="楷体"/>
          <w:color w:val="000000"/>
          <w:szCs w:val="32"/>
        </w:rPr>
        <w:t>、工</w:t>
      </w:r>
      <w:r>
        <w:rPr>
          <w:rFonts w:hint="eastAsia" w:ascii="BatangChe" w:hAnsi="BatangChe" w:eastAsia="楷体_GB2312" w:cs="楷体"/>
          <w:color w:val="000000"/>
          <w:szCs w:val="32"/>
          <w:lang w:eastAsia="zh-CN"/>
        </w:rPr>
        <w:t>信</w:t>
      </w:r>
      <w:r>
        <w:rPr>
          <w:rFonts w:hint="eastAsia" w:ascii="BatangChe" w:hAnsi="BatangChe" w:eastAsia="楷体_GB2312" w:cs="楷体"/>
          <w:color w:val="000000"/>
          <w:szCs w:val="32"/>
        </w:rPr>
        <w:t>局、</w:t>
      </w:r>
      <w:r>
        <w:rPr>
          <w:rFonts w:hint="eastAsia" w:ascii="BatangChe" w:hAnsi="BatangChe" w:eastAsia="楷体_GB2312" w:cs="楷体"/>
          <w:color w:val="000000"/>
          <w:szCs w:val="32"/>
          <w:lang w:eastAsia="zh-CN"/>
        </w:rPr>
        <w:t>应急管理局</w:t>
      </w:r>
      <w:r>
        <w:rPr>
          <w:rFonts w:hint="eastAsia" w:ascii="BatangChe" w:hAnsi="BatangChe" w:eastAsia="楷体_GB2312" w:cs="楷体"/>
          <w:color w:val="000000"/>
          <w:szCs w:val="32"/>
        </w:rPr>
        <w:t>、</w:t>
      </w:r>
      <w:r>
        <w:rPr>
          <w:rFonts w:hint="eastAsia" w:ascii="BatangChe" w:hAnsi="BatangChe" w:eastAsia="楷体_GB2312" w:cs="楷体"/>
          <w:color w:val="000000"/>
          <w:szCs w:val="32"/>
          <w:lang w:eastAsia="zh-CN"/>
        </w:rPr>
        <w:t>区</w:t>
      </w:r>
      <w:r>
        <w:rPr>
          <w:rFonts w:hint="eastAsia" w:ascii="BatangChe" w:hAnsi="BatangChe" w:eastAsia="楷体_GB2312" w:cs="楷体"/>
          <w:color w:val="000000"/>
          <w:szCs w:val="32"/>
        </w:rPr>
        <w:t>消防救援</w:t>
      </w:r>
      <w:r>
        <w:rPr>
          <w:rFonts w:hint="eastAsia" w:ascii="BatangChe" w:hAnsi="BatangChe" w:eastAsia="楷体_GB2312" w:cs="楷体"/>
          <w:color w:val="000000"/>
          <w:szCs w:val="32"/>
          <w:lang w:eastAsia="zh-CN"/>
        </w:rPr>
        <w:t>大</w:t>
      </w:r>
      <w:r>
        <w:rPr>
          <w:rFonts w:hint="eastAsia" w:ascii="BatangChe" w:hAnsi="BatangChe" w:eastAsia="楷体_GB2312" w:cs="楷体"/>
          <w:color w:val="000000"/>
          <w:szCs w:val="32"/>
        </w:rPr>
        <w:t>队</w:t>
      </w:r>
      <w:r>
        <w:rPr>
          <w:rFonts w:hint="eastAsia" w:ascii="BatangChe" w:hAnsi="BatangChe" w:eastAsia="楷体_GB2312" w:cs="楷体"/>
          <w:color w:val="000000"/>
          <w:szCs w:val="32"/>
          <w:lang w:eastAsia="zh-CN"/>
        </w:rPr>
        <w:t>、新区消防救援大队</w:t>
      </w:r>
      <w:r>
        <w:rPr>
          <w:rFonts w:hint="eastAsia" w:ascii="BatangChe" w:hAnsi="BatangChe" w:eastAsia="楷体_GB2312" w:cs="楷体"/>
          <w:color w:val="000000"/>
          <w:szCs w:val="32"/>
        </w:rPr>
        <w:t>等各有关部门分工负责）</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ascii="BatangChe" w:hAnsi="BatangChe" w:eastAsia="黑体" w:cs="黑体"/>
          <w:szCs w:val="32"/>
        </w:rPr>
      </w:pPr>
      <w:r>
        <w:rPr>
          <w:rFonts w:hint="eastAsia" w:ascii="BatangChe" w:hAnsi="BatangChe" w:eastAsia="黑体" w:cs="黑体"/>
          <w:szCs w:val="32"/>
          <w:lang w:val="en-US" w:eastAsia="zh-CN"/>
        </w:rPr>
        <w:t>四</w:t>
      </w:r>
      <w:r>
        <w:rPr>
          <w:rFonts w:hint="eastAsia" w:ascii="BatangChe" w:hAnsi="BatangChe" w:eastAsia="黑体" w:cs="黑体"/>
          <w:szCs w:val="32"/>
        </w:rPr>
        <w:t>、工作要求</w:t>
      </w:r>
    </w:p>
    <w:p>
      <w:pPr>
        <w:keepNext w:val="0"/>
        <w:keepLines w:val="0"/>
        <w:pageBreakBefore w:val="0"/>
        <w:kinsoku/>
        <w:wordWrap/>
        <w:overflowPunct/>
        <w:topLinePunct w:val="0"/>
        <w:autoSpaceDE/>
        <w:autoSpaceDN/>
        <w:bidi w:val="0"/>
        <w:adjustRightInd/>
        <w:snapToGrid/>
        <w:spacing w:line="560" w:lineRule="exact"/>
        <w:ind w:firstLine="612" w:firstLineChars="196"/>
        <w:textAlignment w:val="auto"/>
        <w:rPr>
          <w:rFonts w:ascii="BatangChe" w:hAnsi="BatangChe" w:eastAsia="仿宋_GB2312"/>
          <w:szCs w:val="32"/>
        </w:rPr>
      </w:pPr>
      <w:r>
        <w:rPr>
          <w:rFonts w:ascii="BatangChe" w:hAnsi="BatangChe" w:eastAsia="仿宋_GB2312"/>
          <w:szCs w:val="32"/>
        </w:rPr>
        <w:t>（一）</w:t>
      </w:r>
      <w:r>
        <w:rPr>
          <w:rFonts w:hint="eastAsia" w:ascii="BatangChe" w:hAnsi="BatangChe" w:eastAsia="仿宋_GB2312"/>
          <w:szCs w:val="32"/>
          <w:lang w:eastAsia="zh-CN"/>
        </w:rPr>
        <w:t>各镇办</w:t>
      </w:r>
      <w:r>
        <w:rPr>
          <w:rFonts w:hint="eastAsia" w:ascii="BatangChe" w:hAnsi="BatangChe" w:eastAsia="仿宋_GB2312"/>
          <w:szCs w:val="32"/>
        </w:rPr>
        <w:t>、各行业主管部门</w:t>
      </w:r>
      <w:r>
        <w:rPr>
          <w:rFonts w:ascii="BatangChe" w:hAnsi="BatangChe" w:eastAsia="仿宋_GB2312"/>
          <w:szCs w:val="32"/>
        </w:rPr>
        <w:t>要加强组织领导</w:t>
      </w:r>
      <w:r>
        <w:rPr>
          <w:rFonts w:hint="eastAsia" w:ascii="BatangChe" w:hAnsi="BatangChe" w:eastAsia="仿宋_GB2312"/>
          <w:szCs w:val="32"/>
        </w:rPr>
        <w:t>，</w:t>
      </w:r>
      <w:r>
        <w:rPr>
          <w:rFonts w:ascii="BatangChe" w:hAnsi="BatangChe" w:eastAsia="仿宋_GB2312"/>
          <w:szCs w:val="32"/>
        </w:rPr>
        <w:t>认真部署开展</w:t>
      </w:r>
      <w:r>
        <w:rPr>
          <w:rFonts w:hint="eastAsia" w:ascii="BatangChe" w:hAnsi="BatangChe" w:eastAsia="仿宋_GB2312"/>
          <w:szCs w:val="32"/>
        </w:rPr>
        <w:t>“</w:t>
      </w:r>
      <w:r>
        <w:rPr>
          <w:rFonts w:ascii="BatangChe" w:hAnsi="BatangChe" w:eastAsia="仿宋_GB2312"/>
          <w:szCs w:val="32"/>
        </w:rPr>
        <w:t>消防安全专项整治三年行动</w:t>
      </w:r>
      <w:r>
        <w:rPr>
          <w:rFonts w:hint="eastAsia" w:ascii="BatangChe" w:hAnsi="BatangChe" w:eastAsia="仿宋_GB2312"/>
          <w:szCs w:val="32"/>
        </w:rPr>
        <w:t>”，</w:t>
      </w:r>
      <w:r>
        <w:rPr>
          <w:rFonts w:ascii="BatangChe" w:hAnsi="BatangChe" w:eastAsia="仿宋_GB2312"/>
          <w:szCs w:val="32"/>
        </w:rPr>
        <w:t>压实工作责任，抓好落实,抓出成效。</w:t>
      </w:r>
    </w:p>
    <w:p>
      <w:pPr>
        <w:keepNext w:val="0"/>
        <w:keepLines w:val="0"/>
        <w:pageBreakBefore w:val="0"/>
        <w:kinsoku/>
        <w:wordWrap/>
        <w:overflowPunct/>
        <w:topLinePunct w:val="0"/>
        <w:autoSpaceDE/>
        <w:autoSpaceDN/>
        <w:bidi w:val="0"/>
        <w:adjustRightInd/>
        <w:snapToGrid/>
        <w:spacing w:line="560" w:lineRule="exact"/>
        <w:ind w:firstLine="612" w:firstLineChars="196"/>
        <w:textAlignment w:val="auto"/>
        <w:rPr>
          <w:rFonts w:ascii="BatangChe" w:hAnsi="BatangChe" w:eastAsia="仿宋_GB2312"/>
          <w:szCs w:val="32"/>
        </w:rPr>
      </w:pPr>
      <w:r>
        <w:rPr>
          <w:rFonts w:ascii="BatangChe" w:hAnsi="BatangChe" w:eastAsia="仿宋_GB2312"/>
          <w:szCs w:val="32"/>
        </w:rPr>
        <w:t>（二）</w:t>
      </w:r>
      <w:r>
        <w:rPr>
          <w:rFonts w:hint="eastAsia" w:ascii="BatangChe" w:hAnsi="BatangChe" w:eastAsia="仿宋_GB2312"/>
          <w:szCs w:val="32"/>
          <w:lang w:eastAsia="zh-CN"/>
        </w:rPr>
        <w:t>各镇办</w:t>
      </w:r>
      <w:r>
        <w:rPr>
          <w:rFonts w:hint="eastAsia" w:ascii="BatangChe" w:hAnsi="BatangChe" w:eastAsia="仿宋_GB2312"/>
          <w:szCs w:val="32"/>
        </w:rPr>
        <w:t>、各行业主管部门</w:t>
      </w:r>
      <w:r>
        <w:rPr>
          <w:rFonts w:ascii="BatangChe" w:hAnsi="BatangChe" w:eastAsia="仿宋_GB2312"/>
          <w:szCs w:val="32"/>
        </w:rPr>
        <w:t>要定期对消防安全专项整治三年行动情况进行分析研判，认真总结经验做法，科学提炼工作亮点，研究建立长效工作机制并及时上报</w:t>
      </w:r>
      <w:r>
        <w:rPr>
          <w:rFonts w:hint="eastAsia" w:ascii="BatangChe" w:hAnsi="BatangChe" w:eastAsia="仿宋_GB2312"/>
          <w:szCs w:val="32"/>
        </w:rPr>
        <w:t>区消防安全委员会</w:t>
      </w:r>
      <w:r>
        <w:rPr>
          <w:rFonts w:ascii="BatangChe" w:hAnsi="BatangChe" w:eastAsia="仿宋_GB2312"/>
          <w:szCs w:val="32"/>
        </w:rPr>
        <w:t>。</w:t>
      </w:r>
    </w:p>
    <w:p>
      <w:pPr>
        <w:keepNext w:val="0"/>
        <w:keepLines w:val="0"/>
        <w:pageBreakBefore w:val="0"/>
        <w:kinsoku/>
        <w:wordWrap/>
        <w:overflowPunct/>
        <w:topLinePunct w:val="0"/>
        <w:autoSpaceDE/>
        <w:autoSpaceDN/>
        <w:bidi w:val="0"/>
        <w:adjustRightInd/>
        <w:snapToGrid/>
        <w:spacing w:line="560" w:lineRule="exact"/>
        <w:ind w:firstLine="612" w:firstLineChars="196"/>
        <w:textAlignment w:val="auto"/>
        <w:rPr>
          <w:rFonts w:ascii="BatangChe" w:hAnsi="BatangChe" w:eastAsia="仿宋_GB2312"/>
          <w:szCs w:val="32"/>
        </w:rPr>
      </w:pPr>
      <w:r>
        <w:rPr>
          <w:rFonts w:ascii="BatangChe" w:hAnsi="BatangChe" w:eastAsia="仿宋_GB2312"/>
          <w:szCs w:val="32"/>
        </w:rPr>
        <w:t>（三）</w:t>
      </w:r>
      <w:r>
        <w:rPr>
          <w:rFonts w:hint="eastAsia" w:ascii="BatangChe" w:hAnsi="BatangChe" w:eastAsia="仿宋_GB2312"/>
          <w:szCs w:val="32"/>
          <w:lang w:eastAsia="zh-CN"/>
        </w:rPr>
        <w:t>各镇办</w:t>
      </w:r>
      <w:r>
        <w:rPr>
          <w:rFonts w:hint="eastAsia" w:ascii="BatangChe" w:hAnsi="BatangChe" w:eastAsia="仿宋_GB2312"/>
          <w:szCs w:val="32"/>
        </w:rPr>
        <w:t>、各行业主管部门</w:t>
      </w:r>
      <w:r>
        <w:rPr>
          <w:rFonts w:ascii="BatangChe" w:hAnsi="BatangChe" w:eastAsia="仿宋_GB2312"/>
          <w:szCs w:val="32"/>
        </w:rPr>
        <w:t>每月2</w:t>
      </w:r>
      <w:r>
        <w:rPr>
          <w:rFonts w:hint="eastAsia" w:ascii="BatangChe" w:hAnsi="BatangChe" w:eastAsia="仿宋_GB2312"/>
          <w:szCs w:val="32"/>
          <w:lang w:val="en-US" w:eastAsia="zh-CN"/>
        </w:rPr>
        <w:t>0</w:t>
      </w:r>
      <w:r>
        <w:rPr>
          <w:rFonts w:ascii="BatangChe" w:hAnsi="BatangChe" w:eastAsia="仿宋_GB2312"/>
          <w:szCs w:val="32"/>
        </w:rPr>
        <w:t>日向</w:t>
      </w:r>
      <w:r>
        <w:rPr>
          <w:rFonts w:hint="eastAsia" w:ascii="BatangChe" w:hAnsi="BatangChe" w:eastAsia="仿宋_GB2312"/>
          <w:szCs w:val="32"/>
        </w:rPr>
        <w:t>区消安委办公室</w:t>
      </w:r>
      <w:r>
        <w:rPr>
          <w:rFonts w:ascii="BatangChe" w:hAnsi="BatangChe" w:eastAsia="仿宋_GB2312"/>
          <w:szCs w:val="32"/>
        </w:rPr>
        <w:t>上报工作开展情况</w:t>
      </w:r>
      <w:r>
        <w:rPr>
          <w:rFonts w:hint="eastAsia" w:ascii="BatangChe" w:hAnsi="BatangChe" w:eastAsia="仿宋_GB2312"/>
          <w:szCs w:val="32"/>
        </w:rPr>
        <w:t>；</w:t>
      </w:r>
      <w:r>
        <w:rPr>
          <w:rFonts w:ascii="BatangChe" w:hAnsi="BatangChe" w:eastAsia="仿宋_GB2312"/>
          <w:szCs w:val="32"/>
        </w:rPr>
        <w:t>2020年12月</w:t>
      </w:r>
      <w:r>
        <w:rPr>
          <w:rFonts w:hint="eastAsia" w:ascii="BatangChe" w:hAnsi="BatangChe" w:eastAsia="仿宋_GB2312"/>
          <w:szCs w:val="32"/>
          <w:lang w:val="en-US" w:eastAsia="zh-CN"/>
        </w:rPr>
        <w:t>1</w:t>
      </w:r>
      <w:r>
        <w:rPr>
          <w:rFonts w:ascii="BatangChe" w:hAnsi="BatangChe" w:eastAsia="仿宋_GB2312"/>
          <w:szCs w:val="32"/>
        </w:rPr>
        <w:t>日、2021年12月</w:t>
      </w:r>
      <w:r>
        <w:rPr>
          <w:rFonts w:hint="eastAsia" w:ascii="BatangChe" w:hAnsi="BatangChe" w:eastAsia="仿宋_GB2312"/>
          <w:szCs w:val="32"/>
          <w:lang w:val="en-US" w:eastAsia="zh-CN"/>
        </w:rPr>
        <w:t>1</w:t>
      </w:r>
      <w:r>
        <w:rPr>
          <w:rFonts w:ascii="BatangChe" w:hAnsi="BatangChe" w:eastAsia="仿宋_GB2312"/>
          <w:szCs w:val="32"/>
        </w:rPr>
        <w:t>日，上报年度工作报告；2022年12月</w:t>
      </w:r>
      <w:r>
        <w:rPr>
          <w:rFonts w:hint="eastAsia" w:ascii="BatangChe" w:hAnsi="BatangChe" w:eastAsia="仿宋_GB2312"/>
          <w:szCs w:val="32"/>
          <w:lang w:val="en-US" w:eastAsia="zh-CN"/>
        </w:rPr>
        <w:t>1</w:t>
      </w:r>
      <w:r>
        <w:rPr>
          <w:rFonts w:ascii="BatangChe" w:hAnsi="BatangChe" w:eastAsia="仿宋_GB2312"/>
          <w:szCs w:val="32"/>
        </w:rPr>
        <w:t>日前上报工作总结。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BatangChe" w:hAnsi="BatangChe" w:eastAsia="黑体" w:cs="黑体"/>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BatangChe" w:hAnsi="BatangChe" w:eastAsia="黑体" w:cs="黑体"/>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BatangChe" w:hAnsi="BatangChe" w:eastAsia="黑体" w:cs="黑体"/>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BatangChe" w:hAnsi="BatangChe" w:eastAsia="黑体" w:cs="黑体"/>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BatangChe" w:hAnsi="BatangChe" w:eastAsia="黑体" w:cs="黑体"/>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BatangChe" w:hAnsi="BatangChe" w:eastAsia="黑体" w:cs="黑体"/>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BatangChe" w:hAnsi="BatangChe" w:eastAsia="黑体" w:cs="黑体"/>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0"/>
        <w:rPr>
          <w:rFonts w:hint="eastAsia" w:ascii="BatangChe" w:hAnsi="BatangChe" w:eastAsia="黑体" w:cs="黑体"/>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0"/>
        <w:rPr>
          <w:rFonts w:hint="eastAsia" w:ascii="BatangChe" w:hAnsi="BatangChe" w:eastAsia="黑体" w:cs="黑体"/>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0"/>
        <w:rPr>
          <w:rFonts w:hint="eastAsia" w:ascii="BatangChe" w:hAnsi="BatangChe" w:eastAsia="黑体" w:cs="黑体"/>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0"/>
        <w:rPr>
          <w:rFonts w:hint="eastAsia" w:ascii="BatangChe" w:hAnsi="BatangChe" w:eastAsia="黑体" w:cs="黑体"/>
          <w:b w:val="0"/>
          <w:bCs/>
          <w:color w:val="000000"/>
          <w:sz w:val="32"/>
          <w:szCs w:val="32"/>
          <w:lang w:val="en-US" w:eastAsia="zh-CN"/>
        </w:rPr>
      </w:pPr>
    </w:p>
    <w:p>
      <w:pPr>
        <w:pStyle w:val="13"/>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0"/>
        <w:rPr>
          <w:rFonts w:hint="eastAsia" w:ascii="BatangChe" w:hAnsi="BatangChe" w:eastAsia="黑体" w:cs="黑体"/>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0"/>
        <w:rPr>
          <w:rFonts w:hint="default" w:ascii="BatangChe" w:hAnsi="BatangChe" w:eastAsia="黑体" w:cs="黑体"/>
          <w:b w:val="0"/>
          <w:bCs/>
          <w:color w:val="000000"/>
          <w:sz w:val="32"/>
          <w:szCs w:val="32"/>
          <w:lang w:val="en-US" w:eastAsia="zh-CN"/>
        </w:rPr>
      </w:pPr>
      <w:r>
        <w:rPr>
          <w:rFonts w:hint="eastAsia" w:ascii="BatangChe" w:hAnsi="BatangChe" w:eastAsia="黑体" w:cs="黑体"/>
          <w:b w:val="0"/>
          <w:bCs/>
          <w:color w:val="000000"/>
          <w:sz w:val="32"/>
          <w:szCs w:val="32"/>
          <w:lang w:val="en-US" w:eastAsia="zh-CN"/>
        </w:rPr>
        <w:t>附件5</w:t>
      </w:r>
    </w:p>
    <w:p>
      <w:pPr>
        <w:pStyle w:val="2"/>
        <w:keepNext w:val="0"/>
        <w:keepLines w:val="0"/>
        <w:pageBreakBefore w:val="0"/>
        <w:kinsoku/>
        <w:wordWrap/>
        <w:overflowPunct/>
        <w:topLinePunct w:val="0"/>
        <w:autoSpaceDE/>
        <w:autoSpaceDN/>
        <w:bidi w:val="0"/>
        <w:spacing w:after="0" w:line="560" w:lineRule="exact"/>
        <w:ind w:left="0" w:leftChars="0" w:right="0" w:rightChars="0"/>
        <w:textAlignment w:val="auto"/>
        <w:rPr>
          <w:rFonts w:hint="eastAsia" w:ascii="BatangChe" w:hAnsi="BatangChe" w:eastAsia="方正小标宋简体" w:cs="方正小标宋简体"/>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jc w:val="center"/>
        <w:textAlignment w:val="auto"/>
        <w:outlineLvl w:val="9"/>
        <w:rPr>
          <w:rFonts w:hint="eastAsia" w:ascii="BatangChe" w:hAnsi="BatangChe" w:eastAsia="方正小标宋简体" w:cs="仿宋_GB2312"/>
          <w:color w:val="000000"/>
          <w:sz w:val="32"/>
          <w:szCs w:val="32"/>
          <w:lang w:eastAsia="zh-CN"/>
        </w:rPr>
      </w:pPr>
      <w:r>
        <w:rPr>
          <w:rFonts w:hint="eastAsia" w:ascii="BatangChe" w:hAnsi="BatangChe" w:eastAsia="方正小标宋简体" w:cs="方正小标宋简体"/>
          <w:color w:val="000000"/>
          <w:sz w:val="44"/>
          <w:szCs w:val="44"/>
          <w:lang w:val="en-US" w:eastAsia="zh-CN"/>
        </w:rPr>
        <w:t>全区</w:t>
      </w:r>
      <w:r>
        <w:rPr>
          <w:rFonts w:hint="eastAsia" w:ascii="BatangChe" w:hAnsi="BatangChe" w:eastAsia="方正小标宋简体" w:cs="方正小标宋简体"/>
          <w:color w:val="000000"/>
          <w:sz w:val="44"/>
          <w:szCs w:val="44"/>
        </w:rPr>
        <w:t>道路运输安全专项整治三年行动实施方案</w:t>
      </w:r>
    </w:p>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624" w:firstLineChars="200"/>
        <w:textAlignment w:val="auto"/>
        <w:outlineLvl w:val="9"/>
        <w:rPr>
          <w:rFonts w:hint="eastAsia" w:ascii="BatangChe" w:hAnsi="BatangChe" w:eastAsia="仿宋_GB2312" w:cs="宋体"/>
          <w:color w:val="000000"/>
          <w:kern w:val="0"/>
          <w:sz w:val="32"/>
          <w:szCs w:val="32"/>
        </w:rPr>
      </w:pPr>
    </w:p>
    <w:p>
      <w:pPr>
        <w:keepNext w:val="0"/>
        <w:keepLines w:val="0"/>
        <w:pageBreakBefore w:val="0"/>
        <w:kinsoku/>
        <w:wordWrap/>
        <w:overflowPunct/>
        <w:topLinePunct w:val="0"/>
        <w:autoSpaceDE/>
        <w:autoSpaceDN/>
        <w:bidi w:val="0"/>
        <w:spacing w:line="560" w:lineRule="exact"/>
        <w:ind w:firstLine="624" w:firstLineChars="200"/>
        <w:textAlignment w:val="auto"/>
        <w:rPr>
          <w:rFonts w:ascii="BatangChe" w:hAnsi="BatangChe" w:eastAsia="仿宋_GB2312" w:cs="仿宋"/>
          <w:color w:val="000000"/>
          <w:szCs w:val="32"/>
        </w:rPr>
      </w:pPr>
      <w:r>
        <w:rPr>
          <w:rFonts w:hint="eastAsia" w:ascii="BatangChe" w:hAnsi="BatangChe" w:eastAsia="仿宋_GB2312" w:cs="仿宋"/>
          <w:color w:val="000000"/>
          <w:kern w:val="0"/>
          <w:szCs w:val="32"/>
        </w:rPr>
        <w:t>为进一步加强全区道路交通安全管理工作，维护全区道路交通安全形势持续平稳，按照</w:t>
      </w:r>
      <w:r>
        <w:rPr>
          <w:rFonts w:hint="eastAsia" w:ascii="BatangChe" w:hAnsi="BatangChe" w:eastAsia="仿宋_GB2312" w:cs="仿宋"/>
          <w:color w:val="000000"/>
          <w:szCs w:val="32"/>
        </w:rPr>
        <w:t>《</w:t>
      </w:r>
      <w:r>
        <w:rPr>
          <w:rFonts w:hint="eastAsia" w:ascii="BatangChe" w:hAnsi="BatangChe" w:eastAsia="仿宋_GB2312" w:cs="仿宋"/>
          <w:color w:val="000000"/>
          <w:szCs w:val="32"/>
          <w:lang w:eastAsia="zh-CN"/>
        </w:rPr>
        <w:t>示范区</w:t>
      </w:r>
      <w:r>
        <w:rPr>
          <w:rFonts w:hint="eastAsia" w:ascii="BatangChe" w:hAnsi="BatangChe" w:eastAsia="仿宋_GB2312" w:cs="仿宋"/>
          <w:color w:val="000000"/>
          <w:szCs w:val="32"/>
        </w:rPr>
        <w:t>安全生产专项整治三年行动</w:t>
      </w:r>
      <w:r>
        <w:rPr>
          <w:rFonts w:hint="eastAsia" w:ascii="BatangChe" w:hAnsi="BatangChe" w:eastAsia="仿宋_GB2312" w:cs="仿宋"/>
          <w:color w:val="000000"/>
          <w:szCs w:val="32"/>
          <w:lang w:val="en-US" w:eastAsia="zh-CN"/>
        </w:rPr>
        <w:t>实施方案</w:t>
      </w:r>
      <w:r>
        <w:rPr>
          <w:rFonts w:hint="eastAsia" w:ascii="BatangChe" w:hAnsi="BatangChe" w:eastAsia="仿宋_GB2312" w:cs="仿宋"/>
          <w:color w:val="000000"/>
          <w:szCs w:val="32"/>
        </w:rPr>
        <w:t>》</w:t>
      </w:r>
      <w:r>
        <w:rPr>
          <w:rFonts w:hint="eastAsia" w:ascii="BatangChe" w:hAnsi="BatangChe" w:eastAsia="仿宋_GB2312" w:cs="仿宋"/>
          <w:color w:val="000000"/>
          <w:kern w:val="0"/>
          <w:szCs w:val="32"/>
        </w:rPr>
        <w:t>，在全区开展道路运输安全专项整治三年行动</w:t>
      </w:r>
      <w:r>
        <w:rPr>
          <w:rFonts w:hint="eastAsia" w:ascii="BatangChe" w:hAnsi="BatangChe" w:eastAsia="仿宋_GB2312" w:cs="仿宋"/>
          <w:color w:val="000000"/>
          <w:szCs w:val="32"/>
        </w:rPr>
        <w:t>，制定本实施方案。</w:t>
      </w:r>
    </w:p>
    <w:p>
      <w:pPr>
        <w:keepNext w:val="0"/>
        <w:keepLines w:val="0"/>
        <w:pageBreakBefore w:val="0"/>
        <w:kinsoku/>
        <w:wordWrap/>
        <w:overflowPunct/>
        <w:topLinePunct w:val="0"/>
        <w:autoSpaceDE/>
        <w:autoSpaceDN/>
        <w:bidi w:val="0"/>
        <w:spacing w:line="560" w:lineRule="exact"/>
        <w:ind w:firstLine="624" w:firstLineChars="200"/>
        <w:textAlignment w:val="auto"/>
        <w:rPr>
          <w:rFonts w:ascii="BatangChe" w:hAnsi="BatangChe" w:eastAsia="黑体" w:cs="黑体"/>
          <w:color w:val="000000"/>
          <w:szCs w:val="32"/>
        </w:rPr>
      </w:pPr>
      <w:r>
        <w:rPr>
          <w:rFonts w:hint="eastAsia" w:ascii="BatangChe" w:hAnsi="BatangChe" w:eastAsia="黑体" w:cs="黑体"/>
          <w:color w:val="000000"/>
          <w:szCs w:val="32"/>
        </w:rPr>
        <w:t>一、整治目标</w:t>
      </w:r>
    </w:p>
    <w:p>
      <w:pPr>
        <w:keepNext w:val="0"/>
        <w:keepLines w:val="0"/>
        <w:pageBreakBefore w:val="0"/>
        <w:kinsoku/>
        <w:wordWrap/>
        <w:overflowPunct/>
        <w:topLinePunct w:val="0"/>
        <w:autoSpaceDE/>
        <w:autoSpaceDN/>
        <w:bidi w:val="0"/>
        <w:spacing w:line="560" w:lineRule="exact"/>
        <w:ind w:firstLine="624" w:firstLineChars="200"/>
        <w:textAlignment w:val="auto"/>
        <w:rPr>
          <w:rFonts w:ascii="BatangChe" w:hAnsi="BatangChe" w:eastAsia="仿宋_GB2312" w:cs="仿宋"/>
          <w:color w:val="000000"/>
          <w:szCs w:val="32"/>
        </w:rPr>
      </w:pPr>
      <w:r>
        <w:rPr>
          <w:rFonts w:hint="eastAsia" w:ascii="BatangChe" w:hAnsi="BatangChe" w:eastAsia="仿宋_GB2312" w:cs="仿宋"/>
          <w:color w:val="000000"/>
          <w:szCs w:val="32"/>
        </w:rPr>
        <w:t>通过开展全方位、全链条、多层次的道路运输专项整治行动，</w:t>
      </w:r>
      <w:r>
        <w:rPr>
          <w:rFonts w:hint="eastAsia" w:ascii="BatangChe" w:hAnsi="BatangChe" w:eastAsia="仿宋_GB2312" w:cs="仿宋"/>
          <w:color w:val="000000"/>
          <w:kern w:val="0"/>
          <w:szCs w:val="32"/>
        </w:rPr>
        <w:t>着力解决道路交通安全领域存在的突出问题和短板漏洞，</w:t>
      </w:r>
      <w:r>
        <w:rPr>
          <w:rFonts w:hint="eastAsia" w:ascii="BatangChe" w:hAnsi="BatangChe" w:eastAsia="仿宋_GB2312" w:cs="仿宋"/>
          <w:color w:val="000000"/>
          <w:szCs w:val="32"/>
        </w:rPr>
        <w:t>全面加强道路运输安全风险防控和隐患治理，从源头准入、监管执法、基层基础、应急救援等环节进一步补齐各环节各领域安全监管短板，进一步夯实道路运输安全基础，努力实现“三个持续减少、一个坚决防止”的目标，即道路运输事故起数、死亡人数和较大道路运输事故持续减少，坚决防止重特大道路运输事故，确保道路运输安全形势持续向好。</w:t>
      </w:r>
    </w:p>
    <w:p>
      <w:pPr>
        <w:keepNext w:val="0"/>
        <w:keepLines w:val="0"/>
        <w:pageBreakBefore w:val="0"/>
        <w:kinsoku/>
        <w:wordWrap/>
        <w:overflowPunct/>
        <w:topLinePunct w:val="0"/>
        <w:autoSpaceDE/>
        <w:autoSpaceDN/>
        <w:bidi w:val="0"/>
        <w:spacing w:line="560" w:lineRule="exact"/>
        <w:ind w:firstLine="624" w:firstLineChars="200"/>
        <w:textAlignment w:val="auto"/>
        <w:rPr>
          <w:rFonts w:ascii="BatangChe" w:hAnsi="BatangChe" w:eastAsia="黑体" w:cs="黑体"/>
          <w:color w:val="000000"/>
          <w:szCs w:val="32"/>
        </w:rPr>
      </w:pPr>
      <w:r>
        <w:rPr>
          <w:rFonts w:hint="eastAsia" w:ascii="BatangChe" w:hAnsi="BatangChe" w:eastAsia="黑体" w:cs="黑体"/>
          <w:color w:val="000000"/>
          <w:szCs w:val="32"/>
        </w:rPr>
        <w:t>二、主要任务</w:t>
      </w:r>
    </w:p>
    <w:p>
      <w:pPr>
        <w:keepNext w:val="0"/>
        <w:keepLines w:val="0"/>
        <w:pageBreakBefore w:val="0"/>
        <w:kinsoku/>
        <w:wordWrap/>
        <w:overflowPunct/>
        <w:topLinePunct w:val="0"/>
        <w:autoSpaceDE/>
        <w:autoSpaceDN/>
        <w:bidi w:val="0"/>
        <w:spacing w:line="560" w:lineRule="exact"/>
        <w:ind w:firstLine="624" w:firstLineChars="200"/>
        <w:textAlignment w:val="auto"/>
        <w:rPr>
          <w:rFonts w:ascii="BatangChe" w:hAnsi="BatangChe" w:eastAsia="楷体_GB2312" w:cs="楷体"/>
          <w:color w:val="000000"/>
          <w:szCs w:val="32"/>
        </w:rPr>
      </w:pPr>
      <w:r>
        <w:rPr>
          <w:rFonts w:hint="eastAsia" w:ascii="BatangChe" w:hAnsi="BatangChe" w:eastAsia="楷体_GB2312" w:cs="楷体"/>
          <w:color w:val="000000"/>
          <w:szCs w:val="32"/>
        </w:rPr>
        <w:t>（一）进一步健全道路运输安全责任体系</w:t>
      </w:r>
    </w:p>
    <w:p>
      <w:pPr>
        <w:keepNext w:val="0"/>
        <w:keepLines w:val="0"/>
        <w:pageBreakBefore w:val="0"/>
        <w:kinsoku/>
        <w:wordWrap/>
        <w:overflowPunct/>
        <w:topLinePunct w:val="0"/>
        <w:autoSpaceDE/>
        <w:autoSpaceDN/>
        <w:bidi w:val="0"/>
        <w:spacing w:line="560" w:lineRule="exact"/>
        <w:ind w:firstLine="624" w:firstLineChars="200"/>
        <w:textAlignment w:val="auto"/>
        <w:rPr>
          <w:rFonts w:ascii="BatangChe" w:hAnsi="BatangChe" w:eastAsia="仿宋_GB2312" w:cs="仿宋"/>
          <w:color w:val="000000"/>
          <w:kern w:val="0"/>
          <w:szCs w:val="32"/>
        </w:rPr>
      </w:pPr>
      <w:r>
        <w:rPr>
          <w:rFonts w:hint="eastAsia" w:ascii="BatangChe" w:hAnsi="BatangChe" w:eastAsia="仿宋_GB2312" w:cs="仿宋"/>
          <w:b/>
          <w:bCs/>
          <w:color w:val="000000"/>
          <w:szCs w:val="32"/>
        </w:rPr>
        <w:t>1.督促落实企业主体责任。</w:t>
      </w:r>
      <w:r>
        <w:rPr>
          <w:rFonts w:hint="eastAsia" w:ascii="BatangChe" w:hAnsi="BatangChe" w:eastAsia="仿宋_GB2312" w:cs="仿宋"/>
          <w:color w:val="000000"/>
          <w:szCs w:val="32"/>
        </w:rPr>
        <w:t>强化道路运输企业安全生产主体责任，</w:t>
      </w:r>
      <w:r>
        <w:rPr>
          <w:rFonts w:hint="eastAsia" w:ascii="BatangChe" w:hAnsi="BatangChe" w:eastAsia="仿宋_GB2312" w:cs="仿宋"/>
          <w:color w:val="000000"/>
          <w:kern w:val="0"/>
          <w:szCs w:val="32"/>
        </w:rPr>
        <w:t>每季度开展一次运输企业安全主体责任大检查，</w:t>
      </w:r>
      <w:r>
        <w:rPr>
          <w:rFonts w:hint="eastAsia" w:ascii="BatangChe" w:hAnsi="BatangChe" w:eastAsia="仿宋_GB2312" w:cs="仿宋"/>
          <w:color w:val="000000"/>
          <w:szCs w:val="32"/>
        </w:rPr>
        <w:t>督促道路运输企业、场站严格执行安全生产、道路交通安全和运输管理有关法律和标准，建立健全安全生产责任制和安全生产管理制度，</w:t>
      </w:r>
      <w:r>
        <w:rPr>
          <w:rFonts w:hint="eastAsia" w:ascii="BatangChe" w:hAnsi="BatangChe" w:eastAsia="仿宋_GB2312" w:cs="仿宋"/>
          <w:color w:val="000000"/>
          <w:kern w:val="0"/>
          <w:szCs w:val="32"/>
        </w:rPr>
        <w:t>对主体责任不落实、安全隐患突出、安全管理混乱、长期存在逾期未检验、逾期未报废车辆的违规企业，要建立负面清单，依法责令停业整顿。</w:t>
      </w:r>
      <w:r>
        <w:rPr>
          <w:rFonts w:hint="eastAsia" w:ascii="BatangChe" w:hAnsi="BatangChe" w:eastAsia="仿宋_GB2312" w:cs="仿宋"/>
          <w:color w:val="000000"/>
          <w:szCs w:val="32"/>
        </w:rPr>
        <w:t>严格落实车辆安全技术维护、驾驶人等从业人员培训教育和动态监控等相关制度，</w:t>
      </w:r>
      <w:r>
        <w:rPr>
          <w:rFonts w:hint="eastAsia" w:ascii="BatangChe" w:hAnsi="BatangChe" w:eastAsia="仿宋_GB2312" w:cs="仿宋"/>
          <w:color w:val="000000"/>
          <w:kern w:val="0"/>
          <w:szCs w:val="32"/>
        </w:rPr>
        <w:t>对不具备资格的营运驾驶员，依法吊销其从业资格证。</w:t>
      </w:r>
      <w:r>
        <w:rPr>
          <w:rFonts w:hint="eastAsia" w:ascii="BatangChe" w:hAnsi="BatangChe" w:eastAsia="楷体_GB2312" w:cs="楷体"/>
          <w:color w:val="000000"/>
          <w:kern w:val="0"/>
          <w:szCs w:val="32"/>
        </w:rPr>
        <w:t>(区</w:t>
      </w:r>
      <w:r>
        <w:rPr>
          <w:rFonts w:hint="eastAsia" w:ascii="BatangChe" w:hAnsi="BatangChe" w:eastAsia="楷体_GB2312" w:cs="楷体"/>
          <w:color w:val="000000"/>
          <w:kern w:val="0"/>
          <w:szCs w:val="32"/>
          <w:lang w:eastAsia="zh-CN"/>
        </w:rPr>
        <w:t>交通运输局</w:t>
      </w:r>
      <w:r>
        <w:rPr>
          <w:rFonts w:hint="eastAsia" w:ascii="BatangChe" w:hAnsi="BatangChe" w:eastAsia="楷体_GB2312" w:cs="楷体"/>
          <w:color w:val="000000"/>
          <w:kern w:val="0"/>
          <w:szCs w:val="32"/>
        </w:rPr>
        <w:t>牵头，区公安</w:t>
      </w:r>
      <w:r>
        <w:rPr>
          <w:rFonts w:hint="eastAsia" w:ascii="BatangChe" w:hAnsi="BatangChe" w:eastAsia="楷体_GB2312" w:cs="楷体"/>
          <w:color w:val="000000"/>
          <w:kern w:val="0"/>
          <w:szCs w:val="32"/>
          <w:lang w:eastAsia="zh-CN"/>
        </w:rPr>
        <w:t>分</w:t>
      </w:r>
      <w:r>
        <w:rPr>
          <w:rFonts w:hint="eastAsia" w:ascii="BatangChe" w:hAnsi="BatangChe" w:eastAsia="楷体_GB2312" w:cs="楷体"/>
          <w:color w:val="000000"/>
          <w:kern w:val="0"/>
          <w:szCs w:val="32"/>
        </w:rPr>
        <w:t>局配合落实)</w:t>
      </w:r>
    </w:p>
    <w:p>
      <w:pPr>
        <w:keepNext w:val="0"/>
        <w:keepLines w:val="0"/>
        <w:pageBreakBefore w:val="0"/>
        <w:kinsoku/>
        <w:wordWrap/>
        <w:overflowPunct/>
        <w:topLinePunct w:val="0"/>
        <w:autoSpaceDE/>
        <w:autoSpaceDN/>
        <w:bidi w:val="0"/>
        <w:spacing w:line="560" w:lineRule="exact"/>
        <w:ind w:firstLine="624" w:firstLineChars="200"/>
        <w:contextualSpacing/>
        <w:textAlignment w:val="auto"/>
        <w:rPr>
          <w:rFonts w:ascii="BatangChe" w:hAnsi="BatangChe" w:eastAsia="仿宋_GB2312" w:cs="仿宋"/>
          <w:color w:val="000000"/>
          <w:szCs w:val="32"/>
        </w:rPr>
      </w:pPr>
      <w:r>
        <w:rPr>
          <w:rFonts w:hint="eastAsia" w:ascii="BatangChe" w:hAnsi="BatangChe" w:eastAsia="仿宋_GB2312" w:cs="仿宋"/>
          <w:b/>
          <w:bCs/>
          <w:color w:val="000000"/>
          <w:szCs w:val="32"/>
        </w:rPr>
        <w:t>2.构建共建共治体系。</w:t>
      </w:r>
      <w:r>
        <w:rPr>
          <w:rFonts w:hint="eastAsia" w:ascii="BatangChe" w:hAnsi="BatangChe" w:eastAsia="仿宋_GB2312" w:cs="仿宋"/>
          <w:color w:val="000000"/>
          <w:szCs w:val="32"/>
        </w:rPr>
        <w:t>充分发挥</w:t>
      </w:r>
      <w:r>
        <w:rPr>
          <w:rFonts w:hint="eastAsia" w:ascii="BatangChe" w:hAnsi="BatangChe" w:eastAsia="仿宋_GB2312" w:cs="仿宋"/>
          <w:color w:val="000000"/>
          <w:szCs w:val="32"/>
          <w:lang w:eastAsia="zh-CN"/>
        </w:rPr>
        <w:t>区</w:t>
      </w:r>
      <w:r>
        <w:rPr>
          <w:rFonts w:hint="eastAsia" w:ascii="BatangChe" w:hAnsi="BatangChe" w:eastAsia="仿宋_GB2312" w:cs="仿宋"/>
          <w:color w:val="000000"/>
          <w:szCs w:val="32"/>
        </w:rPr>
        <w:t>交安委作用，加强部门协调联动，强化资源共享、信息互通，充分调动行业协会、保险企业等社会力量参与道路运输安全治理，建立健全道路运输领域举报重大事故隐患和安全生产违法行为、交通违法行为的奖励制度，形成社会共治的良好氛围。</w:t>
      </w:r>
      <w:r>
        <w:rPr>
          <w:rFonts w:hint="eastAsia" w:ascii="BatangChe" w:hAnsi="BatangChe" w:eastAsia="楷体_GB2312" w:cs="楷体"/>
          <w:color w:val="000000"/>
          <w:kern w:val="0"/>
          <w:szCs w:val="32"/>
        </w:rPr>
        <w:t>(</w:t>
      </w:r>
      <w:r>
        <w:rPr>
          <w:rFonts w:hint="eastAsia" w:ascii="BatangChe" w:hAnsi="BatangChe" w:eastAsia="楷体_GB2312" w:cs="楷体"/>
          <w:color w:val="000000"/>
          <w:kern w:val="0"/>
          <w:szCs w:val="32"/>
          <w:lang w:eastAsia="zh-CN"/>
        </w:rPr>
        <w:t>区道路交通安全生产专业委员会</w:t>
      </w:r>
      <w:r>
        <w:rPr>
          <w:rFonts w:hint="eastAsia" w:ascii="BatangChe" w:hAnsi="BatangChe" w:eastAsia="楷体_GB2312" w:cs="楷体"/>
          <w:color w:val="000000"/>
          <w:kern w:val="0"/>
          <w:szCs w:val="32"/>
        </w:rPr>
        <w:t>牵头，区交安委各成员单位配合落实)</w:t>
      </w:r>
    </w:p>
    <w:p>
      <w:pPr>
        <w:keepNext w:val="0"/>
        <w:keepLines w:val="0"/>
        <w:pageBreakBefore w:val="0"/>
        <w:kinsoku/>
        <w:wordWrap/>
        <w:overflowPunct/>
        <w:topLinePunct w:val="0"/>
        <w:autoSpaceDE/>
        <w:autoSpaceDN/>
        <w:bidi w:val="0"/>
        <w:spacing w:line="560" w:lineRule="exact"/>
        <w:ind w:firstLine="624" w:firstLineChars="200"/>
        <w:contextualSpacing/>
        <w:textAlignment w:val="auto"/>
        <w:rPr>
          <w:rFonts w:ascii="BatangChe" w:hAnsi="BatangChe" w:eastAsia="仿宋_GB2312" w:cs="仿宋"/>
          <w:color w:val="000000"/>
          <w:szCs w:val="32"/>
        </w:rPr>
      </w:pPr>
      <w:r>
        <w:rPr>
          <w:rFonts w:hint="eastAsia" w:ascii="BatangChe" w:hAnsi="BatangChe" w:eastAsia="仿宋_GB2312" w:cs="仿宋"/>
          <w:b/>
          <w:bCs/>
          <w:color w:val="000000"/>
          <w:szCs w:val="32"/>
        </w:rPr>
        <w:t>3.推进信用体系建设。</w:t>
      </w:r>
      <w:r>
        <w:rPr>
          <w:rFonts w:hint="eastAsia" w:ascii="BatangChe" w:hAnsi="BatangChe" w:eastAsia="仿宋_GB2312" w:cs="仿宋"/>
          <w:color w:val="000000"/>
          <w:szCs w:val="32"/>
        </w:rPr>
        <w:t>依托信用交通、安全生产失信联合惩戒“黑名单”等载体，加快建立和完善道路运输领域安全生产守信激励和失信惩戒机制。建立健全事中事后监管机制，依法加强客货运输经营行为信用评价，实施分级分类管理，对发生重大安全责任事故等严重失信行为的单位和个人实施联合惩戒。</w:t>
      </w:r>
      <w:r>
        <w:rPr>
          <w:rFonts w:hint="eastAsia" w:ascii="BatangChe" w:hAnsi="BatangChe" w:eastAsia="楷体_GB2312" w:cs="楷体"/>
          <w:color w:val="000000"/>
          <w:kern w:val="0"/>
          <w:szCs w:val="32"/>
        </w:rPr>
        <w:t>(区</w:t>
      </w:r>
      <w:r>
        <w:rPr>
          <w:rFonts w:hint="eastAsia" w:ascii="BatangChe" w:hAnsi="BatangChe" w:eastAsia="楷体_GB2312" w:cs="楷体"/>
          <w:color w:val="000000"/>
          <w:kern w:val="0"/>
          <w:szCs w:val="32"/>
          <w:lang w:eastAsia="zh-CN"/>
        </w:rPr>
        <w:t>交通运输局</w:t>
      </w:r>
      <w:r>
        <w:rPr>
          <w:rFonts w:hint="eastAsia" w:ascii="BatangChe" w:hAnsi="BatangChe" w:eastAsia="楷体_GB2312" w:cs="楷体"/>
          <w:color w:val="000000"/>
          <w:kern w:val="0"/>
          <w:szCs w:val="32"/>
        </w:rPr>
        <w:t>牵头，区</w:t>
      </w:r>
      <w:r>
        <w:rPr>
          <w:rFonts w:hint="eastAsia" w:ascii="BatangChe" w:hAnsi="BatangChe" w:eastAsia="楷体_GB2312" w:cs="楷体"/>
          <w:color w:val="000000"/>
          <w:kern w:val="0"/>
          <w:szCs w:val="32"/>
          <w:lang w:eastAsia="zh-CN"/>
        </w:rPr>
        <w:t>发展改革局</w:t>
      </w:r>
      <w:r>
        <w:rPr>
          <w:rFonts w:hint="eastAsia" w:ascii="BatangChe" w:hAnsi="BatangChe" w:eastAsia="楷体_GB2312" w:cs="楷体"/>
          <w:color w:val="000000"/>
          <w:kern w:val="0"/>
          <w:szCs w:val="32"/>
        </w:rPr>
        <w:t>、区公安</w:t>
      </w:r>
      <w:r>
        <w:rPr>
          <w:rFonts w:hint="eastAsia" w:ascii="BatangChe" w:hAnsi="BatangChe" w:eastAsia="楷体_GB2312" w:cs="楷体"/>
          <w:color w:val="000000"/>
          <w:kern w:val="0"/>
          <w:szCs w:val="32"/>
          <w:lang w:eastAsia="zh-CN"/>
        </w:rPr>
        <w:t>分</w:t>
      </w:r>
      <w:r>
        <w:rPr>
          <w:rFonts w:hint="eastAsia" w:ascii="BatangChe" w:hAnsi="BatangChe" w:eastAsia="楷体_GB2312" w:cs="楷体"/>
          <w:color w:val="000000"/>
          <w:kern w:val="0"/>
          <w:szCs w:val="32"/>
        </w:rPr>
        <w:t>局配合落实)</w:t>
      </w:r>
    </w:p>
    <w:p>
      <w:pPr>
        <w:keepNext w:val="0"/>
        <w:keepLines w:val="0"/>
        <w:pageBreakBefore w:val="0"/>
        <w:kinsoku/>
        <w:wordWrap/>
        <w:overflowPunct/>
        <w:topLinePunct w:val="0"/>
        <w:autoSpaceDE/>
        <w:autoSpaceDN/>
        <w:bidi w:val="0"/>
        <w:spacing w:line="560" w:lineRule="exact"/>
        <w:ind w:firstLine="624" w:firstLineChars="200"/>
        <w:contextualSpacing/>
        <w:textAlignment w:val="auto"/>
        <w:rPr>
          <w:rFonts w:ascii="BatangChe" w:hAnsi="BatangChe" w:eastAsia="楷体_GB2312" w:cs="楷体"/>
          <w:color w:val="000000"/>
          <w:kern w:val="0"/>
          <w:szCs w:val="32"/>
        </w:rPr>
      </w:pPr>
      <w:r>
        <w:rPr>
          <w:rFonts w:hint="eastAsia" w:ascii="BatangChe" w:hAnsi="BatangChe" w:eastAsia="仿宋_GB2312" w:cs="仿宋"/>
          <w:b/>
          <w:bCs/>
          <w:color w:val="000000"/>
          <w:szCs w:val="32"/>
        </w:rPr>
        <w:t>4.完善事故调查制度。</w:t>
      </w:r>
      <w:r>
        <w:rPr>
          <w:rFonts w:hint="eastAsia" w:ascii="BatangChe" w:hAnsi="BatangChe" w:eastAsia="仿宋_GB2312" w:cs="仿宋_GB2312"/>
          <w:color w:val="000000"/>
          <w:szCs w:val="32"/>
        </w:rPr>
        <w:t>严肃事故调查，加强事故原因调查分析，督促整改隐患、堵塞漏洞，依法依规从严查处事故责任企业及其主要负责人、相关责任人，严格追究相关责任单位和责任人管理责任。深化事故调查报告联合审核和生产安全事故约谈工作，推动地方政府、相关部门、行业落实整改。健全市场退出机制，依法依规将不具备安全生产条件的企业清出道路运输市场。</w:t>
      </w:r>
      <w:r>
        <w:rPr>
          <w:rFonts w:hint="eastAsia" w:ascii="BatangChe" w:hAnsi="BatangChe" w:eastAsia="楷体_GB2312" w:cs="楷体"/>
          <w:color w:val="000000"/>
          <w:kern w:val="0"/>
          <w:szCs w:val="32"/>
        </w:rPr>
        <w:t>(</w:t>
      </w:r>
      <w:r>
        <w:rPr>
          <w:rFonts w:hint="eastAsia" w:ascii="BatangChe" w:hAnsi="BatangChe" w:eastAsia="楷体_GB2312" w:cs="楷体"/>
          <w:color w:val="000000"/>
          <w:kern w:val="0"/>
          <w:szCs w:val="32"/>
          <w:lang w:eastAsia="zh-CN"/>
        </w:rPr>
        <w:t>区道路交通安全生产专业委员会</w:t>
      </w:r>
      <w:r>
        <w:rPr>
          <w:rFonts w:hint="eastAsia" w:ascii="BatangChe" w:hAnsi="BatangChe" w:eastAsia="楷体_GB2312" w:cs="楷体"/>
          <w:color w:val="000000"/>
          <w:kern w:val="0"/>
          <w:szCs w:val="32"/>
        </w:rPr>
        <w:t>牵头，区交安委各成员单位</w:t>
      </w:r>
      <w:r>
        <w:rPr>
          <w:rFonts w:hint="eastAsia" w:ascii="BatangChe" w:hAnsi="BatangChe" w:eastAsia="楷体_GB2312" w:cs="楷体"/>
          <w:color w:val="000000"/>
          <w:kern w:val="0"/>
          <w:szCs w:val="32"/>
          <w:lang w:eastAsia="zh-CN"/>
        </w:rPr>
        <w:t>、各镇办</w:t>
      </w:r>
      <w:r>
        <w:rPr>
          <w:rFonts w:hint="eastAsia" w:ascii="BatangChe" w:hAnsi="BatangChe" w:eastAsia="楷体_GB2312" w:cs="楷体"/>
          <w:color w:val="000000"/>
          <w:kern w:val="0"/>
          <w:szCs w:val="32"/>
        </w:rPr>
        <w:t>落实)</w:t>
      </w:r>
    </w:p>
    <w:p>
      <w:pPr>
        <w:keepNext w:val="0"/>
        <w:keepLines w:val="0"/>
        <w:pageBreakBefore w:val="0"/>
        <w:kinsoku/>
        <w:wordWrap/>
        <w:overflowPunct/>
        <w:topLinePunct w:val="0"/>
        <w:autoSpaceDE/>
        <w:autoSpaceDN/>
        <w:bidi w:val="0"/>
        <w:spacing w:line="560" w:lineRule="exact"/>
        <w:ind w:firstLine="624" w:firstLineChars="200"/>
        <w:contextualSpacing/>
        <w:textAlignment w:val="auto"/>
        <w:rPr>
          <w:rFonts w:ascii="BatangChe" w:hAnsi="BatangChe" w:eastAsia="楷体_GB2312" w:cs="楷体"/>
          <w:color w:val="000000"/>
          <w:kern w:val="0"/>
          <w:szCs w:val="32"/>
        </w:rPr>
      </w:pPr>
      <w:r>
        <w:rPr>
          <w:rFonts w:hint="eastAsia" w:ascii="BatangChe" w:hAnsi="BatangChe" w:eastAsia="仿宋_GB2312" w:cs="仿宋"/>
          <w:b/>
          <w:bCs/>
          <w:color w:val="000000"/>
          <w:szCs w:val="32"/>
        </w:rPr>
        <w:t>4.构建快速救援救治机制。</w:t>
      </w:r>
      <w:r>
        <w:rPr>
          <w:rFonts w:hint="eastAsia" w:ascii="BatangChe" w:hAnsi="BatangChe" w:eastAsia="仿宋_GB2312" w:cs="仿宋_GB2312"/>
          <w:color w:val="000000"/>
          <w:szCs w:val="32"/>
        </w:rPr>
        <w:t>完善道路运输应急管理体系，提升应急救援能力，降低生态环境损害，科学及时处置突发事件，落实道路清障救援保障措施，降低“二次事故”风险，建立健全快速发现、及时救援、有效救治、妥善救助“四位一体”联动工作机制，加强事故应急协调，完善救援救治保障，减少事故伤员致死致残。</w:t>
      </w:r>
      <w:r>
        <w:rPr>
          <w:rFonts w:hint="eastAsia" w:ascii="BatangChe" w:hAnsi="BatangChe" w:eastAsia="楷体_GB2312" w:cs="楷体"/>
          <w:color w:val="000000"/>
          <w:kern w:val="0"/>
          <w:szCs w:val="32"/>
        </w:rPr>
        <w:t>(区公安</w:t>
      </w:r>
      <w:r>
        <w:rPr>
          <w:rFonts w:hint="eastAsia" w:ascii="BatangChe" w:hAnsi="BatangChe" w:eastAsia="楷体_GB2312" w:cs="楷体"/>
          <w:color w:val="000000"/>
          <w:kern w:val="0"/>
          <w:szCs w:val="32"/>
          <w:lang w:eastAsia="zh-CN"/>
        </w:rPr>
        <w:t>分</w:t>
      </w:r>
      <w:r>
        <w:rPr>
          <w:rFonts w:hint="eastAsia" w:ascii="BatangChe" w:hAnsi="BatangChe" w:eastAsia="楷体_GB2312" w:cs="楷体"/>
          <w:color w:val="000000"/>
          <w:kern w:val="0"/>
          <w:szCs w:val="32"/>
        </w:rPr>
        <w:t>局牵头，区</w:t>
      </w:r>
      <w:r>
        <w:rPr>
          <w:rFonts w:hint="eastAsia" w:ascii="BatangChe" w:hAnsi="BatangChe" w:eastAsia="楷体_GB2312" w:cs="楷体"/>
          <w:color w:val="000000"/>
          <w:kern w:val="0"/>
          <w:szCs w:val="32"/>
          <w:lang w:eastAsia="zh-CN"/>
        </w:rPr>
        <w:t>交通运输局</w:t>
      </w:r>
      <w:r>
        <w:rPr>
          <w:rFonts w:hint="eastAsia" w:ascii="BatangChe" w:hAnsi="BatangChe" w:eastAsia="楷体_GB2312" w:cs="楷体"/>
          <w:color w:val="000000"/>
          <w:kern w:val="0"/>
          <w:szCs w:val="32"/>
        </w:rPr>
        <w:t>、</w:t>
      </w:r>
      <w:r>
        <w:rPr>
          <w:rFonts w:hint="eastAsia" w:ascii="BatangChe" w:hAnsi="BatangChe" w:eastAsia="楷体_GB2312" w:cs="楷体"/>
          <w:color w:val="000000"/>
          <w:kern w:val="0"/>
          <w:szCs w:val="32"/>
          <w:lang w:eastAsia="zh-CN"/>
        </w:rPr>
        <w:t>卫生健康局</w:t>
      </w:r>
      <w:r>
        <w:rPr>
          <w:rFonts w:hint="eastAsia" w:ascii="BatangChe" w:hAnsi="BatangChe" w:eastAsia="楷体_GB2312" w:cs="楷体"/>
          <w:color w:val="000000"/>
          <w:kern w:val="0"/>
          <w:szCs w:val="32"/>
        </w:rPr>
        <w:t>、生态环境局落实</w:t>
      </w:r>
      <w:r>
        <w:rPr>
          <w:rFonts w:hint="eastAsia" w:ascii="BatangChe" w:hAnsi="BatangChe" w:eastAsia="楷体_GB2312" w:cs="楷体"/>
          <w:color w:val="000000"/>
          <w:kern w:val="0"/>
          <w:szCs w:val="32"/>
          <w:lang w:eastAsia="zh-CN"/>
        </w:rPr>
        <w:t>，各镇办</w:t>
      </w:r>
      <w:r>
        <w:rPr>
          <w:rFonts w:hint="eastAsia" w:ascii="BatangChe" w:hAnsi="BatangChe" w:eastAsia="楷体_GB2312" w:cs="楷体"/>
          <w:color w:val="000000"/>
          <w:kern w:val="0"/>
          <w:szCs w:val="32"/>
        </w:rPr>
        <w:t>配合)</w:t>
      </w:r>
    </w:p>
    <w:p>
      <w:pPr>
        <w:keepNext w:val="0"/>
        <w:keepLines w:val="0"/>
        <w:pageBreakBefore w:val="0"/>
        <w:kinsoku/>
        <w:wordWrap/>
        <w:overflowPunct/>
        <w:topLinePunct w:val="0"/>
        <w:autoSpaceDE/>
        <w:autoSpaceDN/>
        <w:bidi w:val="0"/>
        <w:spacing w:line="560" w:lineRule="exact"/>
        <w:ind w:firstLine="624" w:firstLineChars="200"/>
        <w:textAlignment w:val="auto"/>
        <w:rPr>
          <w:rFonts w:ascii="BatangChe" w:hAnsi="BatangChe" w:eastAsia="楷体_GB2312" w:cs="楷体"/>
          <w:color w:val="000000"/>
          <w:szCs w:val="32"/>
        </w:rPr>
      </w:pPr>
      <w:r>
        <w:rPr>
          <w:rFonts w:hint="eastAsia" w:ascii="BatangChe" w:hAnsi="BatangChe" w:eastAsia="楷体_GB2312" w:cs="楷体"/>
          <w:color w:val="000000"/>
          <w:szCs w:val="32"/>
        </w:rPr>
        <w:t>（二）进一步加强客货车安全源头整治</w:t>
      </w:r>
    </w:p>
    <w:p>
      <w:pPr>
        <w:keepNext w:val="0"/>
        <w:keepLines w:val="0"/>
        <w:pageBreakBefore w:val="0"/>
        <w:kinsoku/>
        <w:wordWrap/>
        <w:overflowPunct/>
        <w:topLinePunct w:val="0"/>
        <w:autoSpaceDE/>
        <w:autoSpaceDN/>
        <w:bidi w:val="0"/>
        <w:spacing w:line="560" w:lineRule="exact"/>
        <w:ind w:firstLine="624" w:firstLineChars="200"/>
        <w:contextualSpacing/>
        <w:textAlignment w:val="auto"/>
        <w:rPr>
          <w:rFonts w:ascii="BatangChe" w:hAnsi="BatangChe" w:eastAsia="楷体_GB2312" w:cs="楷体"/>
          <w:color w:val="000000"/>
          <w:szCs w:val="32"/>
        </w:rPr>
      </w:pPr>
      <w:r>
        <w:rPr>
          <w:rFonts w:hint="eastAsia" w:ascii="BatangChe" w:hAnsi="BatangChe" w:eastAsia="仿宋_GB2312" w:cs="仿宋"/>
          <w:b/>
          <w:bCs/>
          <w:color w:val="000000"/>
          <w:szCs w:val="32"/>
        </w:rPr>
        <w:t>1.严格客货车销售监管。</w:t>
      </w:r>
      <w:r>
        <w:rPr>
          <w:rFonts w:hint="eastAsia" w:ascii="BatangChe" w:hAnsi="BatangChe" w:eastAsia="仿宋_GB2312" w:cs="仿宋_GB2312"/>
          <w:color w:val="000000"/>
          <w:szCs w:val="32"/>
        </w:rPr>
        <w:t>加强客货车产品生产准入、一致性监管，严格查处生产、销售未经国家机动车产品主管部门许可生产的车型。严禁擅自改装机动车违法行为。严格落实生产企业及产品公告管理制度，对客货运输车辆产品与国家标准、公告不符的，责令企业立即整改，整改后仍不能符合要求的，依法予以处罚并撤销相关产品公告。建立运输企业对道路运输车辆产品质量缺陷的反馈处理制度。</w:t>
      </w:r>
      <w:r>
        <w:rPr>
          <w:rFonts w:hint="eastAsia" w:ascii="BatangChe" w:hAnsi="BatangChe" w:eastAsia="楷体_GB2312" w:cs="楷体"/>
          <w:color w:val="000000"/>
          <w:kern w:val="0"/>
          <w:szCs w:val="32"/>
        </w:rPr>
        <w:t>(区工</w:t>
      </w:r>
      <w:r>
        <w:rPr>
          <w:rFonts w:hint="eastAsia" w:ascii="BatangChe" w:hAnsi="BatangChe" w:eastAsia="楷体_GB2312" w:cs="楷体"/>
          <w:color w:val="000000"/>
          <w:kern w:val="0"/>
          <w:szCs w:val="32"/>
          <w:lang w:eastAsia="zh-CN"/>
        </w:rPr>
        <w:t>信</w:t>
      </w:r>
      <w:r>
        <w:rPr>
          <w:rFonts w:hint="eastAsia" w:ascii="BatangChe" w:hAnsi="BatangChe" w:eastAsia="楷体_GB2312" w:cs="楷体"/>
          <w:color w:val="000000"/>
          <w:kern w:val="0"/>
          <w:szCs w:val="32"/>
        </w:rPr>
        <w:t>局、市场监管局、</w:t>
      </w:r>
      <w:r>
        <w:rPr>
          <w:rFonts w:hint="eastAsia" w:ascii="BatangChe" w:hAnsi="BatangChe" w:eastAsia="楷体_GB2312" w:cs="楷体"/>
          <w:color w:val="000000"/>
          <w:kern w:val="0"/>
          <w:szCs w:val="32"/>
          <w:lang w:eastAsia="zh-CN"/>
        </w:rPr>
        <w:t>交通运输局</w:t>
      </w:r>
      <w:r>
        <w:rPr>
          <w:rFonts w:hint="eastAsia" w:ascii="BatangChe" w:hAnsi="BatangChe" w:eastAsia="楷体_GB2312" w:cs="楷体"/>
          <w:color w:val="000000"/>
          <w:kern w:val="0"/>
          <w:szCs w:val="32"/>
        </w:rPr>
        <w:t>、公安</w:t>
      </w:r>
      <w:r>
        <w:rPr>
          <w:rFonts w:hint="eastAsia" w:ascii="BatangChe" w:hAnsi="BatangChe" w:eastAsia="楷体_GB2312" w:cs="楷体"/>
          <w:color w:val="000000"/>
          <w:kern w:val="0"/>
          <w:szCs w:val="32"/>
          <w:lang w:eastAsia="zh-CN"/>
        </w:rPr>
        <w:t>分</w:t>
      </w:r>
      <w:r>
        <w:rPr>
          <w:rFonts w:hint="eastAsia" w:ascii="BatangChe" w:hAnsi="BatangChe" w:eastAsia="楷体_GB2312" w:cs="楷体"/>
          <w:color w:val="000000"/>
          <w:kern w:val="0"/>
          <w:szCs w:val="32"/>
        </w:rPr>
        <w:t>局按照职责分工负责</w:t>
      </w:r>
      <w:r>
        <w:rPr>
          <w:rFonts w:hint="eastAsia" w:ascii="BatangChe" w:hAnsi="BatangChe" w:eastAsia="楷体_GB2312" w:cs="楷体"/>
          <w:color w:val="000000"/>
          <w:kern w:val="0"/>
          <w:szCs w:val="32"/>
          <w:lang w:eastAsia="zh-CN"/>
        </w:rPr>
        <w:t>，各镇办配合</w:t>
      </w:r>
      <w:r>
        <w:rPr>
          <w:rFonts w:hint="eastAsia" w:ascii="BatangChe" w:hAnsi="BatangChe" w:eastAsia="楷体_GB2312" w:cs="楷体"/>
          <w:color w:val="000000"/>
          <w:kern w:val="0"/>
          <w:szCs w:val="32"/>
        </w:rPr>
        <w:t>)</w:t>
      </w:r>
    </w:p>
    <w:p>
      <w:pPr>
        <w:keepNext w:val="0"/>
        <w:keepLines w:val="0"/>
        <w:pageBreakBefore w:val="0"/>
        <w:kinsoku/>
        <w:wordWrap/>
        <w:overflowPunct/>
        <w:topLinePunct w:val="0"/>
        <w:autoSpaceDE/>
        <w:autoSpaceDN/>
        <w:bidi w:val="0"/>
        <w:spacing w:line="560" w:lineRule="exact"/>
        <w:ind w:firstLine="624" w:firstLineChars="200"/>
        <w:contextualSpacing/>
        <w:textAlignment w:val="auto"/>
        <w:rPr>
          <w:rFonts w:ascii="BatangChe" w:hAnsi="BatangChe" w:eastAsia="楷体_GB2312" w:cs="楷体"/>
          <w:color w:val="000000"/>
          <w:szCs w:val="32"/>
        </w:rPr>
      </w:pPr>
      <w:r>
        <w:rPr>
          <w:rFonts w:hint="eastAsia" w:ascii="BatangChe" w:hAnsi="BatangChe" w:eastAsia="仿宋_GB2312" w:cs="仿宋"/>
          <w:b/>
          <w:bCs/>
          <w:color w:val="000000"/>
          <w:szCs w:val="32"/>
        </w:rPr>
        <w:t>2.组织隐患车辆专项整治。</w:t>
      </w:r>
      <w:r>
        <w:rPr>
          <w:rFonts w:hint="eastAsia" w:ascii="BatangChe" w:hAnsi="BatangChe" w:eastAsia="仿宋_GB2312" w:cs="仿宋_GB2312"/>
          <w:color w:val="000000"/>
          <w:szCs w:val="32"/>
        </w:rPr>
        <w:t>开展货车非法改装、“大吨小标”专项整治，全面排查货车、专用车生产企业、车辆维修企业和车辆非法改装站点。严厉打击货车“大吨小标”、非法生产、改装、销售、倒卖等违法违规行为，强化执法监管，加大联合惩戒力度，到2022年基本消除货车非法改装、“大吨小标”等违法违规突出问题。部署开展常压液体危险货物罐车专项治理，加快推进超长平板半挂车和超长集装箱半挂车治理。加强对营运车辆车载气瓶安装、改装和定期检验的监管，依法查处非法安装、改装和不按规定进行定期检验等行为。</w:t>
      </w:r>
      <w:r>
        <w:rPr>
          <w:rFonts w:hint="eastAsia" w:ascii="BatangChe" w:hAnsi="BatangChe" w:eastAsia="楷体_GB2312" w:cs="楷体"/>
          <w:color w:val="000000"/>
          <w:kern w:val="0"/>
          <w:szCs w:val="32"/>
        </w:rPr>
        <w:t>(区</w:t>
      </w:r>
      <w:r>
        <w:rPr>
          <w:rFonts w:hint="eastAsia" w:ascii="BatangChe" w:hAnsi="BatangChe" w:eastAsia="楷体_GB2312" w:cs="楷体"/>
          <w:color w:val="000000"/>
          <w:kern w:val="0"/>
          <w:szCs w:val="32"/>
          <w:lang w:eastAsia="zh-CN"/>
        </w:rPr>
        <w:t>交通运输局</w:t>
      </w:r>
      <w:r>
        <w:rPr>
          <w:rFonts w:hint="eastAsia" w:ascii="BatangChe" w:hAnsi="BatangChe" w:eastAsia="楷体_GB2312" w:cs="楷体"/>
          <w:color w:val="000000"/>
          <w:kern w:val="0"/>
          <w:szCs w:val="32"/>
        </w:rPr>
        <w:t>、市场监管局、工</w:t>
      </w:r>
      <w:r>
        <w:rPr>
          <w:rFonts w:hint="eastAsia" w:ascii="BatangChe" w:hAnsi="BatangChe" w:eastAsia="楷体_GB2312" w:cs="楷体"/>
          <w:color w:val="000000"/>
          <w:kern w:val="0"/>
          <w:szCs w:val="32"/>
          <w:lang w:eastAsia="zh-CN"/>
        </w:rPr>
        <w:t>信</w:t>
      </w:r>
      <w:r>
        <w:rPr>
          <w:rFonts w:hint="eastAsia" w:ascii="BatangChe" w:hAnsi="BatangChe" w:eastAsia="楷体_GB2312" w:cs="楷体"/>
          <w:color w:val="000000"/>
          <w:kern w:val="0"/>
          <w:szCs w:val="32"/>
        </w:rPr>
        <w:t>局、公安</w:t>
      </w:r>
      <w:r>
        <w:rPr>
          <w:rFonts w:hint="eastAsia" w:ascii="BatangChe" w:hAnsi="BatangChe" w:eastAsia="楷体_GB2312" w:cs="楷体"/>
          <w:color w:val="000000"/>
          <w:kern w:val="0"/>
          <w:szCs w:val="32"/>
          <w:lang w:eastAsia="zh-CN"/>
        </w:rPr>
        <w:t>分</w:t>
      </w:r>
      <w:r>
        <w:rPr>
          <w:rFonts w:hint="eastAsia" w:ascii="BatangChe" w:hAnsi="BatangChe" w:eastAsia="楷体_GB2312" w:cs="楷体"/>
          <w:color w:val="000000"/>
          <w:kern w:val="0"/>
          <w:szCs w:val="32"/>
        </w:rPr>
        <w:t>局按照职责分工负责，</w:t>
      </w:r>
      <w:r>
        <w:rPr>
          <w:rFonts w:hint="eastAsia" w:ascii="BatangChe" w:hAnsi="BatangChe" w:eastAsia="楷体_GB2312" w:cs="楷体"/>
          <w:color w:val="000000"/>
          <w:kern w:val="0"/>
          <w:szCs w:val="32"/>
          <w:lang w:eastAsia="zh-CN"/>
        </w:rPr>
        <w:t>各镇办配合</w:t>
      </w:r>
      <w:r>
        <w:rPr>
          <w:rFonts w:hint="eastAsia" w:ascii="BatangChe" w:hAnsi="BatangChe" w:eastAsia="楷体_GB2312" w:cs="楷体"/>
          <w:color w:val="000000"/>
          <w:kern w:val="0"/>
          <w:szCs w:val="32"/>
        </w:rPr>
        <w:t>)</w:t>
      </w:r>
    </w:p>
    <w:p>
      <w:pPr>
        <w:keepNext w:val="0"/>
        <w:keepLines w:val="0"/>
        <w:pageBreakBefore w:val="0"/>
        <w:kinsoku/>
        <w:wordWrap/>
        <w:overflowPunct/>
        <w:topLinePunct w:val="0"/>
        <w:autoSpaceDE/>
        <w:autoSpaceDN/>
        <w:bidi w:val="0"/>
        <w:spacing w:line="560" w:lineRule="exact"/>
        <w:ind w:firstLine="624" w:firstLineChars="200"/>
        <w:contextualSpacing/>
        <w:textAlignment w:val="auto"/>
        <w:rPr>
          <w:rFonts w:ascii="BatangChe" w:hAnsi="BatangChe" w:eastAsia="仿宋_GB2312" w:cs="仿宋"/>
          <w:color w:val="000000"/>
          <w:szCs w:val="32"/>
        </w:rPr>
      </w:pPr>
      <w:r>
        <w:rPr>
          <w:rFonts w:hint="eastAsia" w:ascii="BatangChe" w:hAnsi="BatangChe" w:eastAsia="仿宋_GB2312" w:cs="仿宋"/>
          <w:b/>
          <w:bCs/>
          <w:color w:val="000000"/>
          <w:szCs w:val="32"/>
        </w:rPr>
        <w:t>3.强化市场准入管理。</w:t>
      </w:r>
      <w:r>
        <w:rPr>
          <w:rFonts w:hint="eastAsia" w:ascii="BatangChe" w:hAnsi="BatangChe" w:eastAsia="仿宋_GB2312" w:cs="仿宋_GB2312"/>
          <w:color w:val="000000"/>
          <w:szCs w:val="32"/>
        </w:rPr>
        <w:t>严把新进入运输市场车辆安全关口，严禁为不符合相关标准的车辆办理检验、登记和道路运输证。充分发挥市场调节作用，鼓励“两客一危”车辆安装使用智能视频监控系统。建立部门间客车登记信息共享机制，加强客车行驶证使用性质与道路运输经营资质信息比对核查，对公路客车、旅游客车、危险货物运输车辆办理登记的，机动车所有人应当先取得相应的道路经营许可。个人不得办理大型客车、危险货物运输车辆注册登记。落实缺陷汽车产品召回制度，积极配合开展汽车缺陷产品召回工作。</w:t>
      </w:r>
      <w:r>
        <w:rPr>
          <w:rFonts w:hint="eastAsia" w:ascii="BatangChe" w:hAnsi="BatangChe" w:eastAsia="楷体_GB2312" w:cs="楷体"/>
          <w:color w:val="000000"/>
          <w:kern w:val="0"/>
          <w:szCs w:val="32"/>
        </w:rPr>
        <w:t>(区</w:t>
      </w:r>
      <w:r>
        <w:rPr>
          <w:rFonts w:hint="eastAsia" w:ascii="BatangChe" w:hAnsi="BatangChe" w:eastAsia="楷体_GB2312" w:cs="楷体"/>
          <w:color w:val="000000"/>
          <w:kern w:val="0"/>
          <w:szCs w:val="32"/>
          <w:lang w:eastAsia="zh-CN"/>
        </w:rPr>
        <w:t>交通运输局</w:t>
      </w:r>
      <w:r>
        <w:rPr>
          <w:rFonts w:hint="eastAsia" w:ascii="BatangChe" w:hAnsi="BatangChe" w:eastAsia="楷体_GB2312" w:cs="楷体"/>
          <w:color w:val="000000"/>
          <w:kern w:val="0"/>
          <w:szCs w:val="32"/>
        </w:rPr>
        <w:t>牵头，区市场监管局、公安</w:t>
      </w:r>
      <w:r>
        <w:rPr>
          <w:rFonts w:hint="eastAsia" w:ascii="BatangChe" w:hAnsi="BatangChe" w:eastAsia="楷体_GB2312" w:cs="楷体"/>
          <w:color w:val="000000"/>
          <w:kern w:val="0"/>
          <w:szCs w:val="32"/>
          <w:lang w:eastAsia="zh-CN"/>
        </w:rPr>
        <w:t>分</w:t>
      </w:r>
      <w:r>
        <w:rPr>
          <w:rFonts w:hint="eastAsia" w:ascii="BatangChe" w:hAnsi="BatangChe" w:eastAsia="楷体_GB2312" w:cs="楷体"/>
          <w:color w:val="000000"/>
          <w:kern w:val="0"/>
          <w:szCs w:val="32"/>
        </w:rPr>
        <w:t>局</w:t>
      </w:r>
      <w:r>
        <w:rPr>
          <w:rFonts w:hint="eastAsia" w:ascii="BatangChe" w:hAnsi="BatangChe" w:eastAsia="楷体_GB2312" w:cs="楷体"/>
          <w:color w:val="000000"/>
          <w:kern w:val="0"/>
          <w:szCs w:val="32"/>
          <w:lang w:eastAsia="zh-CN"/>
        </w:rPr>
        <w:t>、各镇办</w:t>
      </w:r>
      <w:r>
        <w:rPr>
          <w:rFonts w:hint="eastAsia" w:ascii="BatangChe" w:hAnsi="BatangChe" w:eastAsia="楷体_GB2312" w:cs="楷体"/>
          <w:color w:val="000000"/>
          <w:kern w:val="0"/>
          <w:szCs w:val="32"/>
        </w:rPr>
        <w:t>配合</w:t>
      </w:r>
      <w:r>
        <w:rPr>
          <w:rFonts w:hint="eastAsia" w:ascii="BatangChe" w:hAnsi="BatangChe" w:eastAsia="楷体_GB2312" w:cs="楷体"/>
          <w:color w:val="000000"/>
          <w:kern w:val="0"/>
          <w:szCs w:val="32"/>
          <w:lang w:eastAsia="zh-CN"/>
        </w:rPr>
        <w:t>落实</w:t>
      </w:r>
      <w:r>
        <w:rPr>
          <w:rFonts w:hint="eastAsia" w:ascii="BatangChe" w:hAnsi="BatangChe" w:eastAsia="楷体_GB2312" w:cs="楷体"/>
          <w:color w:val="000000"/>
          <w:kern w:val="0"/>
          <w:szCs w:val="32"/>
        </w:rPr>
        <w:t>)</w:t>
      </w:r>
    </w:p>
    <w:p>
      <w:pPr>
        <w:keepNext w:val="0"/>
        <w:keepLines w:val="0"/>
        <w:pageBreakBefore w:val="0"/>
        <w:kinsoku/>
        <w:wordWrap/>
        <w:overflowPunct/>
        <w:topLinePunct w:val="0"/>
        <w:autoSpaceDE/>
        <w:autoSpaceDN/>
        <w:bidi w:val="0"/>
        <w:spacing w:line="560" w:lineRule="exact"/>
        <w:ind w:firstLine="624" w:firstLineChars="200"/>
        <w:contextualSpacing/>
        <w:textAlignment w:val="auto"/>
        <w:rPr>
          <w:rFonts w:ascii="BatangChe" w:hAnsi="BatangChe" w:eastAsia="楷体_GB2312" w:cs="楷体"/>
          <w:color w:val="000000"/>
          <w:szCs w:val="32"/>
        </w:rPr>
      </w:pPr>
      <w:r>
        <w:rPr>
          <w:rFonts w:hint="eastAsia" w:ascii="BatangChe" w:hAnsi="BatangChe" w:eastAsia="仿宋_GB2312" w:cs="仿宋"/>
          <w:b/>
          <w:bCs/>
          <w:color w:val="000000"/>
          <w:szCs w:val="32"/>
        </w:rPr>
        <w:t>4.加强在用客车使用性质排查整治。</w:t>
      </w:r>
      <w:r>
        <w:rPr>
          <w:rFonts w:hint="eastAsia" w:ascii="BatangChe" w:hAnsi="BatangChe" w:eastAsia="仿宋_GB2312" w:cs="仿宋_GB2312"/>
          <w:color w:val="000000"/>
          <w:szCs w:val="32"/>
        </w:rPr>
        <w:t>全面排查在用大中型客车(不含公交车辆)，加强使用性质和营运性质比对。对存量大中型客车行驶证登记为营运类但未办理道路运输证的，实施重点监管，限期变更登记使用性质，并向有关部门通报；擅自从事道路运输经营的，要依法责令停止经营、从严处罚。已达到报废标准的客车，依法办理注销手续。加强市场流通环节的关键零部件质量抽查，重点整治影响车辆运行安全的制动、转向、轮胎等零部件总成质量不符合标准要求问题。对于存在严重质量问题的，应当公开曝光，并及时启动缺陷产品召回。</w:t>
      </w:r>
      <w:r>
        <w:rPr>
          <w:rFonts w:hint="eastAsia" w:ascii="BatangChe" w:hAnsi="BatangChe" w:eastAsia="楷体_GB2312" w:cs="楷体"/>
          <w:color w:val="000000"/>
          <w:kern w:val="0"/>
          <w:szCs w:val="32"/>
        </w:rPr>
        <w:t>(区</w:t>
      </w:r>
      <w:r>
        <w:rPr>
          <w:rFonts w:hint="eastAsia" w:ascii="BatangChe" w:hAnsi="BatangChe" w:eastAsia="楷体_GB2312" w:cs="楷体"/>
          <w:color w:val="000000"/>
          <w:kern w:val="0"/>
          <w:szCs w:val="32"/>
          <w:lang w:eastAsia="zh-CN"/>
        </w:rPr>
        <w:t>交通运输局</w:t>
      </w:r>
      <w:r>
        <w:rPr>
          <w:rFonts w:hint="eastAsia" w:ascii="BatangChe" w:hAnsi="BatangChe" w:eastAsia="楷体_GB2312" w:cs="楷体"/>
          <w:color w:val="000000"/>
          <w:kern w:val="0"/>
          <w:szCs w:val="32"/>
        </w:rPr>
        <w:t>、市场监管局、公安</w:t>
      </w:r>
      <w:r>
        <w:rPr>
          <w:rFonts w:hint="eastAsia" w:ascii="BatangChe" w:hAnsi="BatangChe" w:eastAsia="楷体_GB2312" w:cs="楷体"/>
          <w:color w:val="000000"/>
          <w:kern w:val="0"/>
          <w:szCs w:val="32"/>
          <w:lang w:eastAsia="zh-CN"/>
        </w:rPr>
        <w:t>分</w:t>
      </w:r>
      <w:r>
        <w:rPr>
          <w:rFonts w:hint="eastAsia" w:ascii="BatangChe" w:hAnsi="BatangChe" w:eastAsia="楷体_GB2312" w:cs="楷体"/>
          <w:color w:val="000000"/>
          <w:kern w:val="0"/>
          <w:szCs w:val="32"/>
        </w:rPr>
        <w:t>局按照职责分工负责，</w:t>
      </w:r>
      <w:r>
        <w:rPr>
          <w:rFonts w:hint="eastAsia" w:ascii="BatangChe" w:hAnsi="BatangChe" w:eastAsia="楷体_GB2312" w:cs="楷体"/>
          <w:color w:val="000000"/>
          <w:kern w:val="0"/>
          <w:szCs w:val="32"/>
          <w:lang w:eastAsia="zh-CN"/>
        </w:rPr>
        <w:t>各镇办配合</w:t>
      </w:r>
      <w:r>
        <w:rPr>
          <w:rFonts w:hint="eastAsia" w:ascii="BatangChe" w:hAnsi="BatangChe" w:eastAsia="楷体_GB2312" w:cs="楷体"/>
          <w:color w:val="000000"/>
          <w:kern w:val="0"/>
          <w:szCs w:val="32"/>
        </w:rPr>
        <w:t>)</w:t>
      </w:r>
    </w:p>
    <w:p>
      <w:pPr>
        <w:keepNext w:val="0"/>
        <w:keepLines w:val="0"/>
        <w:pageBreakBefore w:val="0"/>
        <w:kinsoku/>
        <w:wordWrap/>
        <w:overflowPunct/>
        <w:topLinePunct w:val="0"/>
        <w:autoSpaceDE/>
        <w:autoSpaceDN/>
        <w:bidi w:val="0"/>
        <w:spacing w:line="560" w:lineRule="exact"/>
        <w:ind w:firstLine="624" w:firstLineChars="200"/>
        <w:contextualSpacing/>
        <w:textAlignment w:val="auto"/>
        <w:rPr>
          <w:rFonts w:ascii="BatangChe" w:hAnsi="BatangChe" w:eastAsia="楷体_GB2312" w:cs="楷体"/>
          <w:color w:val="000000"/>
          <w:szCs w:val="32"/>
        </w:rPr>
      </w:pPr>
      <w:r>
        <w:rPr>
          <w:rFonts w:hint="eastAsia" w:ascii="BatangChe" w:hAnsi="BatangChe" w:eastAsia="仿宋_GB2312" w:cs="仿宋"/>
          <w:b/>
          <w:bCs/>
          <w:color w:val="000000"/>
          <w:szCs w:val="32"/>
        </w:rPr>
        <w:t>5.加快淘汰隐患问题车辆。</w:t>
      </w:r>
      <w:r>
        <w:rPr>
          <w:rFonts w:hint="eastAsia" w:ascii="BatangChe" w:hAnsi="BatangChe" w:eastAsia="仿宋_GB2312" w:cs="仿宋_GB2312"/>
          <w:color w:val="000000"/>
          <w:szCs w:val="32"/>
        </w:rPr>
        <w:t>加大老旧客车的淘汰报废力度，研究调整客车引导淘汰、强制报废等政策措施，对使用时间距报废年限1年以内的大客车，不允许改变使用性质、转移所有权或者转出登记地。督促客运企业及时报废淘汰老旧客车，加快淘汰报废7座以上大客车及卧铺客车。加强报废机动车回收拆解企业管理，严格企业资格认定，严厉打击非法拆解企业，禁止利用报废机动车总成部件拼装机动车。严禁违规生产、销售低速电动车，加快淘汰在用违规车辆。</w:t>
      </w:r>
      <w:r>
        <w:rPr>
          <w:rFonts w:hint="eastAsia" w:ascii="BatangChe" w:hAnsi="BatangChe" w:eastAsia="楷体_GB2312" w:cs="楷体"/>
          <w:color w:val="000000"/>
          <w:kern w:val="0"/>
          <w:szCs w:val="32"/>
        </w:rPr>
        <w:t>(区公安局牵头，区</w:t>
      </w:r>
      <w:r>
        <w:rPr>
          <w:rFonts w:hint="eastAsia" w:ascii="BatangChe" w:hAnsi="BatangChe" w:eastAsia="楷体_GB2312" w:cs="楷体"/>
          <w:color w:val="000000"/>
          <w:kern w:val="0"/>
          <w:szCs w:val="32"/>
          <w:lang w:eastAsia="zh-CN"/>
        </w:rPr>
        <w:t>工信</w:t>
      </w:r>
      <w:r>
        <w:rPr>
          <w:rFonts w:hint="eastAsia" w:ascii="BatangChe" w:hAnsi="BatangChe" w:eastAsia="楷体_GB2312" w:cs="楷体"/>
          <w:color w:val="000000"/>
          <w:kern w:val="0"/>
          <w:szCs w:val="32"/>
        </w:rPr>
        <w:t>局、</w:t>
      </w:r>
      <w:r>
        <w:rPr>
          <w:rFonts w:hint="eastAsia" w:ascii="BatangChe" w:hAnsi="BatangChe" w:eastAsia="楷体_GB2312" w:cs="楷体"/>
          <w:color w:val="000000"/>
          <w:kern w:val="0"/>
          <w:szCs w:val="32"/>
          <w:lang w:eastAsia="zh-CN"/>
        </w:rPr>
        <w:t>交通运输局、各镇办</w:t>
      </w:r>
      <w:r>
        <w:rPr>
          <w:rFonts w:hint="eastAsia" w:ascii="BatangChe" w:hAnsi="BatangChe" w:eastAsia="楷体_GB2312" w:cs="楷体"/>
          <w:color w:val="000000"/>
          <w:kern w:val="0"/>
          <w:szCs w:val="32"/>
        </w:rPr>
        <w:t>配合落实)</w:t>
      </w:r>
    </w:p>
    <w:p>
      <w:pPr>
        <w:keepNext w:val="0"/>
        <w:keepLines w:val="0"/>
        <w:pageBreakBefore w:val="0"/>
        <w:kinsoku/>
        <w:wordWrap/>
        <w:overflowPunct/>
        <w:topLinePunct w:val="0"/>
        <w:autoSpaceDE/>
        <w:autoSpaceDN/>
        <w:bidi w:val="0"/>
        <w:spacing w:line="560" w:lineRule="exact"/>
        <w:ind w:firstLine="624" w:firstLineChars="200"/>
        <w:textAlignment w:val="auto"/>
        <w:rPr>
          <w:rFonts w:ascii="BatangChe" w:hAnsi="BatangChe" w:eastAsia="楷体_GB2312" w:cs="楷体"/>
          <w:color w:val="000000"/>
          <w:szCs w:val="32"/>
        </w:rPr>
      </w:pPr>
      <w:r>
        <w:rPr>
          <w:rFonts w:hint="eastAsia" w:ascii="BatangChe" w:hAnsi="BatangChe" w:eastAsia="楷体_GB2312" w:cs="楷体"/>
          <w:color w:val="000000"/>
          <w:szCs w:val="32"/>
        </w:rPr>
        <w:t>（三）进一步提升运输行业从业人员素质</w:t>
      </w:r>
    </w:p>
    <w:p>
      <w:pPr>
        <w:keepNext w:val="0"/>
        <w:keepLines w:val="0"/>
        <w:pageBreakBefore w:val="0"/>
        <w:kinsoku/>
        <w:wordWrap/>
        <w:overflowPunct/>
        <w:topLinePunct w:val="0"/>
        <w:autoSpaceDE/>
        <w:autoSpaceDN/>
        <w:bidi w:val="0"/>
        <w:spacing w:line="560" w:lineRule="exact"/>
        <w:ind w:firstLine="624" w:firstLineChars="200"/>
        <w:contextualSpacing/>
        <w:textAlignment w:val="auto"/>
        <w:rPr>
          <w:rFonts w:ascii="BatangChe" w:hAnsi="BatangChe" w:eastAsia="楷体_GB2312" w:cs="楷体"/>
          <w:color w:val="000000"/>
          <w:szCs w:val="32"/>
        </w:rPr>
      </w:pPr>
      <w:r>
        <w:rPr>
          <w:rFonts w:hint="eastAsia" w:ascii="BatangChe" w:hAnsi="BatangChe" w:eastAsia="仿宋_GB2312" w:cs="仿宋"/>
          <w:b/>
          <w:bCs/>
          <w:color w:val="000000"/>
          <w:szCs w:val="32"/>
        </w:rPr>
        <w:t>1.完善运输从业人员管理制度。</w:t>
      </w:r>
      <w:r>
        <w:rPr>
          <w:rFonts w:hint="eastAsia" w:ascii="BatangChe" w:hAnsi="BatangChe" w:eastAsia="仿宋_GB2312" w:cs="仿宋_GB2312"/>
          <w:color w:val="000000"/>
          <w:szCs w:val="32"/>
        </w:rPr>
        <w:t>落实“放管服”改革要求，加快构建道路运输职业资格制度，健全职业标准、职业资格考试、注册管理、继续教育、从业管理、国际互认制度等职业资格制度体系，全面实施道路运输企业主要负责人和安全生产管理人员考核管理制度。</w:t>
      </w:r>
      <w:r>
        <w:rPr>
          <w:rFonts w:hint="eastAsia" w:ascii="BatangChe" w:hAnsi="BatangChe" w:eastAsia="楷体_GB2312" w:cs="楷体"/>
          <w:color w:val="000000"/>
          <w:kern w:val="0"/>
          <w:szCs w:val="32"/>
        </w:rPr>
        <w:t>(区</w:t>
      </w:r>
      <w:r>
        <w:rPr>
          <w:rFonts w:hint="eastAsia" w:ascii="BatangChe" w:hAnsi="BatangChe" w:eastAsia="楷体_GB2312" w:cs="楷体"/>
          <w:color w:val="000000"/>
          <w:kern w:val="0"/>
          <w:szCs w:val="32"/>
          <w:lang w:eastAsia="zh-CN"/>
        </w:rPr>
        <w:t>交通运输局</w:t>
      </w:r>
      <w:r>
        <w:rPr>
          <w:rFonts w:hint="eastAsia" w:ascii="BatangChe" w:hAnsi="BatangChe" w:eastAsia="楷体_GB2312" w:cs="楷体"/>
          <w:color w:val="000000"/>
          <w:kern w:val="0"/>
          <w:szCs w:val="32"/>
        </w:rPr>
        <w:t>牵头，区公安</w:t>
      </w:r>
      <w:r>
        <w:rPr>
          <w:rFonts w:hint="eastAsia" w:ascii="BatangChe" w:hAnsi="BatangChe" w:eastAsia="楷体_GB2312" w:cs="楷体"/>
          <w:color w:val="000000"/>
          <w:kern w:val="0"/>
          <w:szCs w:val="32"/>
          <w:lang w:eastAsia="zh-CN"/>
        </w:rPr>
        <w:t>分</w:t>
      </w:r>
      <w:r>
        <w:rPr>
          <w:rFonts w:hint="eastAsia" w:ascii="BatangChe" w:hAnsi="BatangChe" w:eastAsia="楷体_GB2312" w:cs="楷体"/>
          <w:color w:val="000000"/>
          <w:kern w:val="0"/>
          <w:szCs w:val="32"/>
        </w:rPr>
        <w:t>局</w:t>
      </w:r>
      <w:r>
        <w:rPr>
          <w:rFonts w:hint="eastAsia" w:ascii="BatangChe" w:hAnsi="BatangChe" w:eastAsia="楷体_GB2312" w:cs="楷体"/>
          <w:color w:val="000000"/>
          <w:kern w:val="0"/>
          <w:szCs w:val="32"/>
          <w:lang w:eastAsia="zh-CN"/>
        </w:rPr>
        <w:t>、各镇办</w:t>
      </w:r>
      <w:r>
        <w:rPr>
          <w:rFonts w:hint="eastAsia" w:ascii="BatangChe" w:hAnsi="BatangChe" w:eastAsia="楷体_GB2312" w:cs="楷体"/>
          <w:color w:val="000000"/>
          <w:kern w:val="0"/>
          <w:szCs w:val="32"/>
        </w:rPr>
        <w:t>配合落实)</w:t>
      </w:r>
    </w:p>
    <w:p>
      <w:pPr>
        <w:keepNext w:val="0"/>
        <w:keepLines w:val="0"/>
        <w:pageBreakBefore w:val="0"/>
        <w:kinsoku/>
        <w:wordWrap/>
        <w:overflowPunct/>
        <w:topLinePunct w:val="0"/>
        <w:autoSpaceDE/>
        <w:autoSpaceDN/>
        <w:bidi w:val="0"/>
        <w:spacing w:line="560" w:lineRule="exact"/>
        <w:ind w:firstLine="624" w:firstLineChars="200"/>
        <w:contextualSpacing/>
        <w:textAlignment w:val="auto"/>
        <w:rPr>
          <w:rFonts w:ascii="BatangChe" w:hAnsi="BatangChe" w:eastAsia="楷体_GB2312" w:cs="楷体"/>
          <w:color w:val="000000"/>
          <w:szCs w:val="32"/>
        </w:rPr>
      </w:pPr>
      <w:r>
        <w:rPr>
          <w:rFonts w:hint="eastAsia" w:ascii="BatangChe" w:hAnsi="BatangChe" w:eastAsia="仿宋_GB2312" w:cs="仿宋"/>
          <w:b/>
          <w:bCs/>
          <w:color w:val="000000"/>
          <w:szCs w:val="32"/>
        </w:rPr>
        <w:t>2.加强客货运驾驶人培训考试监管。</w:t>
      </w:r>
      <w:r>
        <w:rPr>
          <w:rFonts w:hint="eastAsia" w:ascii="BatangChe" w:hAnsi="BatangChe" w:eastAsia="仿宋_GB2312" w:cs="仿宋_GB2312"/>
          <w:color w:val="000000"/>
          <w:szCs w:val="32"/>
        </w:rPr>
        <w:t>督促机动车驾培机构和教练员严格执行教学大纲，落实培训内容和培训学时要求，在驾驶培训考试中增加防范隧道事故和二次事故、应急处置、急救实训等内容，提高驾驶人职业素质能力。加强培训质量监管，制定机动车驾培机构质量信誉考核办法，实行严重交通事故驾驶人培训质量、考试发证责任倒查制度。推进驾培机构监管平台与考试系统联网对接，实现培训与考试信息共享。</w:t>
      </w:r>
      <w:r>
        <w:rPr>
          <w:rFonts w:hint="eastAsia" w:ascii="BatangChe" w:hAnsi="BatangChe" w:eastAsia="楷体_GB2312" w:cs="楷体"/>
          <w:color w:val="000000"/>
          <w:kern w:val="0"/>
          <w:szCs w:val="32"/>
        </w:rPr>
        <w:t>(区</w:t>
      </w:r>
      <w:r>
        <w:rPr>
          <w:rFonts w:hint="eastAsia" w:ascii="BatangChe" w:hAnsi="BatangChe" w:eastAsia="楷体_GB2312" w:cs="楷体"/>
          <w:color w:val="000000"/>
          <w:kern w:val="0"/>
          <w:szCs w:val="32"/>
          <w:lang w:eastAsia="zh-CN"/>
        </w:rPr>
        <w:t>交通运输局</w:t>
      </w:r>
      <w:r>
        <w:rPr>
          <w:rFonts w:hint="eastAsia" w:ascii="BatangChe" w:hAnsi="BatangChe" w:eastAsia="楷体_GB2312" w:cs="楷体"/>
          <w:color w:val="000000"/>
          <w:kern w:val="0"/>
          <w:szCs w:val="32"/>
        </w:rPr>
        <w:t>牵头，区公安</w:t>
      </w:r>
      <w:r>
        <w:rPr>
          <w:rFonts w:hint="eastAsia" w:ascii="BatangChe" w:hAnsi="BatangChe" w:eastAsia="楷体_GB2312" w:cs="楷体"/>
          <w:color w:val="000000"/>
          <w:kern w:val="0"/>
          <w:szCs w:val="32"/>
          <w:lang w:eastAsia="zh-CN"/>
        </w:rPr>
        <w:t>分</w:t>
      </w:r>
      <w:r>
        <w:rPr>
          <w:rFonts w:hint="eastAsia" w:ascii="BatangChe" w:hAnsi="BatangChe" w:eastAsia="楷体_GB2312" w:cs="楷体"/>
          <w:color w:val="000000"/>
          <w:kern w:val="0"/>
          <w:szCs w:val="32"/>
        </w:rPr>
        <w:t>局</w:t>
      </w:r>
      <w:r>
        <w:rPr>
          <w:rFonts w:hint="eastAsia" w:ascii="BatangChe" w:hAnsi="BatangChe" w:eastAsia="楷体_GB2312" w:cs="楷体"/>
          <w:color w:val="000000"/>
          <w:kern w:val="0"/>
          <w:szCs w:val="32"/>
          <w:lang w:eastAsia="zh-CN"/>
        </w:rPr>
        <w:t>、各镇办</w:t>
      </w:r>
      <w:r>
        <w:rPr>
          <w:rFonts w:hint="eastAsia" w:ascii="BatangChe" w:hAnsi="BatangChe" w:eastAsia="楷体_GB2312" w:cs="楷体"/>
          <w:color w:val="000000"/>
          <w:kern w:val="0"/>
          <w:szCs w:val="32"/>
        </w:rPr>
        <w:t>配合落实)</w:t>
      </w:r>
    </w:p>
    <w:p>
      <w:pPr>
        <w:keepNext w:val="0"/>
        <w:keepLines w:val="0"/>
        <w:pageBreakBefore w:val="0"/>
        <w:kinsoku/>
        <w:wordWrap/>
        <w:overflowPunct/>
        <w:topLinePunct w:val="0"/>
        <w:autoSpaceDE/>
        <w:autoSpaceDN/>
        <w:bidi w:val="0"/>
        <w:spacing w:line="560" w:lineRule="exact"/>
        <w:ind w:firstLine="624" w:firstLineChars="200"/>
        <w:contextualSpacing/>
        <w:textAlignment w:val="auto"/>
        <w:rPr>
          <w:rFonts w:ascii="BatangChe" w:hAnsi="BatangChe" w:eastAsia="楷体_GB2312" w:cs="楷体"/>
          <w:color w:val="000000"/>
          <w:szCs w:val="32"/>
        </w:rPr>
      </w:pPr>
      <w:r>
        <w:rPr>
          <w:rFonts w:hint="eastAsia" w:ascii="BatangChe" w:hAnsi="BatangChe" w:eastAsia="仿宋_GB2312" w:cs="仿宋"/>
          <w:b/>
          <w:bCs/>
          <w:color w:val="000000"/>
          <w:szCs w:val="32"/>
        </w:rPr>
        <w:t>3.严把从业人员资格准入关。</w:t>
      </w:r>
      <w:r>
        <w:rPr>
          <w:rFonts w:hint="eastAsia" w:ascii="BatangChe" w:hAnsi="BatangChe" w:eastAsia="仿宋_GB2312" w:cs="仿宋_GB2312"/>
          <w:color w:val="000000"/>
          <w:szCs w:val="32"/>
        </w:rPr>
        <w:t>建立客货运驾驶人从业信息、交通违法和事故信息共享机制。督促运输企业加强驾驶人聘用管理，严格处罚交通违法、交通事故突出的驾驶人，并及时依法解聘。加快网约车合规化进程，严厉查处不符合条件车辆和人员的非法经营行为，严禁平台公司向未取得资质的车辆和人员提供运输服务信息。</w:t>
      </w:r>
      <w:r>
        <w:rPr>
          <w:rFonts w:hint="eastAsia" w:ascii="BatangChe" w:hAnsi="BatangChe" w:eastAsia="楷体_GB2312" w:cs="楷体"/>
          <w:color w:val="000000"/>
          <w:kern w:val="0"/>
          <w:szCs w:val="32"/>
        </w:rPr>
        <w:t>(区</w:t>
      </w:r>
      <w:r>
        <w:rPr>
          <w:rFonts w:hint="eastAsia" w:ascii="BatangChe" w:hAnsi="BatangChe" w:eastAsia="楷体_GB2312" w:cs="楷体"/>
          <w:color w:val="000000"/>
          <w:kern w:val="0"/>
          <w:szCs w:val="32"/>
          <w:lang w:eastAsia="zh-CN"/>
        </w:rPr>
        <w:t>交通运输局</w:t>
      </w:r>
      <w:r>
        <w:rPr>
          <w:rFonts w:hint="eastAsia" w:ascii="BatangChe" w:hAnsi="BatangChe" w:eastAsia="楷体_GB2312" w:cs="楷体"/>
          <w:color w:val="000000"/>
          <w:kern w:val="0"/>
          <w:szCs w:val="32"/>
        </w:rPr>
        <w:t>牵头，区公安</w:t>
      </w:r>
      <w:r>
        <w:rPr>
          <w:rFonts w:hint="eastAsia" w:ascii="BatangChe" w:hAnsi="BatangChe" w:eastAsia="楷体_GB2312" w:cs="楷体"/>
          <w:color w:val="000000"/>
          <w:kern w:val="0"/>
          <w:szCs w:val="32"/>
          <w:lang w:eastAsia="zh-CN"/>
        </w:rPr>
        <w:t>分</w:t>
      </w:r>
      <w:r>
        <w:rPr>
          <w:rFonts w:hint="eastAsia" w:ascii="BatangChe" w:hAnsi="BatangChe" w:eastAsia="楷体_GB2312" w:cs="楷体"/>
          <w:color w:val="000000"/>
          <w:kern w:val="0"/>
          <w:szCs w:val="32"/>
        </w:rPr>
        <w:t>局</w:t>
      </w:r>
      <w:r>
        <w:rPr>
          <w:rFonts w:hint="eastAsia" w:ascii="BatangChe" w:hAnsi="BatangChe" w:eastAsia="楷体_GB2312" w:cs="楷体"/>
          <w:color w:val="000000"/>
          <w:kern w:val="0"/>
          <w:szCs w:val="32"/>
          <w:lang w:eastAsia="zh-CN"/>
        </w:rPr>
        <w:t>、各镇办</w:t>
      </w:r>
      <w:r>
        <w:rPr>
          <w:rFonts w:hint="eastAsia" w:ascii="BatangChe" w:hAnsi="BatangChe" w:eastAsia="楷体_GB2312" w:cs="楷体"/>
          <w:color w:val="000000"/>
          <w:kern w:val="0"/>
          <w:szCs w:val="32"/>
        </w:rPr>
        <w:t>配合落实)</w:t>
      </w:r>
    </w:p>
    <w:p>
      <w:pPr>
        <w:keepNext w:val="0"/>
        <w:keepLines w:val="0"/>
        <w:pageBreakBefore w:val="0"/>
        <w:kinsoku/>
        <w:wordWrap/>
        <w:overflowPunct/>
        <w:topLinePunct w:val="0"/>
        <w:autoSpaceDE/>
        <w:autoSpaceDN/>
        <w:bidi w:val="0"/>
        <w:spacing w:line="560" w:lineRule="exact"/>
        <w:ind w:firstLine="624" w:firstLineChars="200"/>
        <w:contextualSpacing/>
        <w:textAlignment w:val="auto"/>
        <w:rPr>
          <w:rFonts w:ascii="BatangChe" w:hAnsi="BatangChe" w:eastAsia="楷体_GB2312" w:cs="楷体"/>
          <w:color w:val="000000"/>
          <w:szCs w:val="32"/>
        </w:rPr>
      </w:pPr>
      <w:r>
        <w:rPr>
          <w:rFonts w:hint="eastAsia" w:ascii="BatangChe" w:hAnsi="BatangChe" w:eastAsia="仿宋_GB2312" w:cs="仿宋"/>
          <w:b/>
          <w:bCs/>
          <w:color w:val="000000"/>
          <w:szCs w:val="32"/>
        </w:rPr>
        <w:t>4.加大宣传曝光力度。</w:t>
      </w:r>
      <w:r>
        <w:rPr>
          <w:rFonts w:hint="eastAsia" w:ascii="BatangChe" w:hAnsi="BatangChe" w:eastAsia="仿宋_GB2312" w:cs="仿宋_GB2312"/>
          <w:color w:val="000000"/>
          <w:szCs w:val="32"/>
        </w:rPr>
        <w:t>加强“两客一危一货”、校车等重点车辆驾驶人的常态化培训教育，利用典型事故案例，加强运输从业人员警示教育，严格落实违法记分满分驾驶人再教育与培训考试。加强客运车辆规范使用安全带宣传提示。持续曝光“高危风险企业”“突出违法车辆”“典型事故案例”“终生禁驾人员”。</w:t>
      </w:r>
      <w:r>
        <w:rPr>
          <w:rFonts w:hint="eastAsia" w:ascii="BatangChe" w:hAnsi="BatangChe" w:eastAsia="楷体_GB2312" w:cs="楷体"/>
          <w:color w:val="000000"/>
          <w:kern w:val="0"/>
          <w:szCs w:val="32"/>
        </w:rPr>
        <w:t>(区公安</w:t>
      </w:r>
      <w:r>
        <w:rPr>
          <w:rFonts w:hint="eastAsia" w:ascii="BatangChe" w:hAnsi="BatangChe" w:eastAsia="楷体_GB2312" w:cs="楷体"/>
          <w:color w:val="000000"/>
          <w:kern w:val="0"/>
          <w:szCs w:val="32"/>
          <w:lang w:eastAsia="zh-CN"/>
        </w:rPr>
        <w:t>分</w:t>
      </w:r>
      <w:r>
        <w:rPr>
          <w:rFonts w:hint="eastAsia" w:ascii="BatangChe" w:hAnsi="BatangChe" w:eastAsia="楷体_GB2312" w:cs="楷体"/>
          <w:color w:val="000000"/>
          <w:kern w:val="0"/>
          <w:szCs w:val="32"/>
        </w:rPr>
        <w:t>局牵头，区</w:t>
      </w:r>
      <w:r>
        <w:rPr>
          <w:rFonts w:hint="eastAsia" w:ascii="BatangChe" w:hAnsi="BatangChe" w:eastAsia="楷体_GB2312" w:cs="楷体"/>
          <w:color w:val="000000"/>
          <w:kern w:val="0"/>
          <w:szCs w:val="32"/>
          <w:lang w:eastAsia="zh-CN"/>
        </w:rPr>
        <w:t>交通运输局、各镇办</w:t>
      </w:r>
      <w:r>
        <w:rPr>
          <w:rFonts w:hint="eastAsia" w:ascii="BatangChe" w:hAnsi="BatangChe" w:eastAsia="楷体_GB2312" w:cs="楷体"/>
          <w:color w:val="000000"/>
          <w:kern w:val="0"/>
          <w:szCs w:val="32"/>
        </w:rPr>
        <w:t>配合落实)</w:t>
      </w:r>
    </w:p>
    <w:p>
      <w:pPr>
        <w:keepNext w:val="0"/>
        <w:keepLines w:val="0"/>
        <w:pageBreakBefore w:val="0"/>
        <w:kinsoku/>
        <w:wordWrap/>
        <w:overflowPunct/>
        <w:topLinePunct w:val="0"/>
        <w:autoSpaceDE/>
        <w:autoSpaceDN/>
        <w:bidi w:val="0"/>
        <w:spacing w:line="560" w:lineRule="exact"/>
        <w:ind w:firstLine="624" w:firstLineChars="200"/>
        <w:textAlignment w:val="auto"/>
        <w:rPr>
          <w:rFonts w:ascii="BatangChe" w:hAnsi="BatangChe" w:eastAsia="楷体_GB2312" w:cs="楷体"/>
          <w:color w:val="000000"/>
          <w:szCs w:val="32"/>
        </w:rPr>
      </w:pPr>
      <w:r>
        <w:rPr>
          <w:rFonts w:hint="eastAsia" w:ascii="BatangChe" w:hAnsi="BatangChe" w:eastAsia="楷体_GB2312" w:cs="楷体"/>
          <w:color w:val="000000"/>
          <w:szCs w:val="32"/>
        </w:rPr>
        <w:t>（四）进一步加大运输企业安全隐患清理力度</w:t>
      </w:r>
    </w:p>
    <w:p>
      <w:pPr>
        <w:keepNext w:val="0"/>
        <w:keepLines w:val="0"/>
        <w:pageBreakBefore w:val="0"/>
        <w:kinsoku/>
        <w:wordWrap/>
        <w:overflowPunct/>
        <w:topLinePunct w:val="0"/>
        <w:autoSpaceDE/>
        <w:autoSpaceDN/>
        <w:bidi w:val="0"/>
        <w:spacing w:line="560" w:lineRule="exact"/>
        <w:ind w:firstLine="624" w:firstLineChars="200"/>
        <w:contextualSpacing/>
        <w:textAlignment w:val="auto"/>
        <w:rPr>
          <w:rFonts w:ascii="BatangChe" w:hAnsi="BatangChe" w:eastAsia="楷体_GB2312" w:cs="楷体"/>
          <w:color w:val="000000"/>
          <w:szCs w:val="32"/>
        </w:rPr>
      </w:pPr>
      <w:r>
        <w:rPr>
          <w:rFonts w:hint="eastAsia" w:ascii="BatangChe" w:hAnsi="BatangChe" w:eastAsia="仿宋_GB2312" w:cs="仿宋"/>
          <w:b/>
          <w:bCs/>
          <w:color w:val="000000"/>
          <w:szCs w:val="32"/>
        </w:rPr>
        <w:t>1.推动企业规范经营。</w:t>
      </w:r>
      <w:r>
        <w:rPr>
          <w:rFonts w:hint="eastAsia" w:ascii="BatangChe" w:hAnsi="BatangChe" w:eastAsia="仿宋_GB2312" w:cs="仿宋_GB2312"/>
          <w:color w:val="000000"/>
          <w:szCs w:val="32"/>
        </w:rPr>
        <w:t>鼓励客运企业规模化、公司化经营，积极培育集约化、网络化经营的货运龙头企业，不得为个人核发大中型客车营运许可。加强企业注册登记管理，做好道路客运企业注册登记和许可审批的衔接，严格履行“双告知”职责，建立部门间客运企业营业执照和道路客运经营许可办理情况定期通报反馈机制。加强交通运输新业态管理服务，强化网约车平台企业安全管理，严格落实执行制度并报送安全事故报告，督促网络平台企业依法、安全、规范经营。</w:t>
      </w:r>
      <w:r>
        <w:rPr>
          <w:rFonts w:hint="eastAsia" w:ascii="BatangChe" w:hAnsi="BatangChe" w:eastAsia="楷体_GB2312" w:cs="楷体"/>
          <w:color w:val="000000"/>
          <w:kern w:val="0"/>
          <w:szCs w:val="32"/>
        </w:rPr>
        <w:t>(区</w:t>
      </w:r>
      <w:r>
        <w:rPr>
          <w:rFonts w:hint="eastAsia" w:ascii="BatangChe" w:hAnsi="BatangChe" w:eastAsia="楷体_GB2312" w:cs="楷体"/>
          <w:color w:val="000000"/>
          <w:kern w:val="0"/>
          <w:szCs w:val="32"/>
          <w:lang w:eastAsia="zh-CN"/>
        </w:rPr>
        <w:t>交通运输局</w:t>
      </w:r>
      <w:r>
        <w:rPr>
          <w:rFonts w:hint="eastAsia" w:ascii="BatangChe" w:hAnsi="BatangChe" w:eastAsia="楷体_GB2312" w:cs="楷体"/>
          <w:color w:val="000000"/>
          <w:kern w:val="0"/>
          <w:szCs w:val="32"/>
        </w:rPr>
        <w:t>牵头，区公安</w:t>
      </w:r>
      <w:r>
        <w:rPr>
          <w:rFonts w:hint="eastAsia" w:ascii="BatangChe" w:hAnsi="BatangChe" w:eastAsia="楷体_GB2312" w:cs="楷体"/>
          <w:color w:val="000000"/>
          <w:kern w:val="0"/>
          <w:szCs w:val="32"/>
          <w:lang w:eastAsia="zh-CN"/>
        </w:rPr>
        <w:t>分</w:t>
      </w:r>
      <w:r>
        <w:rPr>
          <w:rFonts w:hint="eastAsia" w:ascii="BatangChe" w:hAnsi="BatangChe" w:eastAsia="楷体_GB2312" w:cs="楷体"/>
          <w:color w:val="000000"/>
          <w:kern w:val="0"/>
          <w:szCs w:val="32"/>
        </w:rPr>
        <w:t>局、</w:t>
      </w:r>
      <w:r>
        <w:rPr>
          <w:rFonts w:hint="eastAsia" w:ascii="BatangChe" w:hAnsi="BatangChe" w:eastAsia="楷体_GB2312" w:cs="楷体"/>
          <w:color w:val="000000"/>
          <w:kern w:val="0"/>
          <w:szCs w:val="32"/>
          <w:lang w:eastAsia="zh-CN"/>
        </w:rPr>
        <w:t>应急管理局、各镇办</w:t>
      </w:r>
      <w:r>
        <w:rPr>
          <w:rFonts w:hint="eastAsia" w:ascii="BatangChe" w:hAnsi="BatangChe" w:eastAsia="楷体_GB2312" w:cs="楷体"/>
          <w:color w:val="000000"/>
          <w:kern w:val="0"/>
          <w:szCs w:val="32"/>
        </w:rPr>
        <w:t>配合落实)</w:t>
      </w:r>
    </w:p>
    <w:p>
      <w:pPr>
        <w:keepNext w:val="0"/>
        <w:keepLines w:val="0"/>
        <w:pageBreakBefore w:val="0"/>
        <w:kinsoku/>
        <w:wordWrap/>
        <w:overflowPunct/>
        <w:topLinePunct w:val="0"/>
        <w:autoSpaceDE/>
        <w:autoSpaceDN/>
        <w:bidi w:val="0"/>
        <w:spacing w:line="560" w:lineRule="exact"/>
        <w:ind w:firstLine="624" w:firstLineChars="200"/>
        <w:contextualSpacing/>
        <w:textAlignment w:val="auto"/>
        <w:rPr>
          <w:rFonts w:ascii="BatangChe" w:hAnsi="BatangChe" w:eastAsia="楷体_GB2312" w:cs="楷体"/>
          <w:color w:val="000000"/>
          <w:szCs w:val="32"/>
        </w:rPr>
      </w:pPr>
      <w:r>
        <w:rPr>
          <w:rFonts w:hint="eastAsia" w:ascii="BatangChe" w:hAnsi="BatangChe" w:eastAsia="仿宋_GB2312" w:cs="仿宋"/>
          <w:b/>
          <w:bCs/>
          <w:color w:val="000000"/>
          <w:szCs w:val="32"/>
        </w:rPr>
        <w:t>2.健全安全隐患治理机制。</w:t>
      </w:r>
      <w:r>
        <w:rPr>
          <w:rFonts w:hint="eastAsia" w:ascii="BatangChe" w:hAnsi="BatangChe" w:eastAsia="仿宋_GB2312" w:cs="仿宋_GB2312"/>
          <w:color w:val="000000"/>
          <w:szCs w:val="32"/>
        </w:rPr>
        <w:t>督促运输企业落实主体责任，建立健全隐患排查治理与风险防控制度，加强运输车辆和驾驶人动态监管。深入推进运输企业安全生产规范化建设，实现安全管理、操作行为、设施设备和作业环境的标准化。督促客运企业严格落实《道路旅客运输企业安全管理规范》，对存在重大安全隐患或者发生安全生产责任事故的运输企业实行挂牌督办，督促及时消除安全隐患；经整顿仍不具备安全生产条件的，应当依法予以关闭，有关部门应当依法吊销其有关证照。</w:t>
      </w:r>
      <w:r>
        <w:rPr>
          <w:rFonts w:hint="eastAsia" w:ascii="BatangChe" w:hAnsi="BatangChe" w:eastAsia="楷体_GB2312" w:cs="楷体"/>
          <w:color w:val="000000"/>
          <w:kern w:val="0"/>
          <w:szCs w:val="32"/>
        </w:rPr>
        <w:t>(区</w:t>
      </w:r>
      <w:r>
        <w:rPr>
          <w:rFonts w:hint="eastAsia" w:ascii="BatangChe" w:hAnsi="BatangChe" w:eastAsia="楷体_GB2312" w:cs="楷体"/>
          <w:color w:val="000000"/>
          <w:kern w:val="0"/>
          <w:szCs w:val="32"/>
          <w:lang w:eastAsia="zh-CN"/>
        </w:rPr>
        <w:t>交通运输局</w:t>
      </w:r>
      <w:r>
        <w:rPr>
          <w:rFonts w:hint="eastAsia" w:ascii="BatangChe" w:hAnsi="BatangChe" w:eastAsia="楷体_GB2312" w:cs="楷体"/>
          <w:color w:val="000000"/>
          <w:kern w:val="0"/>
          <w:szCs w:val="32"/>
        </w:rPr>
        <w:t>牵头，区公安</w:t>
      </w:r>
      <w:r>
        <w:rPr>
          <w:rFonts w:hint="eastAsia" w:ascii="BatangChe" w:hAnsi="BatangChe" w:eastAsia="楷体_GB2312" w:cs="楷体"/>
          <w:color w:val="000000"/>
          <w:kern w:val="0"/>
          <w:szCs w:val="32"/>
          <w:lang w:eastAsia="zh-CN"/>
        </w:rPr>
        <w:t>分</w:t>
      </w:r>
      <w:r>
        <w:rPr>
          <w:rFonts w:hint="eastAsia" w:ascii="BatangChe" w:hAnsi="BatangChe" w:eastAsia="楷体_GB2312" w:cs="楷体"/>
          <w:color w:val="000000"/>
          <w:kern w:val="0"/>
          <w:szCs w:val="32"/>
        </w:rPr>
        <w:t>局、</w:t>
      </w:r>
      <w:r>
        <w:rPr>
          <w:rFonts w:hint="eastAsia" w:ascii="BatangChe" w:hAnsi="BatangChe" w:eastAsia="楷体_GB2312" w:cs="楷体"/>
          <w:color w:val="000000"/>
          <w:kern w:val="0"/>
          <w:szCs w:val="32"/>
          <w:lang w:eastAsia="zh-CN"/>
        </w:rPr>
        <w:t>应急管理局、各镇办</w:t>
      </w:r>
      <w:r>
        <w:rPr>
          <w:rFonts w:hint="eastAsia" w:ascii="BatangChe" w:hAnsi="BatangChe" w:eastAsia="楷体_GB2312" w:cs="楷体"/>
          <w:color w:val="000000"/>
          <w:kern w:val="0"/>
          <w:szCs w:val="32"/>
        </w:rPr>
        <w:t>配合落实)</w:t>
      </w:r>
    </w:p>
    <w:p>
      <w:pPr>
        <w:keepNext w:val="0"/>
        <w:keepLines w:val="0"/>
        <w:pageBreakBefore w:val="0"/>
        <w:kinsoku/>
        <w:wordWrap/>
        <w:overflowPunct/>
        <w:topLinePunct w:val="0"/>
        <w:autoSpaceDE/>
        <w:autoSpaceDN/>
        <w:bidi w:val="0"/>
        <w:spacing w:line="560" w:lineRule="exact"/>
        <w:ind w:firstLine="624" w:firstLineChars="200"/>
        <w:contextualSpacing/>
        <w:textAlignment w:val="auto"/>
        <w:rPr>
          <w:rFonts w:ascii="BatangChe" w:hAnsi="BatangChe" w:eastAsia="楷体_GB2312" w:cs="楷体"/>
          <w:color w:val="000000"/>
          <w:szCs w:val="32"/>
        </w:rPr>
      </w:pPr>
      <w:r>
        <w:rPr>
          <w:rFonts w:hint="eastAsia" w:ascii="BatangChe" w:hAnsi="BatangChe" w:eastAsia="仿宋_GB2312" w:cs="仿宋"/>
          <w:b/>
          <w:bCs/>
          <w:color w:val="000000"/>
          <w:szCs w:val="32"/>
        </w:rPr>
        <w:t>3.加强汽车客运站安全监管。</w:t>
      </w:r>
      <w:r>
        <w:rPr>
          <w:rFonts w:hint="eastAsia" w:ascii="BatangChe" w:hAnsi="BatangChe" w:eastAsia="仿宋_GB2312" w:cs="仿宋_GB2312"/>
          <w:color w:val="000000"/>
          <w:szCs w:val="32"/>
        </w:rPr>
        <w:t>严格落实《反恐怖主义法》和《汽车客运站安全生产规范》以及“三不进站、八不出站”等安全管理制度，加强道路客运安全源头管理。强化安检人员专业素质培训，落实安全检查标准规范，推动安检设施设备更新升级，提升旅客进站安检效率和服务质量。强化旅客携带行李物品安全管理，出台实施统一的旅客乘坐客运车辆禁止携带和限制携带物品目录清单。</w:t>
      </w:r>
      <w:r>
        <w:rPr>
          <w:rFonts w:hint="eastAsia" w:ascii="BatangChe" w:hAnsi="BatangChe" w:eastAsia="楷体_GB2312" w:cs="楷体"/>
          <w:color w:val="000000"/>
          <w:kern w:val="0"/>
          <w:szCs w:val="32"/>
        </w:rPr>
        <w:t>(区</w:t>
      </w:r>
      <w:r>
        <w:rPr>
          <w:rFonts w:hint="eastAsia" w:ascii="BatangChe" w:hAnsi="BatangChe" w:eastAsia="楷体_GB2312" w:cs="楷体"/>
          <w:color w:val="000000"/>
          <w:kern w:val="0"/>
          <w:szCs w:val="32"/>
          <w:lang w:eastAsia="zh-CN"/>
        </w:rPr>
        <w:t>交通运输局</w:t>
      </w:r>
      <w:r>
        <w:rPr>
          <w:rFonts w:hint="eastAsia" w:ascii="BatangChe" w:hAnsi="BatangChe" w:eastAsia="楷体_GB2312" w:cs="楷体"/>
          <w:color w:val="000000"/>
          <w:kern w:val="0"/>
          <w:szCs w:val="32"/>
        </w:rPr>
        <w:t>牵头，区公安</w:t>
      </w:r>
      <w:r>
        <w:rPr>
          <w:rFonts w:hint="eastAsia" w:ascii="BatangChe" w:hAnsi="BatangChe" w:eastAsia="楷体_GB2312" w:cs="楷体"/>
          <w:color w:val="000000"/>
          <w:kern w:val="0"/>
          <w:szCs w:val="32"/>
          <w:lang w:eastAsia="zh-CN"/>
        </w:rPr>
        <w:t>分</w:t>
      </w:r>
      <w:r>
        <w:rPr>
          <w:rFonts w:hint="eastAsia" w:ascii="BatangChe" w:hAnsi="BatangChe" w:eastAsia="楷体_GB2312" w:cs="楷体"/>
          <w:color w:val="000000"/>
          <w:kern w:val="0"/>
          <w:szCs w:val="32"/>
        </w:rPr>
        <w:t>局</w:t>
      </w:r>
      <w:r>
        <w:rPr>
          <w:rFonts w:hint="eastAsia" w:ascii="BatangChe" w:hAnsi="BatangChe" w:eastAsia="楷体_GB2312" w:cs="楷体"/>
          <w:color w:val="000000"/>
          <w:kern w:val="0"/>
          <w:szCs w:val="32"/>
          <w:lang w:eastAsia="zh-CN"/>
        </w:rPr>
        <w:t>、各镇办</w:t>
      </w:r>
      <w:r>
        <w:rPr>
          <w:rFonts w:hint="eastAsia" w:ascii="BatangChe" w:hAnsi="BatangChe" w:eastAsia="楷体_GB2312" w:cs="楷体"/>
          <w:color w:val="000000"/>
          <w:kern w:val="0"/>
          <w:szCs w:val="32"/>
        </w:rPr>
        <w:t>配合落实)</w:t>
      </w:r>
    </w:p>
    <w:p>
      <w:pPr>
        <w:keepNext w:val="0"/>
        <w:keepLines w:val="0"/>
        <w:pageBreakBefore w:val="0"/>
        <w:kinsoku/>
        <w:wordWrap/>
        <w:overflowPunct/>
        <w:topLinePunct w:val="0"/>
        <w:autoSpaceDE/>
        <w:autoSpaceDN/>
        <w:bidi w:val="0"/>
        <w:spacing w:line="560" w:lineRule="exact"/>
        <w:ind w:firstLine="624" w:firstLineChars="200"/>
        <w:textAlignment w:val="auto"/>
        <w:rPr>
          <w:rFonts w:ascii="BatangChe" w:hAnsi="BatangChe" w:eastAsia="楷体_GB2312" w:cs="楷体"/>
          <w:color w:val="000000"/>
          <w:szCs w:val="32"/>
        </w:rPr>
      </w:pPr>
      <w:r>
        <w:rPr>
          <w:rFonts w:hint="eastAsia" w:ascii="BatangChe" w:hAnsi="BatangChe" w:eastAsia="楷体_GB2312" w:cs="楷体"/>
          <w:color w:val="000000"/>
          <w:szCs w:val="32"/>
        </w:rPr>
        <w:t>（五）进一步加强重点车辆运输安全治理</w:t>
      </w:r>
    </w:p>
    <w:p>
      <w:pPr>
        <w:keepNext w:val="0"/>
        <w:keepLines w:val="0"/>
        <w:pageBreakBefore w:val="0"/>
        <w:kinsoku/>
        <w:wordWrap/>
        <w:overflowPunct/>
        <w:topLinePunct w:val="0"/>
        <w:autoSpaceDE/>
        <w:autoSpaceDN/>
        <w:bidi w:val="0"/>
        <w:spacing w:line="560" w:lineRule="exact"/>
        <w:ind w:firstLine="624" w:firstLineChars="200"/>
        <w:textAlignment w:val="auto"/>
        <w:rPr>
          <w:rFonts w:ascii="BatangChe" w:hAnsi="BatangChe" w:eastAsia="楷体_GB2312" w:cs="楷体"/>
          <w:color w:val="000000"/>
          <w:szCs w:val="32"/>
        </w:rPr>
      </w:pPr>
      <w:r>
        <w:rPr>
          <w:rFonts w:hint="eastAsia" w:ascii="BatangChe" w:hAnsi="BatangChe" w:eastAsia="仿宋_GB2312" w:cs="仿宋"/>
          <w:b/>
          <w:bCs/>
          <w:color w:val="000000"/>
          <w:szCs w:val="32"/>
        </w:rPr>
        <w:t>1.强化旅游客运安全监管。</w:t>
      </w:r>
      <w:r>
        <w:rPr>
          <w:rFonts w:hint="eastAsia" w:ascii="BatangChe" w:hAnsi="BatangChe" w:eastAsia="仿宋_GB2312" w:cs="仿宋_GB2312"/>
          <w:color w:val="000000"/>
          <w:szCs w:val="32"/>
        </w:rPr>
        <w:t>全面加强旅游客运安全管理，严格旅游客运安全全过程、全链条监管，切实提升旅游客运安全水平。建立健全旅游客运信息共享机制，加强监管平台信息共享，开放企业、车辆、从业人员资质查询服务，实现“正规社”“正规导”“正规车”市场格局。加大对旅行社、学校、社会团体包车行为的监督力度，严禁租用不具备资质的客车。推动运用电子围栏等技术，强化旅游团组及车辆异地监管。加强网络包车监管，严查违法包车、非法载客等行为。</w:t>
      </w:r>
      <w:r>
        <w:rPr>
          <w:rFonts w:hint="eastAsia" w:ascii="BatangChe" w:hAnsi="BatangChe" w:eastAsia="楷体_GB2312" w:cs="楷体"/>
          <w:color w:val="000000"/>
          <w:kern w:val="0"/>
          <w:szCs w:val="32"/>
        </w:rPr>
        <w:t>(区文旅体育局牵头，区</w:t>
      </w:r>
      <w:r>
        <w:rPr>
          <w:rFonts w:hint="eastAsia" w:ascii="BatangChe" w:hAnsi="BatangChe" w:eastAsia="楷体_GB2312" w:cs="楷体"/>
          <w:color w:val="000000"/>
          <w:kern w:val="0"/>
          <w:szCs w:val="32"/>
          <w:lang w:eastAsia="zh-CN"/>
        </w:rPr>
        <w:t>交通运输局</w:t>
      </w:r>
      <w:r>
        <w:rPr>
          <w:rFonts w:hint="eastAsia" w:ascii="BatangChe" w:hAnsi="BatangChe" w:eastAsia="楷体_GB2312" w:cs="楷体"/>
          <w:color w:val="000000"/>
          <w:kern w:val="0"/>
          <w:szCs w:val="32"/>
        </w:rPr>
        <w:t>、公安</w:t>
      </w:r>
      <w:r>
        <w:rPr>
          <w:rFonts w:hint="eastAsia" w:ascii="BatangChe" w:hAnsi="BatangChe" w:eastAsia="楷体_GB2312" w:cs="楷体"/>
          <w:color w:val="000000"/>
          <w:kern w:val="0"/>
          <w:szCs w:val="32"/>
          <w:lang w:eastAsia="zh-CN"/>
        </w:rPr>
        <w:t>分</w:t>
      </w:r>
      <w:r>
        <w:rPr>
          <w:rFonts w:hint="eastAsia" w:ascii="BatangChe" w:hAnsi="BatangChe" w:eastAsia="楷体_GB2312" w:cs="楷体"/>
          <w:color w:val="000000"/>
          <w:kern w:val="0"/>
          <w:szCs w:val="32"/>
        </w:rPr>
        <w:t>局</w:t>
      </w:r>
      <w:r>
        <w:rPr>
          <w:rFonts w:hint="eastAsia" w:ascii="BatangChe" w:hAnsi="BatangChe" w:eastAsia="楷体_GB2312" w:cs="楷体"/>
          <w:color w:val="000000"/>
          <w:kern w:val="0"/>
          <w:szCs w:val="32"/>
          <w:lang w:eastAsia="zh-CN"/>
        </w:rPr>
        <w:t>、各镇办</w:t>
      </w:r>
      <w:r>
        <w:rPr>
          <w:rFonts w:hint="eastAsia" w:ascii="BatangChe" w:hAnsi="BatangChe" w:eastAsia="楷体_GB2312" w:cs="楷体"/>
          <w:color w:val="000000"/>
          <w:kern w:val="0"/>
          <w:szCs w:val="32"/>
        </w:rPr>
        <w:t>配合落实)</w:t>
      </w:r>
    </w:p>
    <w:p>
      <w:pPr>
        <w:keepNext w:val="0"/>
        <w:keepLines w:val="0"/>
        <w:pageBreakBefore w:val="0"/>
        <w:kinsoku/>
        <w:wordWrap/>
        <w:overflowPunct/>
        <w:topLinePunct w:val="0"/>
        <w:autoSpaceDE/>
        <w:autoSpaceDN/>
        <w:bidi w:val="0"/>
        <w:spacing w:line="560" w:lineRule="exact"/>
        <w:ind w:firstLine="624" w:firstLineChars="200"/>
        <w:contextualSpacing/>
        <w:textAlignment w:val="auto"/>
        <w:rPr>
          <w:rFonts w:ascii="BatangChe" w:hAnsi="BatangChe" w:eastAsia="楷体_GB2312" w:cs="楷体"/>
          <w:color w:val="000000"/>
          <w:szCs w:val="32"/>
        </w:rPr>
      </w:pPr>
      <w:r>
        <w:rPr>
          <w:rFonts w:hint="eastAsia" w:ascii="BatangChe" w:hAnsi="BatangChe" w:eastAsia="仿宋_GB2312" w:cs="仿宋"/>
          <w:b/>
          <w:bCs/>
          <w:color w:val="000000"/>
          <w:szCs w:val="32"/>
        </w:rPr>
        <w:t>2.严格长途客运安全管理。</w:t>
      </w:r>
      <w:r>
        <w:rPr>
          <w:rFonts w:hint="eastAsia" w:ascii="BatangChe" w:hAnsi="BatangChe" w:eastAsia="仿宋_GB2312" w:cs="仿宋_GB2312"/>
          <w:color w:val="000000"/>
          <w:szCs w:val="32"/>
        </w:rPr>
        <w:t>进一步加强长途客运班车和省际包车安全监管。严格落实《道路客运接驳运输管理办法(试行)》，规范长途客运接驳运输管理，积极推进分段式接驳运输。加强对长途客运车辆凌晨0时至5时停止运行或接驳运输情况以及属地长途客运接驳点的监督检查，促进长途客运车辆安全规范运行。</w:t>
      </w:r>
      <w:r>
        <w:rPr>
          <w:rFonts w:hint="eastAsia" w:ascii="BatangChe" w:hAnsi="BatangChe" w:eastAsia="楷体_GB2312" w:cs="楷体"/>
          <w:color w:val="000000"/>
          <w:kern w:val="0"/>
          <w:szCs w:val="32"/>
        </w:rPr>
        <w:t>(区</w:t>
      </w:r>
      <w:r>
        <w:rPr>
          <w:rFonts w:hint="eastAsia" w:ascii="BatangChe" w:hAnsi="BatangChe" w:eastAsia="楷体_GB2312" w:cs="楷体"/>
          <w:color w:val="000000"/>
          <w:kern w:val="0"/>
          <w:szCs w:val="32"/>
          <w:lang w:eastAsia="zh-CN"/>
        </w:rPr>
        <w:t>交通运输局</w:t>
      </w:r>
      <w:r>
        <w:rPr>
          <w:rFonts w:hint="eastAsia" w:ascii="BatangChe" w:hAnsi="BatangChe" w:eastAsia="楷体_GB2312" w:cs="楷体"/>
          <w:color w:val="000000"/>
          <w:kern w:val="0"/>
          <w:szCs w:val="32"/>
        </w:rPr>
        <w:t>牵头，区公安</w:t>
      </w:r>
      <w:r>
        <w:rPr>
          <w:rFonts w:hint="eastAsia" w:ascii="BatangChe" w:hAnsi="BatangChe" w:eastAsia="楷体_GB2312" w:cs="楷体"/>
          <w:color w:val="000000"/>
          <w:kern w:val="0"/>
          <w:szCs w:val="32"/>
          <w:lang w:eastAsia="zh-CN"/>
        </w:rPr>
        <w:t>分</w:t>
      </w:r>
      <w:r>
        <w:rPr>
          <w:rFonts w:hint="eastAsia" w:ascii="BatangChe" w:hAnsi="BatangChe" w:eastAsia="楷体_GB2312" w:cs="楷体"/>
          <w:color w:val="000000"/>
          <w:kern w:val="0"/>
          <w:szCs w:val="32"/>
        </w:rPr>
        <w:t>局</w:t>
      </w:r>
      <w:r>
        <w:rPr>
          <w:rFonts w:hint="eastAsia" w:ascii="BatangChe" w:hAnsi="BatangChe" w:eastAsia="楷体_GB2312" w:cs="楷体"/>
          <w:color w:val="000000"/>
          <w:kern w:val="0"/>
          <w:szCs w:val="32"/>
          <w:lang w:eastAsia="zh-CN"/>
        </w:rPr>
        <w:t>、各镇办</w:t>
      </w:r>
      <w:r>
        <w:rPr>
          <w:rFonts w:hint="eastAsia" w:ascii="BatangChe" w:hAnsi="BatangChe" w:eastAsia="楷体_GB2312" w:cs="楷体"/>
          <w:color w:val="000000"/>
          <w:kern w:val="0"/>
          <w:szCs w:val="32"/>
        </w:rPr>
        <w:t>配合落实)</w:t>
      </w:r>
    </w:p>
    <w:p>
      <w:pPr>
        <w:keepNext w:val="0"/>
        <w:keepLines w:val="0"/>
        <w:pageBreakBefore w:val="0"/>
        <w:kinsoku/>
        <w:wordWrap/>
        <w:overflowPunct/>
        <w:topLinePunct w:val="0"/>
        <w:autoSpaceDE/>
        <w:autoSpaceDN/>
        <w:bidi w:val="0"/>
        <w:spacing w:line="560" w:lineRule="exact"/>
        <w:ind w:firstLine="624" w:firstLineChars="200"/>
        <w:textAlignment w:val="auto"/>
        <w:rPr>
          <w:rFonts w:ascii="BatangChe" w:hAnsi="BatangChe" w:eastAsia="楷体_GB2312" w:cs="楷体"/>
          <w:color w:val="000000"/>
          <w:szCs w:val="32"/>
        </w:rPr>
      </w:pPr>
      <w:r>
        <w:rPr>
          <w:rFonts w:hint="eastAsia" w:ascii="BatangChe" w:hAnsi="BatangChe" w:eastAsia="仿宋_GB2312" w:cs="仿宋"/>
          <w:b/>
          <w:bCs/>
          <w:color w:val="000000"/>
          <w:szCs w:val="32"/>
        </w:rPr>
        <w:t>3.深化货车超限超载治理。</w:t>
      </w:r>
      <w:r>
        <w:rPr>
          <w:rFonts w:hint="eastAsia" w:ascii="BatangChe" w:hAnsi="BatangChe" w:eastAsia="仿宋_GB2312" w:cs="仿宋_GB2312"/>
          <w:color w:val="000000"/>
          <w:szCs w:val="32"/>
        </w:rPr>
        <w:t>建立源头治超信息监管系统，推动钢铁、水泥、砂石“三类企业”和铁路货场、大型物流园区、大宗物品集散地“三类场站”安装出口称重设施并联网运行，防止超限超载车辆出站出场。加快推进治超站称重设施联网，落实高速公路收费站入口称重和违法超限超载禁入。出台大货车安全管理意见，推动全省大货车监控平台建设，突出重点区域监管专项整治，严查超限超载违法，深化“百吨王”专项整治。深入推进治超联合执法常态化、制度化，加强超限超载车辆及其处罚信息共享，切实落实“一超四罚”措施，对违法货车及驾驶人、货运企业和源头装载企业实施处罚，严重违法失信超限超载的纳入失信当事人名单进行联合惩戒。</w:t>
      </w:r>
      <w:r>
        <w:rPr>
          <w:rFonts w:hint="eastAsia" w:ascii="BatangChe" w:hAnsi="BatangChe" w:eastAsia="楷体_GB2312" w:cs="楷体"/>
          <w:color w:val="000000"/>
          <w:kern w:val="0"/>
          <w:szCs w:val="32"/>
        </w:rPr>
        <w:t>(区</w:t>
      </w:r>
      <w:r>
        <w:rPr>
          <w:rFonts w:hint="eastAsia" w:ascii="BatangChe" w:hAnsi="BatangChe" w:eastAsia="楷体_GB2312" w:cs="楷体"/>
          <w:color w:val="000000"/>
          <w:kern w:val="0"/>
          <w:szCs w:val="32"/>
          <w:lang w:eastAsia="zh-CN"/>
        </w:rPr>
        <w:t>交通运输局</w:t>
      </w:r>
      <w:r>
        <w:rPr>
          <w:rFonts w:hint="eastAsia" w:ascii="BatangChe" w:hAnsi="BatangChe" w:eastAsia="楷体_GB2312" w:cs="楷体"/>
          <w:color w:val="000000"/>
          <w:kern w:val="0"/>
          <w:szCs w:val="32"/>
        </w:rPr>
        <w:t>牵头，区公安</w:t>
      </w:r>
      <w:r>
        <w:rPr>
          <w:rFonts w:hint="eastAsia" w:ascii="BatangChe" w:hAnsi="BatangChe" w:eastAsia="楷体_GB2312" w:cs="楷体"/>
          <w:color w:val="000000"/>
          <w:kern w:val="0"/>
          <w:szCs w:val="32"/>
          <w:lang w:eastAsia="zh-CN"/>
        </w:rPr>
        <w:t>分</w:t>
      </w:r>
      <w:r>
        <w:rPr>
          <w:rFonts w:hint="eastAsia" w:ascii="BatangChe" w:hAnsi="BatangChe" w:eastAsia="楷体_GB2312" w:cs="楷体"/>
          <w:color w:val="000000"/>
          <w:kern w:val="0"/>
          <w:szCs w:val="32"/>
        </w:rPr>
        <w:t>局、</w:t>
      </w:r>
      <w:r>
        <w:rPr>
          <w:rFonts w:hint="eastAsia" w:ascii="BatangChe" w:hAnsi="BatangChe" w:eastAsia="楷体_GB2312" w:cs="楷体"/>
          <w:color w:val="000000"/>
          <w:kern w:val="0"/>
          <w:szCs w:val="32"/>
          <w:lang w:eastAsia="zh-CN"/>
        </w:rPr>
        <w:t>发展改革局、各镇办</w:t>
      </w:r>
      <w:r>
        <w:rPr>
          <w:rFonts w:hint="eastAsia" w:ascii="BatangChe" w:hAnsi="BatangChe" w:eastAsia="楷体_GB2312" w:cs="楷体"/>
          <w:color w:val="000000"/>
          <w:kern w:val="0"/>
          <w:szCs w:val="32"/>
        </w:rPr>
        <w:t>配合落实)</w:t>
      </w:r>
    </w:p>
    <w:p>
      <w:pPr>
        <w:keepNext w:val="0"/>
        <w:keepLines w:val="0"/>
        <w:pageBreakBefore w:val="0"/>
        <w:kinsoku/>
        <w:wordWrap/>
        <w:overflowPunct/>
        <w:topLinePunct w:val="0"/>
        <w:autoSpaceDE/>
        <w:autoSpaceDN/>
        <w:bidi w:val="0"/>
        <w:spacing w:line="560" w:lineRule="exact"/>
        <w:ind w:firstLine="624" w:firstLineChars="200"/>
        <w:contextualSpacing/>
        <w:textAlignment w:val="auto"/>
        <w:rPr>
          <w:rFonts w:ascii="BatangChe" w:hAnsi="BatangChe" w:eastAsia="楷体_GB2312" w:cs="楷体"/>
          <w:color w:val="000000"/>
          <w:szCs w:val="32"/>
        </w:rPr>
      </w:pPr>
      <w:r>
        <w:rPr>
          <w:rFonts w:hint="eastAsia" w:ascii="BatangChe" w:hAnsi="BatangChe" w:eastAsia="仿宋_GB2312" w:cs="仿宋"/>
          <w:b/>
          <w:bCs/>
          <w:color w:val="000000"/>
          <w:szCs w:val="32"/>
        </w:rPr>
        <w:t>4.严密危险货物运输安全监管。</w:t>
      </w:r>
      <w:r>
        <w:rPr>
          <w:rFonts w:hint="eastAsia" w:ascii="BatangChe" w:hAnsi="BatangChe" w:eastAsia="仿宋_GB2312" w:cs="仿宋_GB2312"/>
          <w:color w:val="000000"/>
          <w:szCs w:val="32"/>
        </w:rPr>
        <w:t>严格落实《中共中央办公厅国务院办公厅关于全面加强危险化学品安全生产工作的意见》和交通运输部等六部门联合部令《危险货物道路运输安全管理办法》，监督危险化学品生产、储存、运输、使用和经营企业建立健全并严格执行充装或者装载查验、记录制度，切实强化危险货物托运、承运、装卸、车辆运行等全链条安全监管。积极推动构建“政府主导、多部门协同，信息化支撑、全链条监管”的危险化学品运输安全防控体系，加快提升行业综合治理能力。</w:t>
      </w:r>
      <w:r>
        <w:rPr>
          <w:rFonts w:hint="eastAsia" w:ascii="BatangChe" w:hAnsi="BatangChe" w:eastAsia="楷体_GB2312" w:cs="楷体"/>
          <w:color w:val="000000"/>
          <w:kern w:val="0"/>
          <w:szCs w:val="32"/>
        </w:rPr>
        <w:t>(区</w:t>
      </w:r>
      <w:r>
        <w:rPr>
          <w:rFonts w:hint="eastAsia" w:ascii="BatangChe" w:hAnsi="BatangChe" w:eastAsia="楷体_GB2312" w:cs="楷体"/>
          <w:color w:val="000000"/>
          <w:kern w:val="0"/>
          <w:szCs w:val="32"/>
          <w:lang w:eastAsia="zh-CN"/>
        </w:rPr>
        <w:t>交通运输局</w:t>
      </w:r>
      <w:r>
        <w:rPr>
          <w:rFonts w:hint="eastAsia" w:ascii="BatangChe" w:hAnsi="BatangChe" w:eastAsia="楷体_GB2312" w:cs="楷体"/>
          <w:color w:val="000000"/>
          <w:kern w:val="0"/>
          <w:szCs w:val="32"/>
        </w:rPr>
        <w:t>牵头，区公安</w:t>
      </w:r>
      <w:r>
        <w:rPr>
          <w:rFonts w:hint="eastAsia" w:ascii="BatangChe" w:hAnsi="BatangChe" w:eastAsia="楷体_GB2312" w:cs="楷体"/>
          <w:color w:val="000000"/>
          <w:kern w:val="0"/>
          <w:szCs w:val="32"/>
          <w:lang w:eastAsia="zh-CN"/>
        </w:rPr>
        <w:t>分</w:t>
      </w:r>
      <w:r>
        <w:rPr>
          <w:rFonts w:hint="eastAsia" w:ascii="BatangChe" w:hAnsi="BatangChe" w:eastAsia="楷体_GB2312" w:cs="楷体"/>
          <w:color w:val="000000"/>
          <w:kern w:val="0"/>
          <w:szCs w:val="32"/>
        </w:rPr>
        <w:t>局、</w:t>
      </w:r>
      <w:r>
        <w:rPr>
          <w:rFonts w:hint="eastAsia" w:ascii="BatangChe" w:hAnsi="BatangChe" w:eastAsia="楷体_GB2312" w:cs="楷体"/>
          <w:color w:val="000000"/>
          <w:kern w:val="0"/>
          <w:szCs w:val="32"/>
          <w:lang w:eastAsia="zh-CN"/>
        </w:rPr>
        <w:t>应急管理局、各镇办</w:t>
      </w:r>
      <w:r>
        <w:rPr>
          <w:rFonts w:hint="eastAsia" w:ascii="BatangChe" w:hAnsi="BatangChe" w:eastAsia="楷体_GB2312" w:cs="楷体"/>
          <w:color w:val="000000"/>
          <w:kern w:val="0"/>
          <w:szCs w:val="32"/>
        </w:rPr>
        <w:t>配合落实)</w:t>
      </w:r>
    </w:p>
    <w:p>
      <w:pPr>
        <w:keepNext w:val="0"/>
        <w:keepLines w:val="0"/>
        <w:pageBreakBefore w:val="0"/>
        <w:kinsoku/>
        <w:wordWrap/>
        <w:overflowPunct/>
        <w:topLinePunct w:val="0"/>
        <w:autoSpaceDE/>
        <w:autoSpaceDN/>
        <w:bidi w:val="0"/>
        <w:spacing w:line="560" w:lineRule="exact"/>
        <w:ind w:firstLine="624" w:firstLineChars="200"/>
        <w:contextualSpacing/>
        <w:textAlignment w:val="auto"/>
        <w:rPr>
          <w:rFonts w:ascii="BatangChe" w:hAnsi="BatangChe" w:eastAsia="楷体_GB2312" w:cs="楷体"/>
          <w:color w:val="000000"/>
          <w:szCs w:val="32"/>
        </w:rPr>
      </w:pPr>
      <w:r>
        <w:rPr>
          <w:rFonts w:hint="eastAsia" w:ascii="BatangChe" w:hAnsi="BatangChe" w:eastAsia="仿宋_GB2312" w:cs="仿宋"/>
          <w:b/>
          <w:bCs/>
          <w:color w:val="000000"/>
          <w:szCs w:val="32"/>
        </w:rPr>
        <w:t>5.落实校车交通安全管理。</w:t>
      </w:r>
      <w:r>
        <w:rPr>
          <w:rFonts w:hint="eastAsia" w:ascii="BatangChe" w:hAnsi="BatangChe" w:eastAsia="仿宋_GB2312" w:cs="仿宋_GB2312"/>
          <w:color w:val="000000"/>
          <w:szCs w:val="32"/>
        </w:rPr>
        <w:t>严格落实《校车安全管理条例》，依法实施校车使用许可，规范发展专用校车，稳妥解决已注册登记的专用校车无法取得校车使用许可的问题，保障校车发展与校车服务需求相适应。专项清理不符合国家校车标准但仍作为校车使用的载客汽车，明确退出期限，彻底淘汰在用的非专用校车。督促指导学校和校车服务提供者严格落实校车安全管理制度，强化源头管理、动态监管。改善校车通行条件，加强校车通行管理，提升校车通行安全水平。</w:t>
      </w:r>
      <w:r>
        <w:rPr>
          <w:rFonts w:hint="eastAsia" w:ascii="BatangChe" w:hAnsi="BatangChe" w:eastAsia="楷体_GB2312" w:cs="楷体"/>
          <w:color w:val="000000"/>
          <w:kern w:val="0"/>
          <w:szCs w:val="32"/>
        </w:rPr>
        <w:t>(区教育局牵头，区公安</w:t>
      </w:r>
      <w:r>
        <w:rPr>
          <w:rFonts w:hint="eastAsia" w:ascii="BatangChe" w:hAnsi="BatangChe" w:eastAsia="楷体_GB2312" w:cs="楷体"/>
          <w:color w:val="000000"/>
          <w:kern w:val="0"/>
          <w:szCs w:val="32"/>
          <w:lang w:eastAsia="zh-CN"/>
        </w:rPr>
        <w:t>分</w:t>
      </w:r>
      <w:r>
        <w:rPr>
          <w:rFonts w:hint="eastAsia" w:ascii="BatangChe" w:hAnsi="BatangChe" w:eastAsia="楷体_GB2312" w:cs="楷体"/>
          <w:color w:val="000000"/>
          <w:kern w:val="0"/>
          <w:szCs w:val="32"/>
        </w:rPr>
        <w:t>局、市场监管局、</w:t>
      </w:r>
      <w:r>
        <w:rPr>
          <w:rFonts w:hint="eastAsia" w:ascii="BatangChe" w:hAnsi="BatangChe" w:eastAsia="楷体_GB2312" w:cs="楷体"/>
          <w:color w:val="000000"/>
          <w:kern w:val="0"/>
          <w:szCs w:val="32"/>
          <w:lang w:eastAsia="zh-CN"/>
        </w:rPr>
        <w:t>交通运输局、各镇办</w:t>
      </w:r>
      <w:r>
        <w:rPr>
          <w:rFonts w:hint="eastAsia" w:ascii="BatangChe" w:hAnsi="BatangChe" w:eastAsia="楷体_GB2312" w:cs="楷体"/>
          <w:color w:val="000000"/>
          <w:kern w:val="0"/>
          <w:szCs w:val="32"/>
        </w:rPr>
        <w:t>配合落实)</w:t>
      </w:r>
    </w:p>
    <w:p>
      <w:pPr>
        <w:keepNext w:val="0"/>
        <w:keepLines w:val="0"/>
        <w:pageBreakBefore w:val="0"/>
        <w:kinsoku/>
        <w:wordWrap/>
        <w:overflowPunct/>
        <w:topLinePunct w:val="0"/>
        <w:autoSpaceDE/>
        <w:autoSpaceDN/>
        <w:bidi w:val="0"/>
        <w:spacing w:line="560" w:lineRule="exact"/>
        <w:ind w:firstLine="624" w:firstLineChars="200"/>
        <w:contextualSpacing/>
        <w:textAlignment w:val="auto"/>
        <w:rPr>
          <w:rFonts w:ascii="BatangChe" w:hAnsi="BatangChe" w:eastAsia="楷体_GB2312" w:cs="楷体"/>
          <w:color w:val="000000"/>
          <w:szCs w:val="32"/>
        </w:rPr>
      </w:pPr>
      <w:r>
        <w:rPr>
          <w:rFonts w:hint="eastAsia" w:ascii="BatangChe" w:hAnsi="BatangChe" w:eastAsia="仿宋_GB2312" w:cs="仿宋"/>
          <w:b/>
          <w:bCs/>
          <w:color w:val="000000"/>
          <w:szCs w:val="32"/>
        </w:rPr>
        <w:t>6.加强农村交通安全监管。</w:t>
      </w:r>
      <w:r>
        <w:rPr>
          <w:rFonts w:hint="eastAsia" w:ascii="BatangChe" w:hAnsi="BatangChe" w:eastAsia="仿宋_GB2312" w:cs="仿宋_GB2312"/>
          <w:color w:val="000000"/>
          <w:szCs w:val="32"/>
        </w:rPr>
        <w:t>严格按照《农村道路旅客运输班线通行条件审核规则》要求，建立健全农村客运班车通行条件联合审核机制。推动农村客运车辆安装使用卫星定位装置和视频监控装置，加强延伸到农村的城市公交车安全监管。加强农村公路安全生命防护工程建设，深化农村警保合作“两站两员”建设，规范警保合作劝导员工作职责，推进农村交通安全管理信息系统及手机APP应用，推广实施“路长制”，充分发挥“两站两员一长”作用，集中开展大劝导行动，加强农用车安全监管，夯实农村交通安全基础。</w:t>
      </w:r>
      <w:r>
        <w:rPr>
          <w:rFonts w:hint="eastAsia" w:ascii="BatangChe" w:hAnsi="BatangChe" w:eastAsia="楷体_GB2312" w:cs="楷体"/>
          <w:color w:val="000000"/>
          <w:kern w:val="0"/>
          <w:szCs w:val="32"/>
        </w:rPr>
        <w:t>(区公安</w:t>
      </w:r>
      <w:r>
        <w:rPr>
          <w:rFonts w:hint="eastAsia" w:ascii="BatangChe" w:hAnsi="BatangChe" w:eastAsia="楷体_GB2312" w:cs="楷体"/>
          <w:color w:val="000000"/>
          <w:kern w:val="0"/>
          <w:szCs w:val="32"/>
          <w:lang w:eastAsia="zh-CN"/>
        </w:rPr>
        <w:t>分</w:t>
      </w:r>
      <w:r>
        <w:rPr>
          <w:rFonts w:hint="eastAsia" w:ascii="BatangChe" w:hAnsi="BatangChe" w:eastAsia="楷体_GB2312" w:cs="楷体"/>
          <w:color w:val="000000"/>
          <w:kern w:val="0"/>
          <w:szCs w:val="32"/>
        </w:rPr>
        <w:t>局牵头，区</w:t>
      </w:r>
      <w:r>
        <w:rPr>
          <w:rFonts w:hint="eastAsia" w:ascii="BatangChe" w:hAnsi="BatangChe" w:eastAsia="楷体_GB2312" w:cs="楷体"/>
          <w:color w:val="000000"/>
          <w:kern w:val="0"/>
          <w:szCs w:val="32"/>
          <w:lang w:eastAsia="zh-CN"/>
        </w:rPr>
        <w:t>交通运输局、各镇办</w:t>
      </w:r>
      <w:r>
        <w:rPr>
          <w:rFonts w:hint="eastAsia" w:ascii="BatangChe" w:hAnsi="BatangChe" w:eastAsia="楷体_GB2312" w:cs="楷体"/>
          <w:color w:val="000000"/>
          <w:kern w:val="0"/>
          <w:szCs w:val="32"/>
        </w:rPr>
        <w:t>配合落实)</w:t>
      </w:r>
    </w:p>
    <w:p>
      <w:pPr>
        <w:keepNext w:val="0"/>
        <w:keepLines w:val="0"/>
        <w:pageBreakBefore w:val="0"/>
        <w:kinsoku/>
        <w:wordWrap/>
        <w:overflowPunct/>
        <w:topLinePunct w:val="0"/>
        <w:autoSpaceDE/>
        <w:autoSpaceDN/>
        <w:bidi w:val="0"/>
        <w:spacing w:line="560" w:lineRule="exact"/>
        <w:ind w:firstLine="624" w:firstLineChars="200"/>
        <w:contextualSpacing/>
        <w:textAlignment w:val="auto"/>
        <w:rPr>
          <w:rFonts w:ascii="BatangChe" w:hAnsi="BatangChe" w:eastAsia="楷体_GB2312" w:cs="楷体"/>
          <w:color w:val="000000"/>
          <w:szCs w:val="32"/>
        </w:rPr>
      </w:pPr>
      <w:r>
        <w:rPr>
          <w:rFonts w:hint="eastAsia" w:ascii="BatangChe" w:hAnsi="BatangChe" w:eastAsia="仿宋_GB2312" w:cs="仿宋"/>
          <w:b/>
          <w:bCs/>
          <w:color w:val="000000"/>
          <w:szCs w:val="32"/>
        </w:rPr>
        <w:t>7.规范城市工程运输车监管。</w:t>
      </w:r>
      <w:r>
        <w:rPr>
          <w:rFonts w:hint="eastAsia" w:ascii="BatangChe" w:hAnsi="BatangChe" w:eastAsia="仿宋_GB2312" w:cs="仿宋_GB2312"/>
          <w:color w:val="000000"/>
          <w:szCs w:val="32"/>
        </w:rPr>
        <w:t>加强源头管理，严格准入条件，完善退出机制，规范建筑工程运输市场。强化行业监管，建立健全工程运输车监督考核制度，将工程运输车遵守交通安全法律法规和交通安全情况纳入渣土运输市场准入条件，对于车辆交通违法、事故突出的，依法收回建筑渣土运输许可，严格限制企业参与渣土运输招投标，督促企业完善管理制度、落实主体责任。</w:t>
      </w:r>
      <w:r>
        <w:rPr>
          <w:rFonts w:hint="eastAsia" w:ascii="BatangChe" w:hAnsi="BatangChe" w:eastAsia="楷体_GB2312" w:cs="楷体"/>
          <w:color w:val="000000"/>
          <w:kern w:val="0"/>
          <w:szCs w:val="32"/>
        </w:rPr>
        <w:t>(区住建局牵头，区公安</w:t>
      </w:r>
      <w:r>
        <w:rPr>
          <w:rFonts w:hint="eastAsia" w:ascii="BatangChe" w:hAnsi="BatangChe" w:eastAsia="楷体_GB2312" w:cs="楷体"/>
          <w:color w:val="000000"/>
          <w:kern w:val="0"/>
          <w:szCs w:val="32"/>
          <w:lang w:eastAsia="zh-CN"/>
        </w:rPr>
        <w:t>分</w:t>
      </w:r>
      <w:r>
        <w:rPr>
          <w:rFonts w:hint="eastAsia" w:ascii="BatangChe" w:hAnsi="BatangChe" w:eastAsia="楷体_GB2312" w:cs="楷体"/>
          <w:color w:val="000000"/>
          <w:kern w:val="0"/>
          <w:szCs w:val="32"/>
        </w:rPr>
        <w:t>局、</w:t>
      </w:r>
      <w:r>
        <w:rPr>
          <w:rFonts w:hint="eastAsia" w:ascii="BatangChe" w:hAnsi="BatangChe" w:eastAsia="楷体_GB2312" w:cs="楷体"/>
          <w:color w:val="000000"/>
          <w:kern w:val="0"/>
          <w:szCs w:val="32"/>
          <w:lang w:eastAsia="zh-CN"/>
        </w:rPr>
        <w:t>交通运输局、各镇办</w:t>
      </w:r>
      <w:r>
        <w:rPr>
          <w:rFonts w:hint="eastAsia" w:ascii="BatangChe" w:hAnsi="BatangChe" w:eastAsia="楷体_GB2312" w:cs="楷体"/>
          <w:color w:val="000000"/>
          <w:kern w:val="0"/>
          <w:szCs w:val="32"/>
        </w:rPr>
        <w:t>配合落实)</w:t>
      </w:r>
    </w:p>
    <w:p>
      <w:pPr>
        <w:keepNext w:val="0"/>
        <w:keepLines w:val="0"/>
        <w:pageBreakBefore w:val="0"/>
        <w:kinsoku/>
        <w:wordWrap/>
        <w:overflowPunct/>
        <w:topLinePunct w:val="0"/>
        <w:autoSpaceDE/>
        <w:autoSpaceDN/>
        <w:bidi w:val="0"/>
        <w:spacing w:line="560" w:lineRule="exact"/>
        <w:ind w:firstLine="624" w:firstLineChars="200"/>
        <w:textAlignment w:val="auto"/>
        <w:rPr>
          <w:rFonts w:ascii="BatangChe" w:hAnsi="BatangChe" w:eastAsia="楷体_GB2312" w:cs="楷体"/>
          <w:color w:val="000000"/>
          <w:szCs w:val="32"/>
        </w:rPr>
      </w:pPr>
      <w:r>
        <w:rPr>
          <w:rFonts w:hint="eastAsia" w:ascii="BatangChe" w:hAnsi="BatangChe" w:eastAsia="楷体_GB2312" w:cs="楷体"/>
          <w:color w:val="000000"/>
          <w:szCs w:val="32"/>
        </w:rPr>
        <w:t>（六）进一步净化道路运输秩序</w:t>
      </w:r>
    </w:p>
    <w:p>
      <w:pPr>
        <w:keepNext w:val="0"/>
        <w:keepLines w:val="0"/>
        <w:pageBreakBefore w:val="0"/>
        <w:kinsoku/>
        <w:wordWrap/>
        <w:overflowPunct/>
        <w:topLinePunct w:val="0"/>
        <w:autoSpaceDE/>
        <w:autoSpaceDN/>
        <w:bidi w:val="0"/>
        <w:spacing w:line="560" w:lineRule="exact"/>
        <w:ind w:firstLine="624" w:firstLineChars="200"/>
        <w:contextualSpacing/>
        <w:textAlignment w:val="auto"/>
        <w:rPr>
          <w:rFonts w:ascii="BatangChe" w:hAnsi="BatangChe" w:eastAsia="楷体_GB2312" w:cs="楷体"/>
          <w:color w:val="000000"/>
          <w:szCs w:val="32"/>
        </w:rPr>
      </w:pPr>
      <w:r>
        <w:rPr>
          <w:rFonts w:hint="eastAsia" w:ascii="BatangChe" w:hAnsi="BatangChe" w:eastAsia="仿宋_GB2312" w:cs="仿宋"/>
          <w:b/>
          <w:bCs/>
          <w:color w:val="000000"/>
          <w:szCs w:val="32"/>
        </w:rPr>
        <w:t>1.严查突出交通违法。</w:t>
      </w:r>
      <w:r>
        <w:rPr>
          <w:rFonts w:hint="eastAsia" w:ascii="BatangChe" w:hAnsi="BatangChe" w:eastAsia="仿宋_GB2312" w:cs="仿宋_GB2312"/>
          <w:color w:val="000000"/>
          <w:szCs w:val="32"/>
        </w:rPr>
        <w:t>对重点道路特别是通行危险化学品运输车辆较多、交通流量较大的隧道，</w:t>
      </w:r>
      <w:r>
        <w:rPr>
          <w:rFonts w:hint="eastAsia" w:ascii="BatangChe" w:hAnsi="BatangChe" w:eastAsia="仿宋_GB2312" w:cs="仿宋_GB2312"/>
          <w:color w:val="000000"/>
          <w:szCs w:val="32"/>
          <w:lang w:val="en-US" w:eastAsia="zh-CN"/>
        </w:rPr>
        <w:t>要</w:t>
      </w:r>
      <w:r>
        <w:rPr>
          <w:rFonts w:hint="eastAsia" w:ascii="BatangChe" w:hAnsi="BatangChe" w:eastAsia="仿宋_GB2312" w:cs="仿宋_GB2312"/>
          <w:color w:val="000000"/>
          <w:szCs w:val="32"/>
        </w:rPr>
        <w:t>在出入口设置监控卡口、区间测速等执法装备，实施有效管控。借鉴集中整治、周末夜查、区域联动等经验做法，保持道路交通秩序严查严管态势。认真分析农村公路和城市道路交通事故规律特点和肇事的突出交通违法行为，加强分类指导，组织开展针对性整治，加大执法管控力度，依法从严查处客货运输车辆“三超一疲劳”等突出违法行为。</w:t>
      </w:r>
      <w:r>
        <w:rPr>
          <w:rFonts w:hint="eastAsia" w:ascii="BatangChe" w:hAnsi="BatangChe" w:eastAsia="楷体_GB2312" w:cs="楷体"/>
          <w:color w:val="000000"/>
          <w:kern w:val="0"/>
          <w:szCs w:val="32"/>
        </w:rPr>
        <w:t>(区公安局牵头，区</w:t>
      </w:r>
      <w:r>
        <w:rPr>
          <w:rFonts w:hint="eastAsia" w:ascii="BatangChe" w:hAnsi="BatangChe" w:eastAsia="楷体_GB2312" w:cs="楷体"/>
          <w:color w:val="000000"/>
          <w:kern w:val="0"/>
          <w:szCs w:val="32"/>
          <w:lang w:eastAsia="zh-CN"/>
        </w:rPr>
        <w:t>交通运输局、各镇办</w:t>
      </w:r>
      <w:r>
        <w:rPr>
          <w:rFonts w:hint="eastAsia" w:ascii="BatangChe" w:hAnsi="BatangChe" w:eastAsia="楷体_GB2312" w:cs="楷体"/>
          <w:color w:val="000000"/>
          <w:kern w:val="0"/>
          <w:szCs w:val="32"/>
        </w:rPr>
        <w:t>配合落实)</w:t>
      </w:r>
    </w:p>
    <w:p>
      <w:pPr>
        <w:keepNext w:val="0"/>
        <w:keepLines w:val="0"/>
        <w:pageBreakBefore w:val="0"/>
        <w:kinsoku/>
        <w:wordWrap/>
        <w:overflowPunct/>
        <w:topLinePunct w:val="0"/>
        <w:autoSpaceDE/>
        <w:autoSpaceDN/>
        <w:bidi w:val="0"/>
        <w:spacing w:line="560" w:lineRule="exact"/>
        <w:ind w:firstLine="624" w:firstLineChars="200"/>
        <w:contextualSpacing/>
        <w:textAlignment w:val="auto"/>
        <w:rPr>
          <w:rFonts w:ascii="BatangChe" w:hAnsi="BatangChe" w:eastAsia="楷体_GB2312" w:cs="楷体"/>
          <w:color w:val="000000"/>
          <w:szCs w:val="32"/>
        </w:rPr>
      </w:pPr>
      <w:r>
        <w:rPr>
          <w:rFonts w:hint="eastAsia" w:ascii="BatangChe" w:hAnsi="BatangChe" w:eastAsia="仿宋_GB2312" w:cs="仿宋"/>
          <w:b/>
          <w:bCs/>
          <w:color w:val="000000"/>
          <w:szCs w:val="32"/>
        </w:rPr>
        <w:t>2.严格落实动态监管责任。</w:t>
      </w:r>
      <w:r>
        <w:rPr>
          <w:rFonts w:hint="eastAsia" w:ascii="BatangChe" w:hAnsi="BatangChe" w:eastAsia="仿宋_GB2312" w:cs="仿宋_GB2312"/>
          <w:color w:val="000000"/>
          <w:szCs w:val="32"/>
        </w:rPr>
        <w:t>督促企业落实动态监控主体责任，加强对所属车辆和驾驶人的动态监管，提升动态监控安装率、入网率和上线率。建立重点车辆动态监管配套制度，制定超速、不按规定线路行驶、人为干扰、屏蔽信号等违法违规行为处罚标准，严格动态监控执法检查，及时发现和查处违法违规行为。全面推动重点营运车辆安装使用北斗车载卫星定位装置并进行计量检测，推进系统记录的疲劳驾驶、超速等交通违法信息纳入道路交通违法执法依据。推进部门间“两客一危”车辆和重型货车信息及动态运行信息共享。</w:t>
      </w:r>
      <w:r>
        <w:rPr>
          <w:rFonts w:hint="eastAsia" w:ascii="BatangChe" w:hAnsi="BatangChe" w:eastAsia="楷体_GB2312" w:cs="楷体"/>
          <w:color w:val="000000"/>
          <w:kern w:val="0"/>
          <w:szCs w:val="32"/>
        </w:rPr>
        <w:t>(区</w:t>
      </w:r>
      <w:r>
        <w:rPr>
          <w:rFonts w:hint="eastAsia" w:ascii="BatangChe" w:hAnsi="BatangChe" w:eastAsia="楷体_GB2312" w:cs="楷体"/>
          <w:color w:val="000000"/>
          <w:kern w:val="0"/>
          <w:szCs w:val="32"/>
          <w:lang w:eastAsia="zh-CN"/>
        </w:rPr>
        <w:t>交通运输局</w:t>
      </w:r>
      <w:r>
        <w:rPr>
          <w:rFonts w:hint="eastAsia" w:ascii="BatangChe" w:hAnsi="BatangChe" w:eastAsia="楷体_GB2312" w:cs="楷体"/>
          <w:color w:val="000000"/>
          <w:kern w:val="0"/>
          <w:szCs w:val="32"/>
        </w:rPr>
        <w:t>牵头，区公安</w:t>
      </w:r>
      <w:r>
        <w:rPr>
          <w:rFonts w:hint="eastAsia" w:ascii="BatangChe" w:hAnsi="BatangChe" w:eastAsia="楷体_GB2312" w:cs="楷体"/>
          <w:color w:val="000000"/>
          <w:kern w:val="0"/>
          <w:szCs w:val="32"/>
          <w:lang w:eastAsia="zh-CN"/>
        </w:rPr>
        <w:t>分</w:t>
      </w:r>
      <w:r>
        <w:rPr>
          <w:rFonts w:hint="eastAsia" w:ascii="BatangChe" w:hAnsi="BatangChe" w:eastAsia="楷体_GB2312" w:cs="楷体"/>
          <w:color w:val="000000"/>
          <w:kern w:val="0"/>
          <w:szCs w:val="32"/>
        </w:rPr>
        <w:t>局</w:t>
      </w:r>
      <w:r>
        <w:rPr>
          <w:rFonts w:hint="eastAsia" w:ascii="BatangChe" w:hAnsi="BatangChe" w:eastAsia="楷体_GB2312" w:cs="楷体"/>
          <w:color w:val="000000"/>
          <w:kern w:val="0"/>
          <w:szCs w:val="32"/>
          <w:lang w:eastAsia="zh-CN"/>
        </w:rPr>
        <w:t>、各镇办</w:t>
      </w:r>
      <w:r>
        <w:rPr>
          <w:rFonts w:hint="eastAsia" w:ascii="BatangChe" w:hAnsi="BatangChe" w:eastAsia="楷体_GB2312" w:cs="楷体"/>
          <w:color w:val="000000"/>
          <w:kern w:val="0"/>
          <w:szCs w:val="32"/>
        </w:rPr>
        <w:t>配合落实)</w:t>
      </w:r>
    </w:p>
    <w:p>
      <w:pPr>
        <w:keepNext w:val="0"/>
        <w:keepLines w:val="0"/>
        <w:pageBreakBefore w:val="0"/>
        <w:kinsoku/>
        <w:wordWrap/>
        <w:overflowPunct/>
        <w:topLinePunct w:val="0"/>
        <w:autoSpaceDE/>
        <w:autoSpaceDN/>
        <w:bidi w:val="0"/>
        <w:spacing w:line="560" w:lineRule="exact"/>
        <w:ind w:firstLine="624" w:firstLineChars="200"/>
        <w:contextualSpacing/>
        <w:textAlignment w:val="auto"/>
        <w:rPr>
          <w:rFonts w:ascii="BatangChe" w:hAnsi="BatangChe" w:eastAsia="楷体_GB2312" w:cs="楷体"/>
          <w:color w:val="000000"/>
          <w:szCs w:val="32"/>
        </w:rPr>
      </w:pPr>
      <w:r>
        <w:rPr>
          <w:rFonts w:hint="eastAsia" w:ascii="BatangChe" w:hAnsi="BatangChe" w:eastAsia="仿宋_GB2312" w:cs="仿宋"/>
          <w:b/>
          <w:bCs/>
          <w:color w:val="000000"/>
          <w:szCs w:val="32"/>
        </w:rPr>
        <w:t>3.严厉打击非法营运行为。</w:t>
      </w:r>
      <w:r>
        <w:rPr>
          <w:rFonts w:hint="eastAsia" w:ascii="BatangChe" w:hAnsi="BatangChe" w:eastAsia="仿宋_GB2312" w:cs="仿宋_GB2312"/>
          <w:color w:val="000000"/>
          <w:szCs w:val="32"/>
        </w:rPr>
        <w:t>加大非法营运查处力度，加强部门协同配合，加强信息互通共享，全面清查道路客运市场“黑企业”“黑站点”“黑车”“黑服务区”。完善非法营运举报查处机制，对乘客举报的、相关部门抄送的、执法检查过程发现的非法营运行为，一查到底、从重处理。</w:t>
      </w:r>
      <w:r>
        <w:rPr>
          <w:rFonts w:hint="eastAsia" w:ascii="BatangChe" w:hAnsi="BatangChe" w:eastAsia="楷体_GB2312" w:cs="楷体"/>
          <w:color w:val="000000"/>
          <w:kern w:val="0"/>
          <w:szCs w:val="32"/>
        </w:rPr>
        <w:t>(区</w:t>
      </w:r>
      <w:r>
        <w:rPr>
          <w:rFonts w:hint="eastAsia" w:ascii="BatangChe" w:hAnsi="BatangChe" w:eastAsia="楷体_GB2312" w:cs="楷体"/>
          <w:color w:val="000000"/>
          <w:kern w:val="0"/>
          <w:szCs w:val="32"/>
          <w:lang w:eastAsia="zh-CN"/>
        </w:rPr>
        <w:t>交通运输局</w:t>
      </w:r>
      <w:r>
        <w:rPr>
          <w:rFonts w:hint="eastAsia" w:ascii="BatangChe" w:hAnsi="BatangChe" w:eastAsia="楷体_GB2312" w:cs="楷体"/>
          <w:color w:val="000000"/>
          <w:kern w:val="0"/>
          <w:szCs w:val="32"/>
        </w:rPr>
        <w:t>牵头，区公安</w:t>
      </w:r>
      <w:r>
        <w:rPr>
          <w:rFonts w:hint="eastAsia" w:ascii="BatangChe" w:hAnsi="BatangChe" w:eastAsia="楷体_GB2312" w:cs="楷体"/>
          <w:color w:val="000000"/>
          <w:kern w:val="0"/>
          <w:szCs w:val="32"/>
          <w:lang w:eastAsia="zh-CN"/>
        </w:rPr>
        <w:t>分</w:t>
      </w:r>
      <w:r>
        <w:rPr>
          <w:rFonts w:hint="eastAsia" w:ascii="BatangChe" w:hAnsi="BatangChe" w:eastAsia="楷体_GB2312" w:cs="楷体"/>
          <w:color w:val="000000"/>
          <w:kern w:val="0"/>
          <w:szCs w:val="32"/>
        </w:rPr>
        <w:t>局</w:t>
      </w:r>
      <w:r>
        <w:rPr>
          <w:rFonts w:hint="eastAsia" w:ascii="BatangChe" w:hAnsi="BatangChe" w:eastAsia="楷体_GB2312" w:cs="楷体"/>
          <w:color w:val="000000"/>
          <w:kern w:val="0"/>
          <w:szCs w:val="32"/>
          <w:lang w:eastAsia="zh-CN"/>
        </w:rPr>
        <w:t>、各镇办</w:t>
      </w:r>
      <w:r>
        <w:rPr>
          <w:rFonts w:hint="eastAsia" w:ascii="BatangChe" w:hAnsi="BatangChe" w:eastAsia="楷体_GB2312" w:cs="楷体"/>
          <w:color w:val="000000"/>
          <w:kern w:val="0"/>
          <w:szCs w:val="32"/>
        </w:rPr>
        <w:t>配合落实)</w:t>
      </w:r>
    </w:p>
    <w:p>
      <w:pPr>
        <w:keepNext w:val="0"/>
        <w:keepLines w:val="0"/>
        <w:pageBreakBefore w:val="0"/>
        <w:kinsoku/>
        <w:wordWrap/>
        <w:overflowPunct/>
        <w:topLinePunct w:val="0"/>
        <w:autoSpaceDE/>
        <w:autoSpaceDN/>
        <w:bidi w:val="0"/>
        <w:spacing w:line="560" w:lineRule="exact"/>
        <w:ind w:firstLine="624" w:firstLineChars="200"/>
        <w:textAlignment w:val="auto"/>
        <w:rPr>
          <w:rFonts w:ascii="BatangChe" w:hAnsi="BatangChe" w:eastAsia="楷体_GB2312" w:cs="楷体"/>
          <w:color w:val="000000"/>
          <w:szCs w:val="32"/>
        </w:rPr>
      </w:pPr>
      <w:r>
        <w:rPr>
          <w:rFonts w:hint="eastAsia" w:ascii="BatangChe" w:hAnsi="BatangChe" w:eastAsia="楷体_GB2312" w:cs="楷体"/>
          <w:color w:val="000000"/>
          <w:szCs w:val="32"/>
        </w:rPr>
        <w:t>（七）进一步完善道路安全防护保障</w:t>
      </w:r>
    </w:p>
    <w:p>
      <w:pPr>
        <w:keepNext w:val="0"/>
        <w:keepLines w:val="0"/>
        <w:pageBreakBefore w:val="0"/>
        <w:kinsoku/>
        <w:wordWrap/>
        <w:overflowPunct/>
        <w:topLinePunct w:val="0"/>
        <w:autoSpaceDE/>
        <w:autoSpaceDN/>
        <w:bidi w:val="0"/>
        <w:spacing w:line="560" w:lineRule="exact"/>
        <w:ind w:firstLine="624" w:firstLineChars="200"/>
        <w:contextualSpacing/>
        <w:textAlignment w:val="auto"/>
        <w:rPr>
          <w:rFonts w:ascii="BatangChe" w:hAnsi="BatangChe" w:eastAsia="楷体_GB2312" w:cs="楷体"/>
          <w:color w:val="000000"/>
          <w:szCs w:val="32"/>
        </w:rPr>
      </w:pPr>
      <w:r>
        <w:rPr>
          <w:rFonts w:hint="eastAsia" w:ascii="BatangChe" w:hAnsi="BatangChe" w:eastAsia="仿宋_GB2312" w:cs="仿宋"/>
          <w:b/>
          <w:bCs/>
          <w:color w:val="000000"/>
          <w:szCs w:val="32"/>
        </w:rPr>
        <w:t>1.全面排查道路安全风险。</w:t>
      </w:r>
      <w:r>
        <w:rPr>
          <w:rFonts w:hint="eastAsia" w:ascii="BatangChe" w:hAnsi="BatangChe" w:eastAsia="仿宋_GB2312" w:cs="仿宋_GB2312"/>
          <w:color w:val="000000"/>
          <w:szCs w:val="32"/>
        </w:rPr>
        <w:t>加快实施公路安全生命防护工程。新建、改建、扩建道路工程要严格落实交通安全设施与道路建设主体工程同时设计、同时施工、同时投入使用的“三同时”制度。加快临水临崖、连续长陡下坡、急弯陡等重点路段和危桥改造整治，鼓励双向四车道及以上普通国省干线公路根据公路功能设置中央隔离设施，深入开展干线公路灾害防治。根据事故调查情况加强事故多发点段隐患排查整治。加强城市隧道桥梁、事故多发路口路段排查治理，科学规范设置道路交通安全设施和交通管理设施。</w:t>
      </w:r>
      <w:r>
        <w:rPr>
          <w:rFonts w:hint="eastAsia" w:ascii="BatangChe" w:hAnsi="BatangChe" w:eastAsia="楷体_GB2312" w:cs="楷体"/>
          <w:color w:val="000000"/>
          <w:kern w:val="0"/>
          <w:szCs w:val="32"/>
        </w:rPr>
        <w:t>(区</w:t>
      </w:r>
      <w:r>
        <w:rPr>
          <w:rFonts w:hint="eastAsia" w:ascii="BatangChe" w:hAnsi="BatangChe" w:eastAsia="楷体_GB2312" w:cs="楷体"/>
          <w:color w:val="000000"/>
          <w:kern w:val="0"/>
          <w:szCs w:val="32"/>
          <w:lang w:eastAsia="zh-CN"/>
        </w:rPr>
        <w:t>交通运输局</w:t>
      </w:r>
      <w:r>
        <w:rPr>
          <w:rFonts w:hint="eastAsia" w:ascii="BatangChe" w:hAnsi="BatangChe" w:eastAsia="楷体_GB2312" w:cs="楷体"/>
          <w:color w:val="000000"/>
          <w:kern w:val="0"/>
          <w:szCs w:val="32"/>
        </w:rPr>
        <w:t>、区住建局、公安</w:t>
      </w:r>
      <w:r>
        <w:rPr>
          <w:rFonts w:hint="eastAsia" w:ascii="BatangChe" w:hAnsi="BatangChe" w:eastAsia="楷体_GB2312" w:cs="楷体"/>
          <w:color w:val="000000"/>
          <w:kern w:val="0"/>
          <w:szCs w:val="32"/>
          <w:lang w:eastAsia="zh-CN"/>
        </w:rPr>
        <w:t>分</w:t>
      </w:r>
      <w:r>
        <w:rPr>
          <w:rFonts w:hint="eastAsia" w:ascii="BatangChe" w:hAnsi="BatangChe" w:eastAsia="楷体_GB2312" w:cs="楷体"/>
          <w:color w:val="000000"/>
          <w:kern w:val="0"/>
          <w:szCs w:val="32"/>
        </w:rPr>
        <w:t>局按照职责分工负责，</w:t>
      </w:r>
      <w:r>
        <w:rPr>
          <w:rFonts w:hint="eastAsia" w:ascii="BatangChe" w:hAnsi="BatangChe" w:eastAsia="楷体_GB2312" w:cs="楷体"/>
          <w:color w:val="000000"/>
          <w:kern w:val="0"/>
          <w:szCs w:val="32"/>
          <w:lang w:eastAsia="zh-CN"/>
        </w:rPr>
        <w:t>各镇办配合</w:t>
      </w:r>
      <w:r>
        <w:rPr>
          <w:rFonts w:hint="eastAsia" w:ascii="BatangChe" w:hAnsi="BatangChe" w:eastAsia="楷体_GB2312" w:cs="楷体"/>
          <w:color w:val="000000"/>
          <w:kern w:val="0"/>
          <w:szCs w:val="32"/>
        </w:rPr>
        <w:t>落实)</w:t>
      </w:r>
    </w:p>
    <w:p>
      <w:pPr>
        <w:keepNext w:val="0"/>
        <w:keepLines w:val="0"/>
        <w:pageBreakBefore w:val="0"/>
        <w:kinsoku/>
        <w:wordWrap/>
        <w:overflowPunct/>
        <w:topLinePunct w:val="0"/>
        <w:autoSpaceDE/>
        <w:autoSpaceDN/>
        <w:bidi w:val="0"/>
        <w:spacing w:line="560" w:lineRule="exact"/>
        <w:ind w:firstLine="624" w:firstLineChars="200"/>
        <w:contextualSpacing/>
        <w:textAlignment w:val="auto"/>
        <w:rPr>
          <w:rFonts w:ascii="BatangChe" w:hAnsi="BatangChe" w:eastAsia="楷体_GB2312" w:cs="楷体"/>
          <w:color w:val="000000"/>
          <w:szCs w:val="32"/>
        </w:rPr>
      </w:pPr>
      <w:r>
        <w:rPr>
          <w:rFonts w:hint="eastAsia" w:ascii="BatangChe" w:hAnsi="BatangChe" w:eastAsia="仿宋_GB2312" w:cs="仿宋"/>
          <w:b/>
          <w:bCs/>
          <w:color w:val="000000"/>
          <w:szCs w:val="32"/>
        </w:rPr>
        <w:t>2.强化道路应急保障</w:t>
      </w:r>
      <w:r>
        <w:rPr>
          <w:rFonts w:hint="eastAsia" w:ascii="BatangChe" w:hAnsi="BatangChe" w:eastAsia="仿宋_GB2312" w:cs="仿宋"/>
          <w:color w:val="000000"/>
          <w:szCs w:val="32"/>
        </w:rPr>
        <w:t>。</w:t>
      </w:r>
      <w:r>
        <w:rPr>
          <w:rFonts w:hint="eastAsia" w:ascii="BatangChe" w:hAnsi="BatangChe" w:eastAsia="仿宋_GB2312" w:cs="仿宋_GB2312"/>
          <w:color w:val="000000"/>
          <w:szCs w:val="32"/>
        </w:rPr>
        <w:t>推进公路和城市道路大型专业机械设备配备，全面提升冰雪天气铲雪除冰能力。加强暴雨、大雾、道路结冰等恶劣天气预报预警服务、监测预警技术研究和装备体系建设应用。</w:t>
      </w:r>
      <w:r>
        <w:rPr>
          <w:rFonts w:hint="eastAsia" w:ascii="BatangChe" w:hAnsi="BatangChe" w:eastAsia="楷体_GB2312" w:cs="楷体"/>
          <w:color w:val="000000"/>
          <w:szCs w:val="32"/>
        </w:rPr>
        <w:t>(区</w:t>
      </w:r>
      <w:r>
        <w:rPr>
          <w:rFonts w:hint="eastAsia" w:ascii="BatangChe" w:hAnsi="BatangChe" w:eastAsia="楷体_GB2312" w:cs="楷体"/>
          <w:color w:val="000000"/>
          <w:szCs w:val="32"/>
          <w:lang w:eastAsia="zh-CN"/>
        </w:rPr>
        <w:t>交通运输局</w:t>
      </w:r>
      <w:r>
        <w:rPr>
          <w:rFonts w:hint="eastAsia" w:ascii="BatangChe" w:hAnsi="BatangChe" w:eastAsia="楷体_GB2312" w:cs="楷体"/>
          <w:color w:val="000000"/>
          <w:szCs w:val="32"/>
        </w:rPr>
        <w:t>、住建局、公安</w:t>
      </w:r>
      <w:r>
        <w:rPr>
          <w:rFonts w:hint="eastAsia" w:ascii="BatangChe" w:hAnsi="BatangChe" w:eastAsia="楷体_GB2312" w:cs="楷体"/>
          <w:color w:val="000000"/>
          <w:szCs w:val="32"/>
          <w:lang w:eastAsia="zh-CN"/>
        </w:rPr>
        <w:t>分</w:t>
      </w:r>
      <w:r>
        <w:rPr>
          <w:rFonts w:hint="eastAsia" w:ascii="BatangChe" w:hAnsi="BatangChe" w:eastAsia="楷体_GB2312" w:cs="楷体"/>
          <w:color w:val="000000"/>
          <w:szCs w:val="32"/>
        </w:rPr>
        <w:t>局、气象局按照职责分工负责，</w:t>
      </w:r>
      <w:r>
        <w:rPr>
          <w:rFonts w:hint="eastAsia" w:ascii="BatangChe" w:hAnsi="BatangChe" w:eastAsia="楷体_GB2312" w:cs="楷体"/>
          <w:color w:val="000000"/>
          <w:szCs w:val="32"/>
          <w:lang w:eastAsia="zh-CN"/>
        </w:rPr>
        <w:t>各镇办配合</w:t>
      </w:r>
      <w:r>
        <w:rPr>
          <w:rFonts w:hint="eastAsia" w:ascii="BatangChe" w:hAnsi="BatangChe" w:eastAsia="楷体_GB2312" w:cs="楷体"/>
          <w:color w:val="000000"/>
          <w:szCs w:val="32"/>
        </w:rPr>
        <w:t>落实)</w:t>
      </w:r>
    </w:p>
    <w:p>
      <w:pPr>
        <w:keepNext w:val="0"/>
        <w:keepLines w:val="0"/>
        <w:pageBreakBefore w:val="0"/>
        <w:kinsoku/>
        <w:wordWrap/>
        <w:overflowPunct/>
        <w:topLinePunct w:val="0"/>
        <w:autoSpaceDE/>
        <w:autoSpaceDN/>
        <w:bidi w:val="0"/>
        <w:spacing w:line="560" w:lineRule="exact"/>
        <w:ind w:firstLine="624" w:firstLineChars="200"/>
        <w:contextualSpacing/>
        <w:textAlignment w:val="auto"/>
        <w:rPr>
          <w:rFonts w:ascii="BatangChe" w:hAnsi="BatangChe" w:eastAsia="楷体_GB2312" w:cs="楷体"/>
          <w:color w:val="000000"/>
          <w:szCs w:val="32"/>
        </w:rPr>
      </w:pPr>
      <w:r>
        <w:rPr>
          <w:rFonts w:hint="eastAsia" w:ascii="BatangChe" w:hAnsi="BatangChe" w:eastAsia="仿宋_GB2312" w:cs="仿宋"/>
          <w:b/>
          <w:bCs/>
          <w:color w:val="000000"/>
          <w:szCs w:val="32"/>
        </w:rPr>
        <w:t>3.推进农村道路设施建设。</w:t>
      </w:r>
      <w:r>
        <w:rPr>
          <w:rFonts w:hint="eastAsia" w:ascii="BatangChe" w:hAnsi="BatangChe" w:eastAsia="仿宋_GB2312" w:cs="仿宋_GB2312"/>
          <w:color w:val="000000"/>
          <w:szCs w:val="32"/>
        </w:rPr>
        <w:t>深化“千灯万带”示范工程，推进农村公路平交路口信号灯、减速带建设，根据乡道、村道设计标准科学设置限载标志。完善交通安全设施和交通管理设施，鼓励各地结合交通安全实际和事故情况在国省道交叉路口安装照明设施，具备条件的国省道穿乡过镇路段根据交通状况增设机非隔离设施。持续清理整治“马路市场”和国省道沿线集镇村庄违规开口。</w:t>
      </w:r>
      <w:r>
        <w:rPr>
          <w:rFonts w:hint="eastAsia" w:ascii="BatangChe" w:hAnsi="BatangChe" w:eastAsia="楷体_GB2312" w:cs="楷体"/>
          <w:color w:val="000000"/>
          <w:kern w:val="0"/>
          <w:szCs w:val="32"/>
        </w:rPr>
        <w:t>(区</w:t>
      </w:r>
      <w:r>
        <w:rPr>
          <w:rFonts w:hint="eastAsia" w:ascii="BatangChe" w:hAnsi="BatangChe" w:eastAsia="楷体_GB2312" w:cs="楷体"/>
          <w:color w:val="000000"/>
          <w:kern w:val="0"/>
          <w:szCs w:val="32"/>
          <w:lang w:eastAsia="zh-CN"/>
        </w:rPr>
        <w:t>交通运输局</w:t>
      </w:r>
      <w:r>
        <w:rPr>
          <w:rFonts w:hint="eastAsia" w:ascii="BatangChe" w:hAnsi="BatangChe" w:eastAsia="楷体_GB2312" w:cs="楷体"/>
          <w:color w:val="000000"/>
          <w:kern w:val="0"/>
          <w:szCs w:val="32"/>
        </w:rPr>
        <w:t>牵头，区公安</w:t>
      </w:r>
      <w:r>
        <w:rPr>
          <w:rFonts w:hint="eastAsia" w:ascii="BatangChe" w:hAnsi="BatangChe" w:eastAsia="楷体_GB2312" w:cs="楷体"/>
          <w:color w:val="000000"/>
          <w:kern w:val="0"/>
          <w:szCs w:val="32"/>
          <w:lang w:eastAsia="zh-CN"/>
        </w:rPr>
        <w:t>分</w:t>
      </w:r>
      <w:r>
        <w:rPr>
          <w:rFonts w:hint="eastAsia" w:ascii="BatangChe" w:hAnsi="BatangChe" w:eastAsia="楷体_GB2312" w:cs="楷体"/>
          <w:color w:val="000000"/>
          <w:kern w:val="0"/>
          <w:szCs w:val="32"/>
        </w:rPr>
        <w:t>局</w:t>
      </w:r>
      <w:r>
        <w:rPr>
          <w:rFonts w:hint="eastAsia" w:ascii="BatangChe" w:hAnsi="BatangChe" w:eastAsia="楷体_GB2312" w:cs="楷体"/>
          <w:color w:val="000000"/>
          <w:kern w:val="0"/>
          <w:szCs w:val="32"/>
          <w:lang w:eastAsia="zh-CN"/>
        </w:rPr>
        <w:t>、各镇办</w:t>
      </w:r>
      <w:r>
        <w:rPr>
          <w:rFonts w:hint="eastAsia" w:ascii="BatangChe" w:hAnsi="BatangChe" w:eastAsia="楷体_GB2312" w:cs="楷体"/>
          <w:color w:val="000000"/>
          <w:kern w:val="0"/>
          <w:szCs w:val="32"/>
        </w:rPr>
        <w:t>配合落实)</w:t>
      </w:r>
    </w:p>
    <w:p>
      <w:pPr>
        <w:keepNext w:val="0"/>
        <w:keepLines w:val="0"/>
        <w:pageBreakBefore w:val="0"/>
        <w:kinsoku/>
        <w:wordWrap/>
        <w:overflowPunct/>
        <w:topLinePunct w:val="0"/>
        <w:autoSpaceDE/>
        <w:autoSpaceDN/>
        <w:bidi w:val="0"/>
        <w:spacing w:line="560" w:lineRule="exact"/>
        <w:ind w:firstLine="624" w:firstLineChars="200"/>
        <w:contextualSpacing/>
        <w:textAlignment w:val="auto"/>
        <w:rPr>
          <w:rFonts w:ascii="BatangChe" w:hAnsi="BatangChe" w:eastAsia="黑体" w:cs="黑体"/>
          <w:color w:val="000000"/>
          <w:szCs w:val="32"/>
        </w:rPr>
      </w:pPr>
      <w:r>
        <w:rPr>
          <w:rFonts w:hint="eastAsia" w:ascii="BatangChe" w:hAnsi="BatangChe" w:eastAsia="黑体" w:cs="黑体"/>
          <w:color w:val="000000"/>
          <w:szCs w:val="32"/>
        </w:rPr>
        <w:t>三、时间安排</w:t>
      </w:r>
    </w:p>
    <w:p>
      <w:pPr>
        <w:keepNext w:val="0"/>
        <w:keepLines w:val="0"/>
        <w:pageBreakBefore w:val="0"/>
        <w:kinsoku/>
        <w:wordWrap/>
        <w:overflowPunct/>
        <w:topLinePunct w:val="0"/>
        <w:autoSpaceDE/>
        <w:autoSpaceDN/>
        <w:bidi w:val="0"/>
        <w:spacing w:line="560" w:lineRule="exact"/>
        <w:ind w:firstLine="624" w:firstLineChars="200"/>
        <w:contextualSpacing/>
        <w:textAlignment w:val="auto"/>
        <w:rPr>
          <w:rFonts w:ascii="BatangChe" w:hAnsi="BatangChe" w:eastAsia="仿宋_GB2312" w:cs="仿宋"/>
          <w:color w:val="000000"/>
          <w:szCs w:val="32"/>
        </w:rPr>
      </w:pPr>
      <w:r>
        <w:rPr>
          <w:rFonts w:hint="eastAsia" w:ascii="BatangChe" w:hAnsi="BatangChe" w:eastAsia="仿宋_GB2312" w:cs="仿宋"/>
          <w:color w:val="000000"/>
          <w:szCs w:val="32"/>
        </w:rPr>
        <w:t>从2020年</w:t>
      </w:r>
      <w:r>
        <w:rPr>
          <w:rFonts w:hint="eastAsia" w:ascii="BatangChe" w:hAnsi="BatangChe" w:eastAsia="仿宋_GB2312" w:cs="仿宋"/>
          <w:color w:val="000000"/>
          <w:szCs w:val="32"/>
          <w:lang w:val="en-US" w:eastAsia="zh-CN"/>
        </w:rPr>
        <w:t>8</w:t>
      </w:r>
      <w:r>
        <w:rPr>
          <w:rFonts w:hint="eastAsia" w:ascii="BatangChe" w:hAnsi="BatangChe" w:eastAsia="仿宋_GB2312" w:cs="仿宋"/>
          <w:color w:val="000000"/>
          <w:szCs w:val="32"/>
        </w:rPr>
        <w:t>月至2022年12月，分四个阶段进行。</w:t>
      </w:r>
    </w:p>
    <w:p>
      <w:pPr>
        <w:keepNext w:val="0"/>
        <w:keepLines w:val="0"/>
        <w:pageBreakBefore w:val="0"/>
        <w:kinsoku/>
        <w:wordWrap/>
        <w:overflowPunct/>
        <w:topLinePunct w:val="0"/>
        <w:autoSpaceDE/>
        <w:autoSpaceDN/>
        <w:bidi w:val="0"/>
        <w:spacing w:line="560" w:lineRule="exact"/>
        <w:ind w:firstLine="624" w:firstLineChars="200"/>
        <w:contextualSpacing/>
        <w:textAlignment w:val="auto"/>
        <w:rPr>
          <w:rFonts w:hint="eastAsia" w:ascii="BatangChe" w:hAnsi="BatangChe" w:eastAsia="仿宋_GB2312" w:cs="仿宋_GB2312"/>
          <w:color w:val="000000"/>
          <w:szCs w:val="32"/>
        </w:rPr>
      </w:pPr>
      <w:r>
        <w:rPr>
          <w:rFonts w:hint="eastAsia" w:ascii="BatangChe" w:hAnsi="BatangChe" w:eastAsia="楷体_GB2312" w:cs="楷体"/>
          <w:color w:val="000000"/>
          <w:szCs w:val="32"/>
        </w:rPr>
        <w:t>（一）动员部署阶段（2020年</w:t>
      </w:r>
      <w:r>
        <w:rPr>
          <w:rFonts w:hint="eastAsia" w:ascii="BatangChe" w:hAnsi="BatangChe" w:eastAsia="楷体_GB2312" w:cs="楷体"/>
          <w:color w:val="000000"/>
          <w:szCs w:val="32"/>
          <w:lang w:val="en-US" w:eastAsia="zh-CN"/>
        </w:rPr>
        <w:t>8</w:t>
      </w:r>
      <w:r>
        <w:rPr>
          <w:rFonts w:hint="eastAsia" w:ascii="BatangChe" w:hAnsi="BatangChe" w:eastAsia="楷体_GB2312" w:cs="楷体"/>
          <w:color w:val="000000"/>
          <w:szCs w:val="32"/>
        </w:rPr>
        <w:t>月）。</w:t>
      </w:r>
      <w:r>
        <w:rPr>
          <w:rFonts w:hint="eastAsia" w:ascii="BatangChe" w:hAnsi="BatangChe" w:eastAsia="仿宋_GB2312" w:cs="仿宋_GB2312"/>
          <w:color w:val="000000"/>
          <w:szCs w:val="32"/>
        </w:rPr>
        <w:t>各部门要结合实际和工作职能，根据本方案要求，细化整治方案，进一步明确目标任务，强化工作措施，夯实工作责任，确保部署到位。</w:t>
      </w:r>
    </w:p>
    <w:p>
      <w:pPr>
        <w:keepNext w:val="0"/>
        <w:keepLines w:val="0"/>
        <w:pageBreakBefore w:val="0"/>
        <w:kinsoku/>
        <w:wordWrap/>
        <w:overflowPunct/>
        <w:topLinePunct w:val="0"/>
        <w:autoSpaceDE/>
        <w:autoSpaceDN/>
        <w:bidi w:val="0"/>
        <w:spacing w:line="560" w:lineRule="exact"/>
        <w:ind w:firstLine="624" w:firstLineChars="200"/>
        <w:contextualSpacing/>
        <w:textAlignment w:val="auto"/>
        <w:rPr>
          <w:rFonts w:hint="eastAsia" w:ascii="BatangChe" w:hAnsi="BatangChe" w:eastAsia="仿宋_GB2312" w:cs="仿宋_GB2312"/>
          <w:color w:val="000000"/>
          <w:szCs w:val="32"/>
        </w:rPr>
      </w:pPr>
      <w:r>
        <w:rPr>
          <w:rFonts w:hint="eastAsia" w:ascii="BatangChe" w:hAnsi="BatangChe" w:eastAsia="楷体_GB2312" w:cs="楷体"/>
          <w:color w:val="000000"/>
          <w:szCs w:val="32"/>
        </w:rPr>
        <w:t>（二）专项整治阶段（2020年</w:t>
      </w:r>
      <w:r>
        <w:rPr>
          <w:rFonts w:hint="eastAsia" w:ascii="BatangChe" w:hAnsi="BatangChe" w:eastAsia="楷体_GB2312" w:cs="楷体"/>
          <w:color w:val="000000"/>
          <w:szCs w:val="32"/>
          <w:lang w:val="en-US" w:eastAsia="zh-CN"/>
        </w:rPr>
        <w:t>8</w:t>
      </w:r>
      <w:r>
        <w:rPr>
          <w:rFonts w:hint="eastAsia" w:ascii="BatangChe" w:hAnsi="BatangChe" w:eastAsia="楷体_GB2312" w:cs="楷体"/>
          <w:color w:val="000000"/>
          <w:szCs w:val="32"/>
        </w:rPr>
        <w:t>月至12月）。</w:t>
      </w:r>
      <w:r>
        <w:rPr>
          <w:rFonts w:hint="eastAsia" w:ascii="BatangChe" w:hAnsi="BatangChe" w:eastAsia="仿宋_GB2312" w:cs="仿宋_GB2312"/>
          <w:color w:val="000000"/>
          <w:szCs w:val="32"/>
        </w:rPr>
        <w:t>各部门要制定问题隐患和整改措施“两个清单”，制定时间表、路线图，明确整改责任单位和整改时限要求，坚持边查边改、立查立改，整治工作取得初步成效。</w:t>
      </w:r>
    </w:p>
    <w:p>
      <w:pPr>
        <w:keepNext w:val="0"/>
        <w:keepLines w:val="0"/>
        <w:pageBreakBefore w:val="0"/>
        <w:kinsoku/>
        <w:wordWrap/>
        <w:overflowPunct/>
        <w:topLinePunct w:val="0"/>
        <w:autoSpaceDE/>
        <w:autoSpaceDN/>
        <w:bidi w:val="0"/>
        <w:spacing w:line="560" w:lineRule="exact"/>
        <w:ind w:firstLine="624" w:firstLineChars="200"/>
        <w:contextualSpacing/>
        <w:textAlignment w:val="auto"/>
        <w:rPr>
          <w:rFonts w:hint="eastAsia" w:ascii="BatangChe" w:hAnsi="BatangChe" w:eastAsia="仿宋_GB2312" w:cs="仿宋_GB2312"/>
          <w:color w:val="000000"/>
          <w:szCs w:val="32"/>
        </w:rPr>
      </w:pPr>
      <w:r>
        <w:rPr>
          <w:rFonts w:hint="eastAsia" w:ascii="BatangChe" w:hAnsi="BatangChe" w:eastAsia="楷体_GB2312" w:cs="楷体"/>
          <w:color w:val="000000"/>
          <w:szCs w:val="32"/>
        </w:rPr>
        <w:t>（三）集中攻坚阶段（2021年）。</w:t>
      </w:r>
      <w:r>
        <w:rPr>
          <w:rFonts w:hint="eastAsia" w:ascii="BatangChe" w:hAnsi="BatangChe" w:eastAsia="仿宋_GB2312" w:cs="仿宋_GB2312"/>
          <w:color w:val="000000"/>
          <w:szCs w:val="32"/>
        </w:rPr>
        <w:t>各部门及时开展整治工作“回头看”，动态更新“两个清单”，针对重点难点问题，通过交叉检查、召开现场推进会等形式推广有关地方和优秀企业的经验做法，加大整治攻坚力度，推动整治工作取得明显成效。</w:t>
      </w:r>
    </w:p>
    <w:p>
      <w:pPr>
        <w:keepNext w:val="0"/>
        <w:keepLines w:val="0"/>
        <w:pageBreakBefore w:val="0"/>
        <w:kinsoku/>
        <w:wordWrap/>
        <w:overflowPunct/>
        <w:topLinePunct w:val="0"/>
        <w:autoSpaceDE/>
        <w:autoSpaceDN/>
        <w:bidi w:val="0"/>
        <w:spacing w:line="560" w:lineRule="exact"/>
        <w:ind w:firstLine="624" w:firstLineChars="200"/>
        <w:contextualSpacing/>
        <w:textAlignment w:val="auto"/>
        <w:rPr>
          <w:rFonts w:hint="eastAsia" w:ascii="BatangChe" w:hAnsi="BatangChe" w:eastAsia="仿宋_GB2312" w:cs="仿宋_GB2312"/>
          <w:color w:val="000000"/>
          <w:szCs w:val="32"/>
        </w:rPr>
      </w:pPr>
      <w:r>
        <w:rPr>
          <w:rFonts w:hint="eastAsia" w:ascii="BatangChe" w:hAnsi="BatangChe" w:eastAsia="楷体_GB2312" w:cs="楷体"/>
          <w:color w:val="000000"/>
          <w:szCs w:val="32"/>
        </w:rPr>
        <w:t>（四）巩固提升阶段（2022年）。</w:t>
      </w:r>
      <w:r>
        <w:rPr>
          <w:rFonts w:hint="eastAsia" w:ascii="BatangChe" w:hAnsi="BatangChe" w:eastAsia="仿宋_GB2312" w:cs="仿宋_GB2312"/>
          <w:color w:val="000000"/>
          <w:szCs w:val="32"/>
        </w:rPr>
        <w:t>各部门要深入分析道路运输安全共性问题和突出隐患，深挖深层次矛盾和原因，梳理出需建立健全、补充完善的具体制度，逐项推动落实。各部门定期将工作推动进展情况报</w:t>
      </w:r>
      <w:r>
        <w:rPr>
          <w:rFonts w:hint="eastAsia" w:ascii="BatangChe" w:hAnsi="BatangChe" w:eastAsia="仿宋_GB2312" w:cs="仿宋_GB2312"/>
          <w:color w:val="000000"/>
          <w:szCs w:val="32"/>
          <w:lang w:eastAsia="zh-CN"/>
        </w:rPr>
        <w:t>区道路交通安全生产专业委员会</w:t>
      </w:r>
      <w:r>
        <w:rPr>
          <w:rFonts w:hint="eastAsia" w:ascii="BatangChe" w:hAnsi="BatangChe" w:eastAsia="仿宋_GB2312" w:cs="仿宋_GB2312"/>
          <w:color w:val="000000"/>
          <w:szCs w:val="32"/>
        </w:rPr>
        <w:t>，其中：2020年</w:t>
      </w:r>
      <w:r>
        <w:rPr>
          <w:rFonts w:hint="eastAsia" w:ascii="BatangChe" w:hAnsi="BatangChe" w:eastAsia="仿宋_GB2312" w:cs="仿宋_GB2312"/>
          <w:color w:val="000000"/>
          <w:szCs w:val="32"/>
          <w:lang w:val="en-US" w:eastAsia="zh-CN"/>
        </w:rPr>
        <w:t>8</w:t>
      </w:r>
      <w:r>
        <w:rPr>
          <w:rFonts w:hint="eastAsia" w:ascii="BatangChe" w:hAnsi="BatangChe" w:eastAsia="仿宋_GB2312" w:cs="仿宋_GB2312"/>
          <w:color w:val="000000"/>
          <w:szCs w:val="32"/>
        </w:rPr>
        <w:t>月2</w:t>
      </w:r>
      <w:r>
        <w:rPr>
          <w:rFonts w:hint="eastAsia" w:ascii="BatangChe" w:hAnsi="BatangChe" w:eastAsia="仿宋_GB2312" w:cs="仿宋_GB2312"/>
          <w:color w:val="000000"/>
          <w:szCs w:val="32"/>
          <w:lang w:val="en-US" w:eastAsia="zh-CN"/>
        </w:rPr>
        <w:t>0</w:t>
      </w:r>
      <w:r>
        <w:rPr>
          <w:rFonts w:hint="eastAsia" w:ascii="BatangChe" w:hAnsi="BatangChe" w:eastAsia="仿宋_GB2312" w:cs="仿宋_GB2312"/>
          <w:color w:val="000000"/>
          <w:szCs w:val="32"/>
        </w:rPr>
        <w:t>日前报部署情况，每季度报工作开展情况，每年底报阶段性工作小结，2022年12月</w:t>
      </w:r>
      <w:r>
        <w:rPr>
          <w:rFonts w:hint="eastAsia" w:ascii="BatangChe" w:hAnsi="BatangChe" w:eastAsia="仿宋_GB2312" w:cs="仿宋_GB2312"/>
          <w:color w:val="000000"/>
          <w:szCs w:val="32"/>
          <w:lang w:val="en-US" w:eastAsia="zh-CN"/>
        </w:rPr>
        <w:t>15</w:t>
      </w:r>
      <w:r>
        <w:rPr>
          <w:rFonts w:hint="eastAsia" w:ascii="BatangChe" w:hAnsi="BatangChe" w:eastAsia="仿宋_GB2312" w:cs="仿宋_GB2312"/>
          <w:color w:val="000000"/>
          <w:szCs w:val="32"/>
        </w:rPr>
        <w:t>日前报工作总结。</w:t>
      </w:r>
    </w:p>
    <w:p>
      <w:pPr>
        <w:keepNext w:val="0"/>
        <w:keepLines w:val="0"/>
        <w:pageBreakBefore w:val="0"/>
        <w:kinsoku/>
        <w:wordWrap/>
        <w:overflowPunct/>
        <w:topLinePunct w:val="0"/>
        <w:autoSpaceDE/>
        <w:autoSpaceDN/>
        <w:bidi w:val="0"/>
        <w:spacing w:line="560" w:lineRule="exact"/>
        <w:ind w:firstLine="624" w:firstLineChars="200"/>
        <w:contextualSpacing/>
        <w:textAlignment w:val="auto"/>
        <w:rPr>
          <w:rFonts w:ascii="BatangChe" w:hAnsi="BatangChe" w:eastAsia="黑体" w:cs="黑体"/>
          <w:color w:val="000000"/>
          <w:szCs w:val="32"/>
        </w:rPr>
      </w:pPr>
      <w:r>
        <w:rPr>
          <w:rFonts w:hint="eastAsia" w:ascii="BatangChe" w:hAnsi="BatangChe" w:eastAsia="黑体" w:cs="黑体"/>
          <w:color w:val="000000"/>
          <w:szCs w:val="32"/>
        </w:rPr>
        <w:t>四、工作要求</w:t>
      </w:r>
    </w:p>
    <w:p>
      <w:pPr>
        <w:keepNext w:val="0"/>
        <w:keepLines w:val="0"/>
        <w:pageBreakBefore w:val="0"/>
        <w:kinsoku/>
        <w:wordWrap/>
        <w:overflowPunct/>
        <w:topLinePunct w:val="0"/>
        <w:autoSpaceDE/>
        <w:autoSpaceDN/>
        <w:bidi w:val="0"/>
        <w:spacing w:line="560" w:lineRule="exact"/>
        <w:ind w:firstLine="624" w:firstLineChars="200"/>
        <w:textAlignment w:val="auto"/>
        <w:rPr>
          <w:rFonts w:ascii="BatangChe" w:hAnsi="BatangChe" w:eastAsia="仿宋_GB2312" w:cs="仿宋"/>
          <w:color w:val="000000"/>
          <w:szCs w:val="32"/>
        </w:rPr>
      </w:pPr>
      <w:r>
        <w:rPr>
          <w:rFonts w:hint="eastAsia" w:ascii="BatangChe" w:hAnsi="BatangChe" w:eastAsia="楷体_GB2312" w:cs="楷体"/>
          <w:color w:val="000000"/>
          <w:szCs w:val="32"/>
        </w:rPr>
        <w:t>（一）加强组织领导。</w:t>
      </w:r>
      <w:r>
        <w:rPr>
          <w:rFonts w:hint="eastAsia" w:ascii="BatangChe" w:hAnsi="BatangChe" w:eastAsia="仿宋_GB2312" w:cs="仿宋"/>
          <w:color w:val="000000"/>
          <w:szCs w:val="32"/>
        </w:rPr>
        <w:t>各部门要提高政治站位，强化责任担当，扎实推动全区道路运输安全整治行动。要充分发挥职能作用，组建联合工作专班，密切协作配合，加强组织领导，保障整治行动顺利开展。</w:t>
      </w:r>
    </w:p>
    <w:p>
      <w:pPr>
        <w:keepNext w:val="0"/>
        <w:keepLines w:val="0"/>
        <w:pageBreakBefore w:val="0"/>
        <w:kinsoku/>
        <w:wordWrap/>
        <w:overflowPunct/>
        <w:topLinePunct w:val="0"/>
        <w:autoSpaceDE/>
        <w:autoSpaceDN/>
        <w:bidi w:val="0"/>
        <w:spacing w:line="560" w:lineRule="exact"/>
        <w:ind w:firstLine="624" w:firstLineChars="200"/>
        <w:textAlignment w:val="auto"/>
        <w:rPr>
          <w:rFonts w:ascii="BatangChe" w:hAnsi="BatangChe" w:eastAsia="仿宋_GB2312" w:cs="仿宋"/>
          <w:color w:val="000000"/>
          <w:kern w:val="0"/>
          <w:szCs w:val="32"/>
        </w:rPr>
      </w:pPr>
      <w:r>
        <w:rPr>
          <w:rFonts w:hint="eastAsia" w:ascii="BatangChe" w:hAnsi="BatangChe" w:eastAsia="楷体_GB2312" w:cs="楷体"/>
          <w:color w:val="000000"/>
          <w:szCs w:val="32"/>
        </w:rPr>
        <w:t>（二）推动责任落实。</w:t>
      </w:r>
      <w:r>
        <w:rPr>
          <w:rFonts w:hint="eastAsia" w:ascii="BatangChe" w:hAnsi="BatangChe" w:eastAsia="仿宋_GB2312" w:cs="仿宋"/>
          <w:color w:val="000000"/>
          <w:szCs w:val="32"/>
        </w:rPr>
        <w:t>各</w:t>
      </w:r>
      <w:r>
        <w:rPr>
          <w:rFonts w:hint="eastAsia" w:ascii="BatangChe" w:hAnsi="BatangChe" w:eastAsia="仿宋_GB2312" w:cs="仿宋"/>
          <w:color w:val="000000"/>
          <w:kern w:val="0"/>
          <w:szCs w:val="32"/>
        </w:rPr>
        <w:t>部门要加强督导，采取明查暗访、以暗访为主的方式加大对整治行动的监督检查和考核力度，及时发现并解决整治行动中存在的问题。整治行动结束后，要认真总结、严格奖惩。</w:t>
      </w:r>
    </w:p>
    <w:p>
      <w:pPr>
        <w:keepNext w:val="0"/>
        <w:keepLines w:val="0"/>
        <w:pageBreakBefore w:val="0"/>
        <w:kinsoku/>
        <w:wordWrap/>
        <w:overflowPunct/>
        <w:topLinePunct w:val="0"/>
        <w:autoSpaceDE/>
        <w:autoSpaceDN/>
        <w:bidi w:val="0"/>
        <w:spacing w:line="560" w:lineRule="exact"/>
        <w:ind w:firstLine="624" w:firstLineChars="200"/>
        <w:textAlignment w:val="auto"/>
        <w:rPr>
          <w:rFonts w:ascii="BatangChe" w:hAnsi="BatangChe" w:eastAsia="仿宋_GB2312"/>
          <w:bCs/>
          <w:color w:val="000000"/>
          <w:spacing w:val="-20"/>
        </w:rPr>
      </w:pPr>
      <w:r>
        <w:rPr>
          <w:rFonts w:hint="eastAsia" w:ascii="BatangChe" w:hAnsi="BatangChe" w:eastAsia="楷体_GB2312" w:cs="楷体"/>
          <w:color w:val="000000"/>
          <w:szCs w:val="32"/>
        </w:rPr>
        <w:t>（三）加强宣传引导。</w:t>
      </w:r>
      <w:r>
        <w:rPr>
          <w:rFonts w:hint="eastAsia" w:ascii="BatangChe" w:hAnsi="BatangChe" w:eastAsia="仿宋_GB2312" w:cs="仿宋"/>
          <w:color w:val="000000"/>
          <w:szCs w:val="32"/>
        </w:rPr>
        <w:t>各部门要充分发挥广播电视、报刊、网络以及微博、微信、抖音等媒体作用，采取多种形式加强宣传报道，营造浓厚的社会氛围。要加强社会监督和舆论监督，鼓励和引导广大群众广泛参与，努力形成全社会参与支持、齐抓共管、群防群治的良好局面。</w:t>
      </w:r>
    </w:p>
    <w:p>
      <w:pPr>
        <w:pStyle w:val="2"/>
        <w:keepNext w:val="0"/>
        <w:keepLines w:val="0"/>
        <w:pageBreakBefore w:val="0"/>
        <w:kinsoku/>
        <w:wordWrap/>
        <w:overflowPunct/>
        <w:topLinePunct w:val="0"/>
        <w:autoSpaceDE/>
        <w:autoSpaceDN/>
        <w:bidi w:val="0"/>
        <w:spacing w:after="0" w:line="560" w:lineRule="exact"/>
        <w:ind w:firstLine="624" w:firstLineChars="200"/>
        <w:textAlignment w:val="auto"/>
        <w:rPr>
          <w:rFonts w:ascii="BatangChe" w:hAnsi="BatangChe" w:eastAsia="仿宋_GB2312" w:cs="仿宋"/>
          <w:color w:val="000000"/>
          <w:kern w:val="0"/>
          <w:szCs w:val="32"/>
        </w:rPr>
      </w:pPr>
    </w:p>
    <w:p>
      <w:pPr>
        <w:pStyle w:val="2"/>
        <w:keepNext w:val="0"/>
        <w:keepLines w:val="0"/>
        <w:pageBreakBefore w:val="0"/>
        <w:kinsoku/>
        <w:wordWrap/>
        <w:overflowPunct/>
        <w:topLinePunct w:val="0"/>
        <w:autoSpaceDE/>
        <w:autoSpaceDN/>
        <w:bidi w:val="0"/>
        <w:spacing w:after="0" w:line="560" w:lineRule="exact"/>
        <w:ind w:firstLine="624" w:firstLineChars="200"/>
        <w:textAlignment w:val="auto"/>
        <w:rPr>
          <w:rFonts w:ascii="BatangChe" w:hAnsi="BatangChe" w:eastAsia="仿宋_GB2312" w:cs="仿宋"/>
          <w:color w:val="000000"/>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BatangChe" w:hAnsi="BatangChe" w:eastAsia="黑体" w:cs="黑体"/>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BatangChe" w:hAnsi="BatangChe" w:eastAsia="黑体" w:cs="黑体"/>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BatangChe" w:hAnsi="BatangChe" w:eastAsia="黑体" w:cs="黑体"/>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BatangChe" w:hAnsi="BatangChe" w:eastAsia="黑体" w:cs="黑体"/>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BatangChe" w:hAnsi="BatangChe" w:eastAsia="黑体" w:cs="黑体"/>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BatangChe" w:hAnsi="BatangChe" w:eastAsia="黑体" w:cs="黑体"/>
          <w:b w:val="0"/>
          <w:bCs/>
          <w:color w:val="000000"/>
          <w:sz w:val="32"/>
          <w:szCs w:val="32"/>
          <w:lang w:val="en-US" w:eastAsia="zh-CN"/>
        </w:rPr>
      </w:pPr>
    </w:p>
    <w:p>
      <w:pPr>
        <w:pStyle w:val="13"/>
        <w:keepNext w:val="0"/>
        <w:keepLines w:val="0"/>
        <w:pageBreakBefore w:val="0"/>
        <w:kinsoku/>
        <w:wordWrap/>
        <w:overflowPunct/>
        <w:topLinePunct w:val="0"/>
        <w:autoSpaceDE/>
        <w:autoSpaceDN/>
        <w:bidi w:val="0"/>
        <w:spacing w:line="560" w:lineRule="exact"/>
        <w:textAlignment w:val="auto"/>
        <w:rPr>
          <w:rFonts w:hint="eastAsia" w:ascii="BatangChe" w:hAnsi="BatangChe" w:eastAsia="黑体" w:cs="黑体"/>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0"/>
        <w:rPr>
          <w:rFonts w:hint="eastAsia" w:ascii="BatangChe" w:hAnsi="BatangChe" w:eastAsia="黑体" w:cs="黑体"/>
          <w:b w:val="0"/>
          <w:bCs/>
          <w:color w:val="000000"/>
          <w:sz w:val="32"/>
          <w:szCs w:val="32"/>
          <w:lang w:val="en-US" w:eastAsia="zh-CN"/>
        </w:rPr>
      </w:pPr>
      <w:r>
        <w:rPr>
          <w:rFonts w:hint="eastAsia" w:ascii="BatangChe" w:hAnsi="BatangChe" w:eastAsia="黑体" w:cs="黑体"/>
          <w:b w:val="0"/>
          <w:bCs/>
          <w:color w:val="000000"/>
          <w:sz w:val="32"/>
          <w:szCs w:val="32"/>
          <w:lang w:val="en-US" w:eastAsia="zh-CN"/>
        </w:rPr>
        <w:t>附件6</w:t>
      </w:r>
    </w:p>
    <w:p>
      <w:pPr>
        <w:pStyle w:val="2"/>
        <w:keepNext w:val="0"/>
        <w:keepLines w:val="0"/>
        <w:pageBreakBefore w:val="0"/>
        <w:kinsoku/>
        <w:wordWrap/>
        <w:overflowPunct/>
        <w:topLinePunct w:val="0"/>
        <w:autoSpaceDE/>
        <w:autoSpaceDN/>
        <w:bidi w:val="0"/>
        <w:adjustRightInd/>
        <w:snapToGrid/>
        <w:spacing w:after="0" w:line="560" w:lineRule="exact"/>
        <w:ind w:right="0" w:rightChars="0"/>
        <w:textAlignment w:val="auto"/>
        <w:outlineLvl w:val="9"/>
        <w:rPr>
          <w:rFonts w:hint="eastAsia" w:ascii="BatangChe" w:hAnsi="BatangChe" w:eastAsia="仿宋_GB2312" w:cs="仿宋"/>
          <w:color w:val="00000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BatangChe" w:hAnsi="BatangChe" w:eastAsia="方正小标宋简体" w:cs="方正小标宋简体"/>
          <w:color w:val="000000"/>
          <w:sz w:val="44"/>
          <w:szCs w:val="44"/>
          <w:lang w:eastAsia="zh-CN"/>
        </w:rPr>
      </w:pPr>
      <w:r>
        <w:rPr>
          <w:rFonts w:hint="eastAsia" w:ascii="BatangChe" w:hAnsi="BatangChe" w:eastAsia="方正小标宋简体" w:cs="方正小标宋简体"/>
          <w:color w:val="000000"/>
          <w:sz w:val="44"/>
          <w:szCs w:val="44"/>
          <w:lang w:val="en-US" w:eastAsia="zh-CN"/>
        </w:rPr>
        <w:t>全区</w:t>
      </w:r>
      <w:r>
        <w:rPr>
          <w:rFonts w:hint="eastAsia" w:ascii="BatangChe" w:hAnsi="BatangChe" w:eastAsia="方正小标宋简体" w:cs="方正小标宋简体"/>
          <w:color w:val="000000"/>
          <w:sz w:val="44"/>
          <w:szCs w:val="44"/>
          <w:lang w:eastAsia="zh-CN"/>
        </w:rPr>
        <w:t>交通运输安全专项整治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BatangChe" w:hAnsi="BatangChe" w:eastAsia="方正小标宋简体" w:cs="方正小标宋简体"/>
          <w:color w:val="000000"/>
          <w:sz w:val="44"/>
          <w:szCs w:val="44"/>
          <w:lang w:eastAsia="zh-CN"/>
        </w:rPr>
      </w:pPr>
      <w:r>
        <w:rPr>
          <w:rFonts w:hint="eastAsia" w:ascii="BatangChe" w:hAnsi="BatangChe" w:eastAsia="方正小标宋简体" w:cs="方正小标宋简体"/>
          <w:color w:val="000000"/>
          <w:sz w:val="44"/>
          <w:szCs w:val="44"/>
          <w:lang w:eastAsia="zh-CN"/>
        </w:rPr>
        <w:t>三年行动实施方案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04" w:firstLineChars="200"/>
        <w:textAlignment w:val="auto"/>
        <w:outlineLvl w:val="9"/>
        <w:rPr>
          <w:rFonts w:hint="eastAsia" w:ascii="BatangChe" w:hAnsi="BatangChe" w:eastAsia="仿宋_GB2312" w:cs="仿宋_GB2312"/>
          <w:color w:val="000000"/>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仿宋_GB2312" w:cs="仿宋"/>
          <w:color w:val="000000"/>
          <w:sz w:val="32"/>
          <w:szCs w:val="32"/>
          <w:lang w:val="en-US" w:eastAsia="zh-CN"/>
        </w:rPr>
      </w:pPr>
      <w:r>
        <w:rPr>
          <w:rFonts w:hint="eastAsia" w:ascii="BatangChe" w:hAnsi="BatangChe" w:eastAsia="仿宋_GB2312" w:cs="仿宋_GB2312"/>
          <w:color w:val="000000"/>
          <w:sz w:val="32"/>
          <w:szCs w:val="32"/>
          <w:lang w:val="en-US" w:eastAsia="zh-CN"/>
        </w:rPr>
        <w:t>为贯彻落实习近平总书记关于安全生产重要批示指示精神和《</w:t>
      </w:r>
      <w:r>
        <w:rPr>
          <w:rFonts w:hint="eastAsia" w:ascii="BatangChe" w:hAnsi="BatangChe" w:eastAsia="仿宋_GB2312" w:cs="仿宋_GB2312"/>
          <w:color w:val="000000"/>
          <w:sz w:val="32"/>
          <w:szCs w:val="32"/>
          <w:lang w:eastAsia="zh-CN"/>
        </w:rPr>
        <w:t>示范区</w:t>
      </w:r>
      <w:r>
        <w:rPr>
          <w:rFonts w:hint="eastAsia" w:ascii="BatangChe" w:hAnsi="BatangChe" w:eastAsia="仿宋_GB2312" w:cs="仿宋_GB2312"/>
          <w:color w:val="000000"/>
          <w:sz w:val="32"/>
          <w:szCs w:val="32"/>
        </w:rPr>
        <w:t>安全生产专项整治三年行动</w:t>
      </w:r>
      <w:r>
        <w:rPr>
          <w:rFonts w:hint="eastAsia" w:ascii="BatangChe" w:hAnsi="BatangChe" w:eastAsia="仿宋_GB2312" w:cs="仿宋_GB2312"/>
          <w:color w:val="000000"/>
          <w:sz w:val="32"/>
          <w:szCs w:val="32"/>
          <w:lang w:val="en-US" w:eastAsia="zh-CN"/>
        </w:rPr>
        <w:t>实施方案》要求，按照区委区政府领导关于安全生产工作的要求，为深入开展全区交通运输等重点领域</w:t>
      </w:r>
      <w:r>
        <w:rPr>
          <w:rFonts w:hint="eastAsia" w:ascii="BatangChe" w:hAnsi="BatangChe" w:eastAsia="仿宋_GB2312" w:cs="仿宋_GB2312"/>
          <w:color w:val="000000"/>
          <w:sz w:val="32"/>
          <w:szCs w:val="32"/>
        </w:rPr>
        <w:t>安全专项整治</w:t>
      </w:r>
      <w:r>
        <w:rPr>
          <w:rFonts w:hint="eastAsia" w:ascii="BatangChe" w:hAnsi="BatangChe" w:eastAsia="仿宋_GB2312" w:cs="仿宋_GB2312"/>
          <w:color w:val="000000"/>
          <w:sz w:val="32"/>
          <w:szCs w:val="32"/>
          <w:lang w:eastAsia="zh-CN"/>
        </w:rPr>
        <w:t>，</w:t>
      </w:r>
      <w:r>
        <w:rPr>
          <w:rFonts w:hint="eastAsia" w:ascii="BatangChe" w:hAnsi="BatangChe" w:eastAsia="仿宋_GB2312" w:cs="仿宋_GB2312"/>
          <w:color w:val="000000"/>
          <w:sz w:val="32"/>
          <w:szCs w:val="32"/>
          <w:lang w:val="en-US" w:eastAsia="zh-CN"/>
        </w:rPr>
        <w:t>特</w:t>
      </w:r>
      <w:r>
        <w:rPr>
          <w:rFonts w:hint="eastAsia" w:ascii="BatangChe" w:hAnsi="BatangChe" w:eastAsia="仿宋_GB2312" w:cs="仿宋_GB2312"/>
          <w:color w:val="000000"/>
          <w:sz w:val="32"/>
          <w:szCs w:val="32"/>
        </w:rPr>
        <w:t>制定本方案。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Fonts w:hint="eastAsia" w:ascii="BatangChe" w:hAnsi="BatangChe" w:eastAsia="黑体" w:cs="黑体"/>
          <w:color w:val="000000"/>
          <w:sz w:val="32"/>
          <w:szCs w:val="32"/>
        </w:rPr>
      </w:pPr>
      <w:r>
        <w:rPr>
          <w:rFonts w:hint="eastAsia" w:ascii="BatangChe" w:hAnsi="BatangChe" w:eastAsia="黑体" w:cs="黑体"/>
          <w:color w:val="000000"/>
          <w:sz w:val="32"/>
          <w:szCs w:val="32"/>
        </w:rPr>
        <w:t>一、整治目标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仿宋_GB2312" w:cs="仿宋_GB2312"/>
          <w:color w:val="000000"/>
          <w:sz w:val="32"/>
          <w:szCs w:val="32"/>
          <w:lang w:val="en-US" w:eastAsia="zh-CN"/>
        </w:rPr>
      </w:pPr>
      <w:r>
        <w:rPr>
          <w:rFonts w:hint="eastAsia" w:ascii="BatangChe" w:hAnsi="BatangChe" w:eastAsia="仿宋_GB2312" w:cs="仿宋_GB2312"/>
          <w:color w:val="000000"/>
          <w:sz w:val="32"/>
          <w:szCs w:val="32"/>
          <w:lang w:val="en-US" w:eastAsia="zh-CN"/>
        </w:rPr>
        <w:t>通过三年行动，完善和落实重在“从根本上消除事故隐患”的责任链条、制度成果、管理办法、重点工程、工作机制和事故预防控制体系，推进安全治理体系和治理能力现代化，铁路沿线环境安全得到有效管控，排查出的主要隐患清零，铁路安全基础建设得到强化；邮政安全治理现代化水平大幅提高；水上交通安全监管设施设备明显改善。各领域重特大事故得到有效遏制，生产安全事故起数和死亡人数进一步下降，安全生产形势持续向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Fonts w:hint="eastAsia" w:ascii="BatangChe" w:hAnsi="BatangChe" w:eastAsia="黑体" w:cs="黑体"/>
          <w:color w:val="000000"/>
          <w:sz w:val="32"/>
          <w:szCs w:val="32"/>
        </w:rPr>
      </w:pPr>
      <w:r>
        <w:rPr>
          <w:rFonts w:hint="eastAsia" w:ascii="BatangChe" w:hAnsi="BatangChe" w:eastAsia="黑体" w:cs="黑体"/>
          <w:color w:val="000000"/>
          <w:sz w:val="32"/>
          <w:szCs w:val="32"/>
        </w:rPr>
        <w:t>二、主要任务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Fonts w:hint="eastAsia" w:ascii="BatangChe" w:hAnsi="BatangChe" w:eastAsia="楷体_GB2312" w:cs="楷体"/>
          <w:b w:val="0"/>
          <w:bCs w:val="0"/>
          <w:color w:val="000000"/>
          <w:sz w:val="32"/>
          <w:szCs w:val="32"/>
        </w:rPr>
      </w:pPr>
      <w:r>
        <w:rPr>
          <w:rFonts w:hint="eastAsia" w:ascii="BatangChe" w:hAnsi="BatangChe" w:eastAsia="楷体_GB2312" w:cs="楷体"/>
          <w:b w:val="0"/>
          <w:bCs w:val="0"/>
          <w:color w:val="000000"/>
          <w:sz w:val="32"/>
          <w:szCs w:val="32"/>
        </w:rPr>
        <w:t>（一）</w:t>
      </w:r>
      <w:r>
        <w:rPr>
          <w:rFonts w:hint="eastAsia" w:ascii="BatangChe" w:hAnsi="BatangChe" w:eastAsia="楷体_GB2312" w:cs="楷体"/>
          <w:b w:val="0"/>
          <w:bCs w:val="0"/>
          <w:color w:val="000000"/>
          <w:sz w:val="32"/>
          <w:szCs w:val="32"/>
          <w:lang w:val="en-US" w:eastAsia="zh-CN"/>
        </w:rPr>
        <w:t>夯实安全生产责任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仿宋_GB2312" w:cs="仿宋_GB2312"/>
          <w:color w:val="000000"/>
          <w:sz w:val="32"/>
          <w:szCs w:val="32"/>
          <w:lang w:val="en-US" w:eastAsia="zh-CN"/>
        </w:rPr>
      </w:pPr>
      <w:r>
        <w:rPr>
          <w:rFonts w:hint="eastAsia" w:ascii="BatangChe" w:hAnsi="BatangChe" w:eastAsia="仿宋_GB2312" w:cs="仿宋"/>
          <w:b/>
          <w:bCs/>
          <w:color w:val="000000"/>
          <w:sz w:val="32"/>
          <w:szCs w:val="32"/>
          <w:lang w:val="en-US" w:eastAsia="zh-CN"/>
        </w:rPr>
        <w:t>1.强化落实行业安全生产监管责任。</w:t>
      </w:r>
      <w:r>
        <w:rPr>
          <w:rFonts w:hint="eastAsia" w:ascii="BatangChe" w:hAnsi="BatangChe" w:eastAsia="仿宋_GB2312" w:cs="仿宋_GB2312"/>
          <w:color w:val="000000"/>
          <w:sz w:val="32"/>
          <w:szCs w:val="32"/>
          <w:lang w:val="en-US" w:eastAsia="zh-CN"/>
        </w:rPr>
        <w:t>按照“三管三必须”和“谁主管、谁负责”的原则以及《陕西省实施&lt;地方党政领导干部安全生产责任制规定&gt;细则》的要求，厘清安全生产监管职责边界，制定并公布各领域安全生产权责清单，进一步明确有关部门安全监管职责分工，严防失控漏管，细化履职行为规范，推动行业安全监管规范化、标准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仿宋_GB2312" w:cs="仿宋_GB2312"/>
          <w:color w:val="000000"/>
          <w:sz w:val="32"/>
          <w:szCs w:val="32"/>
          <w:lang w:val="en-US" w:eastAsia="zh-CN"/>
        </w:rPr>
      </w:pPr>
      <w:r>
        <w:rPr>
          <w:rFonts w:hint="eastAsia" w:ascii="BatangChe" w:hAnsi="BatangChe" w:eastAsia="仿宋_GB2312" w:cs="仿宋"/>
          <w:b/>
          <w:bCs/>
          <w:color w:val="000000"/>
          <w:sz w:val="32"/>
          <w:szCs w:val="32"/>
          <w:lang w:val="en-US" w:eastAsia="zh-CN"/>
        </w:rPr>
        <w:t>2.切实落实企业安全生产主体责任。</w:t>
      </w:r>
      <w:r>
        <w:rPr>
          <w:rFonts w:hint="eastAsia" w:ascii="BatangChe" w:hAnsi="BatangChe" w:eastAsia="仿宋_GB2312" w:cs="仿宋_GB2312"/>
          <w:color w:val="000000"/>
          <w:sz w:val="32"/>
          <w:szCs w:val="32"/>
          <w:lang w:val="en-US" w:eastAsia="zh-CN"/>
        </w:rPr>
        <w:t>督促企业落实安全生产主体责任，推行安全生产承诺制、双报告制以及全员责任制。严格规范安全生产经费提取及使用，强化从业人员安全意识教育和技术能力培训，扎实开展安全生产标准化建设，着力补齐安全生产能力短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仿宋_GB2312" w:cs="仿宋_GB2312"/>
          <w:color w:val="000000"/>
          <w:sz w:val="32"/>
          <w:szCs w:val="32"/>
          <w:lang w:val="en-US" w:eastAsia="zh-CN"/>
        </w:rPr>
      </w:pPr>
      <w:r>
        <w:rPr>
          <w:rFonts w:hint="eastAsia" w:ascii="BatangChe" w:hAnsi="BatangChe" w:eastAsia="仿宋_GB2312" w:cs="仿宋"/>
          <w:b/>
          <w:bCs/>
          <w:color w:val="000000"/>
          <w:sz w:val="32"/>
          <w:szCs w:val="32"/>
          <w:lang w:val="en-US" w:eastAsia="zh-CN"/>
        </w:rPr>
        <w:t>3.加快推进安全生产信用管理。</w:t>
      </w:r>
      <w:r>
        <w:rPr>
          <w:rFonts w:hint="eastAsia" w:ascii="BatangChe" w:hAnsi="BatangChe" w:eastAsia="仿宋_GB2312" w:cs="仿宋_GB2312"/>
          <w:color w:val="000000"/>
          <w:sz w:val="32"/>
          <w:szCs w:val="32"/>
          <w:lang w:val="en-US" w:eastAsia="zh-CN"/>
        </w:rPr>
        <w:t>按照各领域行业安全管理有关要求，加快健全完善铁路、邮政、水上交通等领域安全生产守信激励和失信惩戒机制，推动行业全面实施安全生产信用管理，对存在严重失信行为的单位和个人采取公开曝光、联合惩戒等综合治理措施，不断净化交通运输生产市场环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仿宋_GB2312" w:cs="仿宋"/>
          <w:color w:val="000000"/>
          <w:sz w:val="32"/>
          <w:szCs w:val="32"/>
          <w:lang w:val="en-US" w:eastAsia="zh-CN"/>
        </w:rPr>
      </w:pPr>
      <w:r>
        <w:rPr>
          <w:rFonts w:hint="eastAsia" w:ascii="BatangChe" w:hAnsi="BatangChe" w:eastAsia="楷体_GB2312" w:cs="楷体"/>
          <w:color w:val="000000"/>
          <w:sz w:val="32"/>
          <w:szCs w:val="32"/>
          <w:lang w:val="en-US" w:eastAsia="zh-CN"/>
        </w:rPr>
        <w:t>（以上工作由区交通运输局，邮政局、杨陵高铁南站、杨陵火车站按照职责分工负责，各镇办配合落实）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Fonts w:hint="eastAsia" w:ascii="BatangChe" w:hAnsi="BatangChe" w:eastAsia="楷体_GB2312" w:cs="楷体"/>
          <w:b w:val="0"/>
          <w:bCs w:val="0"/>
          <w:color w:val="000000"/>
          <w:sz w:val="32"/>
          <w:szCs w:val="32"/>
          <w:lang w:eastAsia="zh-CN"/>
        </w:rPr>
      </w:pPr>
      <w:r>
        <w:rPr>
          <w:rFonts w:hint="eastAsia" w:ascii="BatangChe" w:hAnsi="BatangChe" w:eastAsia="楷体_GB2312" w:cs="楷体"/>
          <w:b w:val="0"/>
          <w:bCs w:val="0"/>
          <w:color w:val="000000"/>
          <w:sz w:val="32"/>
          <w:szCs w:val="32"/>
        </w:rPr>
        <w:t>（二）</w:t>
      </w:r>
      <w:r>
        <w:rPr>
          <w:rFonts w:hint="eastAsia" w:ascii="BatangChe" w:hAnsi="BatangChe" w:eastAsia="楷体_GB2312" w:cs="楷体"/>
          <w:b w:val="0"/>
          <w:bCs w:val="0"/>
          <w:color w:val="000000"/>
          <w:sz w:val="32"/>
          <w:szCs w:val="32"/>
          <w:lang w:val="en-US" w:eastAsia="zh-CN"/>
        </w:rPr>
        <w:t>落实</w:t>
      </w:r>
      <w:r>
        <w:rPr>
          <w:rFonts w:hint="eastAsia" w:ascii="BatangChe" w:hAnsi="BatangChe" w:eastAsia="楷体_GB2312" w:cs="楷体"/>
          <w:b w:val="0"/>
          <w:bCs w:val="0"/>
          <w:color w:val="000000"/>
          <w:sz w:val="32"/>
          <w:szCs w:val="32"/>
        </w:rPr>
        <w:t>风险隐患预防</w:t>
      </w:r>
      <w:r>
        <w:rPr>
          <w:rFonts w:hint="eastAsia" w:ascii="BatangChe" w:hAnsi="BatangChe" w:eastAsia="楷体_GB2312" w:cs="楷体"/>
          <w:b w:val="0"/>
          <w:bCs w:val="0"/>
          <w:color w:val="000000"/>
          <w:sz w:val="32"/>
          <w:szCs w:val="32"/>
          <w:lang w:val="en-US" w:eastAsia="zh-CN"/>
        </w:rPr>
        <w:t>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仿宋_GB2312" w:cs="仿宋_GB2312"/>
          <w:color w:val="000000"/>
          <w:sz w:val="32"/>
          <w:szCs w:val="32"/>
          <w:lang w:val="en-US" w:eastAsia="zh-CN"/>
        </w:rPr>
      </w:pPr>
      <w:r>
        <w:rPr>
          <w:rFonts w:hint="eastAsia" w:ascii="BatangChe" w:hAnsi="BatangChe" w:eastAsia="仿宋_GB2312" w:cs="仿宋"/>
          <w:b/>
          <w:bCs/>
          <w:color w:val="000000"/>
          <w:sz w:val="32"/>
          <w:szCs w:val="32"/>
          <w:lang w:val="en-US" w:eastAsia="zh-CN"/>
        </w:rPr>
        <w:t>1.防范化解重大风险。</w:t>
      </w:r>
      <w:r>
        <w:rPr>
          <w:rFonts w:hint="eastAsia" w:ascii="BatangChe" w:hAnsi="BatangChe" w:eastAsia="仿宋_GB2312" w:cs="仿宋_GB2312"/>
          <w:color w:val="000000"/>
          <w:sz w:val="32"/>
          <w:szCs w:val="32"/>
          <w:lang w:val="en-US" w:eastAsia="zh-CN"/>
        </w:rPr>
        <w:t>进一步健全完善重大风险防范化解四项工作机制，积极推进将行业安全生产重大风险纳入同级人民政府重大风险防范化解工作内容，进一步摸排行业重点领域系统性、区域性、突发性安全生产风险，建立重大风险基础信息、防控责任、监测监控、防范措施、应急处置5个清单，确保底数摸排到位，责任分工到位，防控措施落实到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仿宋_GB2312" w:cs="仿宋_GB2312"/>
          <w:color w:val="000000"/>
          <w:sz w:val="32"/>
          <w:szCs w:val="32"/>
          <w:lang w:val="en-US" w:eastAsia="zh-CN"/>
        </w:rPr>
      </w:pPr>
      <w:r>
        <w:rPr>
          <w:rFonts w:hint="eastAsia" w:ascii="BatangChe" w:hAnsi="BatangChe" w:eastAsia="仿宋_GB2312" w:cs="仿宋"/>
          <w:b/>
          <w:bCs/>
          <w:color w:val="000000"/>
          <w:sz w:val="32"/>
          <w:szCs w:val="32"/>
          <w:lang w:val="en-US" w:eastAsia="zh-CN"/>
        </w:rPr>
        <w:t>2.深化重大隐患排查治理。</w:t>
      </w:r>
      <w:r>
        <w:rPr>
          <w:rFonts w:hint="eastAsia" w:ascii="BatangChe" w:hAnsi="BatangChe" w:eastAsia="仿宋_GB2312" w:cs="仿宋_GB2312"/>
          <w:color w:val="000000"/>
          <w:sz w:val="32"/>
          <w:szCs w:val="32"/>
          <w:lang w:val="en-US" w:eastAsia="zh-CN"/>
        </w:rPr>
        <w:t>督促企业开展隐患排查治理工作，严格落实重大隐患挂牌督办制度，强化开展重大隐患挂牌清零行动。指导督促企业建立风险隐患排查、评估、治理的长效机制。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仿宋_GB2312" w:cs="仿宋_GB2312"/>
          <w:color w:val="000000"/>
          <w:sz w:val="32"/>
          <w:szCs w:val="32"/>
          <w:lang w:val="en-US" w:eastAsia="zh-CN"/>
        </w:rPr>
      </w:pPr>
      <w:r>
        <w:rPr>
          <w:rFonts w:hint="eastAsia" w:ascii="BatangChe" w:hAnsi="BatangChe" w:eastAsia="仿宋_GB2312" w:cs="仿宋"/>
          <w:b/>
          <w:bCs/>
          <w:color w:val="000000"/>
          <w:sz w:val="32"/>
          <w:szCs w:val="32"/>
          <w:lang w:val="en-US" w:eastAsia="zh-CN"/>
        </w:rPr>
        <w:t>3.吸取开展典型事故教训。</w:t>
      </w:r>
      <w:r>
        <w:rPr>
          <w:rFonts w:hint="eastAsia" w:ascii="BatangChe" w:hAnsi="BatangChe" w:eastAsia="仿宋_GB2312" w:cs="仿宋_GB2312"/>
          <w:color w:val="000000"/>
          <w:sz w:val="32"/>
          <w:szCs w:val="32"/>
          <w:lang w:val="en-US" w:eastAsia="zh-CN"/>
        </w:rPr>
        <w:t>各领域分析查找近三年来发生的典型生产安全事故原因及暴露出的问题，深刻吸取教训，举一反三、以案示警，制定切实有效整改措施，逐项抓好整改落实。及时组织开展典型事故整改措施实施情况评估，切实发挥吸取事故教训对交通运输安全生产的“堵漏洞、补短板、强弱项”的重要作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楷体_GB2312" w:cs="楷体"/>
          <w:color w:val="000000"/>
          <w:sz w:val="32"/>
          <w:szCs w:val="32"/>
          <w:lang w:val="en-US" w:eastAsia="zh-CN"/>
        </w:rPr>
      </w:pPr>
      <w:r>
        <w:rPr>
          <w:rFonts w:hint="eastAsia" w:ascii="BatangChe" w:hAnsi="BatangChe" w:eastAsia="楷体_GB2312" w:cs="楷体"/>
          <w:color w:val="000000"/>
          <w:sz w:val="32"/>
          <w:szCs w:val="32"/>
          <w:lang w:val="en-US" w:eastAsia="zh-CN"/>
        </w:rPr>
        <w:t>（以上工作由区交通运输局，邮政局、杨陵高铁南站、杨陵火车站按照职责分工负责，各镇办配合落实）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Fonts w:hint="eastAsia" w:ascii="BatangChe" w:hAnsi="BatangChe" w:eastAsia="楷体_GB2312" w:cs="楷体"/>
          <w:b w:val="0"/>
          <w:bCs w:val="0"/>
          <w:color w:val="000000"/>
          <w:sz w:val="32"/>
          <w:szCs w:val="32"/>
          <w:lang w:eastAsia="zh-CN"/>
        </w:rPr>
      </w:pPr>
      <w:r>
        <w:rPr>
          <w:rFonts w:hint="eastAsia" w:ascii="BatangChe" w:hAnsi="BatangChe" w:eastAsia="楷体_GB2312" w:cs="楷体"/>
          <w:b w:val="0"/>
          <w:bCs w:val="0"/>
          <w:color w:val="000000"/>
          <w:sz w:val="32"/>
          <w:szCs w:val="32"/>
        </w:rPr>
        <w:t>（三）开展重点领域</w:t>
      </w:r>
      <w:r>
        <w:rPr>
          <w:rFonts w:hint="eastAsia" w:ascii="BatangChe" w:hAnsi="BatangChe" w:eastAsia="楷体_GB2312" w:cs="楷体"/>
          <w:b w:val="0"/>
          <w:bCs w:val="0"/>
          <w:color w:val="000000"/>
          <w:sz w:val="32"/>
          <w:szCs w:val="32"/>
          <w:lang w:eastAsia="zh-CN"/>
        </w:rPr>
        <w:t>专业化</w:t>
      </w:r>
      <w:r>
        <w:rPr>
          <w:rFonts w:hint="eastAsia" w:ascii="BatangChe" w:hAnsi="BatangChe" w:eastAsia="楷体_GB2312" w:cs="楷体"/>
          <w:b w:val="0"/>
          <w:bCs w:val="0"/>
          <w:color w:val="000000"/>
          <w:sz w:val="32"/>
          <w:szCs w:val="32"/>
        </w:rPr>
        <w:t>治理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Fonts w:hint="eastAsia" w:ascii="BatangChe" w:hAnsi="BatangChe" w:eastAsia="仿宋_GB2312" w:cs="仿宋"/>
          <w:b/>
          <w:bCs/>
          <w:color w:val="000000"/>
          <w:sz w:val="32"/>
          <w:szCs w:val="32"/>
          <w:lang w:val="en-US" w:eastAsia="zh-CN"/>
        </w:rPr>
      </w:pPr>
      <w:r>
        <w:rPr>
          <w:rFonts w:hint="eastAsia" w:ascii="BatangChe" w:hAnsi="BatangChe" w:eastAsia="仿宋_GB2312" w:cs="仿宋"/>
          <w:b/>
          <w:bCs/>
          <w:color w:val="000000"/>
          <w:sz w:val="32"/>
          <w:szCs w:val="32"/>
          <w:lang w:val="en-US" w:eastAsia="zh-CN"/>
        </w:rPr>
        <w:t>1.铁路安全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仿宋_GB2312" w:cs="仿宋_GB2312"/>
          <w:b/>
          <w:bCs/>
          <w:color w:val="000000"/>
          <w:sz w:val="32"/>
          <w:szCs w:val="32"/>
          <w:lang w:val="en-US" w:eastAsia="zh-CN"/>
        </w:rPr>
      </w:pPr>
      <w:r>
        <w:rPr>
          <w:rFonts w:hint="eastAsia" w:ascii="BatangChe" w:hAnsi="BatangChe" w:eastAsia="仿宋_GB2312" w:cs="仿宋_GB2312"/>
          <w:b/>
          <w:bCs/>
          <w:color w:val="000000"/>
          <w:sz w:val="32"/>
          <w:szCs w:val="32"/>
          <w:lang w:val="en-US" w:eastAsia="zh-CN"/>
        </w:rPr>
        <w:t>一是</w:t>
      </w:r>
      <w:r>
        <w:rPr>
          <w:rFonts w:hint="eastAsia" w:ascii="BatangChe" w:hAnsi="BatangChe" w:eastAsia="仿宋_GB2312" w:cs="仿宋_GB2312"/>
          <w:b w:val="0"/>
          <w:bCs w:val="0"/>
          <w:color w:val="000000"/>
          <w:sz w:val="32"/>
          <w:szCs w:val="32"/>
          <w:lang w:val="en-US" w:eastAsia="zh-CN"/>
        </w:rPr>
        <w:t>铁路沿线轻飘物及危树整治。</w:t>
      </w:r>
      <w:r>
        <w:rPr>
          <w:rFonts w:hint="eastAsia" w:ascii="BatangChe" w:hAnsi="BatangChe" w:eastAsia="仿宋_GB2312" w:cs="仿宋_GB2312"/>
          <w:color w:val="000000"/>
          <w:sz w:val="32"/>
          <w:szCs w:val="32"/>
          <w:lang w:val="en-US" w:eastAsia="zh-CN"/>
        </w:rPr>
        <w:t>重点整治铁路两侧500米范围内的彩钢板、防尘网、塑料薄膜、广告幕布等轻体飘浮物和倾倒后影响铁路设备设施的高大树木，防止在大风天气下被刮起后侵入铁路限界。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仿宋_GB2312" w:cs="仿宋_GB2312"/>
          <w:color w:val="000000"/>
          <w:sz w:val="32"/>
          <w:szCs w:val="32"/>
          <w:lang w:val="en-US" w:eastAsia="zh-CN"/>
        </w:rPr>
      </w:pPr>
      <w:r>
        <w:rPr>
          <w:rFonts w:hint="eastAsia" w:ascii="BatangChe" w:hAnsi="BatangChe" w:eastAsia="仿宋_GB2312" w:cs="仿宋_GB2312"/>
          <w:b/>
          <w:bCs/>
          <w:color w:val="000000"/>
          <w:sz w:val="32"/>
          <w:szCs w:val="32"/>
          <w:lang w:val="en-US" w:eastAsia="zh-CN"/>
        </w:rPr>
        <w:t>二是</w:t>
      </w:r>
      <w:r>
        <w:rPr>
          <w:rFonts w:hint="eastAsia" w:ascii="BatangChe" w:hAnsi="BatangChe" w:eastAsia="仿宋_GB2312" w:cs="仿宋_GB2312"/>
          <w:b w:val="0"/>
          <w:bCs w:val="0"/>
          <w:color w:val="000000"/>
          <w:sz w:val="32"/>
          <w:szCs w:val="32"/>
          <w:lang w:val="en-US" w:eastAsia="zh-CN"/>
        </w:rPr>
        <w:t>铁路线路安全保护区内违法行为的整治。</w:t>
      </w:r>
      <w:r>
        <w:rPr>
          <w:rFonts w:hint="eastAsia" w:ascii="BatangChe" w:hAnsi="BatangChe" w:eastAsia="仿宋_GB2312" w:cs="仿宋_GB2312"/>
          <w:color w:val="000000"/>
          <w:sz w:val="32"/>
          <w:szCs w:val="32"/>
          <w:lang w:val="en-US" w:eastAsia="zh-CN"/>
        </w:rPr>
        <w:t>重点整治铁路线路安全保护区内擅自建造建（构）筑物、取土、挖沙、挖沟、采空作业、堆放悬挂物品、上跨下穿管线、施工作业等违法行为。加强线路护坡检查和维护，及时消除事故隐患。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仿宋_GB2312" w:cs="仿宋_GB2312"/>
          <w:color w:val="000000"/>
          <w:sz w:val="32"/>
          <w:szCs w:val="32"/>
          <w:lang w:val="en-US" w:eastAsia="zh-CN"/>
        </w:rPr>
      </w:pPr>
      <w:r>
        <w:rPr>
          <w:rFonts w:hint="eastAsia" w:ascii="BatangChe" w:hAnsi="BatangChe" w:eastAsia="仿宋_GB2312" w:cs="仿宋_GB2312"/>
          <w:b/>
          <w:bCs/>
          <w:color w:val="000000"/>
          <w:sz w:val="32"/>
          <w:szCs w:val="32"/>
          <w:lang w:val="en-US" w:eastAsia="zh-CN"/>
        </w:rPr>
        <w:t>三是</w:t>
      </w:r>
      <w:r>
        <w:rPr>
          <w:rFonts w:hint="eastAsia" w:ascii="BatangChe" w:hAnsi="BatangChe" w:eastAsia="仿宋_GB2312" w:cs="仿宋_GB2312"/>
          <w:b w:val="0"/>
          <w:bCs w:val="0"/>
          <w:color w:val="000000"/>
          <w:sz w:val="32"/>
          <w:szCs w:val="32"/>
          <w:lang w:val="en-US" w:eastAsia="zh-CN"/>
        </w:rPr>
        <w:t>全面划定铁路线路安全保护区。</w:t>
      </w:r>
      <w:r>
        <w:rPr>
          <w:rFonts w:hint="eastAsia" w:ascii="BatangChe" w:hAnsi="BatangChe" w:eastAsia="仿宋_GB2312" w:cs="仿宋_GB2312"/>
          <w:color w:val="000000"/>
          <w:sz w:val="32"/>
          <w:szCs w:val="32"/>
          <w:lang w:val="en-US" w:eastAsia="zh-CN"/>
        </w:rPr>
        <w:t>对既有铁路，全部完成划定；对新建铁路，在工程初步设计批准30日内完成划定。所有铁路线路安全保护区均按规定设立标桩。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仿宋_GB2312" w:cs="仿宋_GB2312"/>
          <w:color w:val="000000"/>
          <w:sz w:val="32"/>
          <w:szCs w:val="32"/>
          <w:lang w:val="en-US" w:eastAsia="zh-CN"/>
        </w:rPr>
      </w:pPr>
      <w:r>
        <w:rPr>
          <w:rFonts w:hint="eastAsia" w:ascii="BatangChe" w:hAnsi="BatangChe" w:eastAsia="仿宋_GB2312" w:cs="仿宋_GB2312"/>
          <w:b/>
          <w:bCs/>
          <w:color w:val="000000"/>
          <w:sz w:val="32"/>
          <w:szCs w:val="32"/>
          <w:lang w:val="en-US" w:eastAsia="zh-CN"/>
        </w:rPr>
        <w:t>四是</w:t>
      </w:r>
      <w:r>
        <w:rPr>
          <w:rFonts w:hint="eastAsia" w:ascii="BatangChe" w:hAnsi="BatangChe" w:eastAsia="仿宋_GB2312" w:cs="仿宋_GB2312"/>
          <w:b w:val="0"/>
          <w:bCs w:val="0"/>
          <w:color w:val="000000"/>
          <w:sz w:val="32"/>
          <w:szCs w:val="32"/>
          <w:lang w:val="en-US" w:eastAsia="zh-CN"/>
        </w:rPr>
        <w:t>铁路沿线易燃易爆危险化学品整治。</w:t>
      </w:r>
      <w:r>
        <w:rPr>
          <w:rFonts w:hint="eastAsia" w:ascii="BatangChe" w:hAnsi="BatangChe" w:eastAsia="仿宋_GB2312" w:cs="仿宋_GB2312"/>
          <w:color w:val="000000"/>
          <w:sz w:val="32"/>
          <w:szCs w:val="32"/>
          <w:lang w:val="en-US" w:eastAsia="zh-CN"/>
        </w:rPr>
        <w:t>重点整治铁路沿线两侧建造、设立生产、加工、储存、销售易燃易爆和放射性物品等危险品的场所、仓库，治理不符合国家标准、行业标准规定的安全防护距离隐患。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仿宋_GB2312" w:cs="仿宋_GB2312"/>
          <w:color w:val="000000"/>
          <w:sz w:val="32"/>
          <w:szCs w:val="32"/>
          <w:lang w:val="en-US" w:eastAsia="zh-CN"/>
        </w:rPr>
      </w:pPr>
      <w:r>
        <w:rPr>
          <w:rFonts w:hint="eastAsia" w:ascii="BatangChe" w:hAnsi="BatangChe" w:eastAsia="仿宋_GB2312" w:cs="仿宋_GB2312"/>
          <w:b/>
          <w:bCs/>
          <w:color w:val="000000"/>
          <w:sz w:val="32"/>
          <w:szCs w:val="32"/>
          <w:lang w:val="en-US" w:eastAsia="zh-CN"/>
        </w:rPr>
        <w:t>五是</w:t>
      </w:r>
      <w:r>
        <w:rPr>
          <w:rFonts w:hint="eastAsia" w:ascii="BatangChe" w:hAnsi="BatangChe" w:eastAsia="仿宋_GB2312" w:cs="仿宋_GB2312"/>
          <w:b w:val="0"/>
          <w:bCs w:val="0"/>
          <w:color w:val="000000"/>
          <w:sz w:val="32"/>
          <w:szCs w:val="32"/>
          <w:lang w:val="en-US" w:eastAsia="zh-CN"/>
        </w:rPr>
        <w:t>开展铁路与公路、水路并行交汇地段安全专项治理。</w:t>
      </w:r>
      <w:r>
        <w:rPr>
          <w:rFonts w:hint="eastAsia" w:ascii="BatangChe" w:hAnsi="BatangChe" w:eastAsia="仿宋_GB2312" w:cs="仿宋_GB2312"/>
          <w:color w:val="000000"/>
          <w:sz w:val="32"/>
          <w:szCs w:val="32"/>
          <w:lang w:val="en-US" w:eastAsia="zh-CN"/>
        </w:rPr>
        <w:t>重点整治防护设施不良、公跨铁立交移交不到位等问题。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仿宋_GB2312" w:cs="仿宋_GB2312"/>
          <w:color w:val="000000"/>
          <w:sz w:val="32"/>
          <w:szCs w:val="32"/>
          <w:lang w:val="en-US" w:eastAsia="zh-CN"/>
        </w:rPr>
      </w:pPr>
      <w:r>
        <w:rPr>
          <w:rFonts w:hint="eastAsia" w:ascii="BatangChe" w:hAnsi="BatangChe" w:eastAsia="仿宋_GB2312" w:cs="仿宋_GB2312"/>
          <w:b/>
          <w:bCs/>
          <w:color w:val="000000"/>
          <w:sz w:val="32"/>
          <w:szCs w:val="32"/>
          <w:lang w:val="en-US" w:eastAsia="zh-CN"/>
        </w:rPr>
        <w:t>六是</w:t>
      </w:r>
      <w:r>
        <w:rPr>
          <w:rFonts w:hint="eastAsia" w:ascii="BatangChe" w:hAnsi="BatangChe" w:eastAsia="仿宋_GB2312" w:cs="仿宋_GB2312"/>
          <w:b w:val="0"/>
          <w:bCs w:val="0"/>
          <w:color w:val="000000"/>
          <w:sz w:val="32"/>
          <w:szCs w:val="32"/>
          <w:lang w:val="en-US" w:eastAsia="zh-CN"/>
        </w:rPr>
        <w:t>强化铁路危险货物运输安全整治。</w:t>
      </w:r>
      <w:r>
        <w:rPr>
          <w:rFonts w:hint="eastAsia" w:ascii="BatangChe" w:hAnsi="BatangChe" w:eastAsia="仿宋_GB2312" w:cs="仿宋_GB2312"/>
          <w:color w:val="000000"/>
          <w:sz w:val="32"/>
          <w:szCs w:val="32"/>
          <w:lang w:val="en-US" w:eastAsia="zh-CN"/>
        </w:rPr>
        <w:t>重点整治非法托运危险货物、违规承运危险货物、铁路货场、专用铁路、铁路专用线危险货物装卸、储存设施外部安全防护距离不符合安全要求，未按规定开展安全评价，不落实安全责任体系和安全管理制度等问题。整治铁路运输企业在非危险货物办理站办理危险货物承运手续，铁路运输企业和托运人不按照操作规程包装、装卸、运输危险货物，铁路运输企业不按照规定建立危险货物运输事故应急预案和开展应急演练等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楷体_GB2312" w:cs="楷体"/>
          <w:color w:val="000000"/>
          <w:sz w:val="32"/>
          <w:szCs w:val="32"/>
          <w:lang w:val="en-US" w:eastAsia="zh-CN"/>
        </w:rPr>
      </w:pPr>
      <w:r>
        <w:rPr>
          <w:rFonts w:hint="eastAsia" w:ascii="BatangChe" w:hAnsi="BatangChe" w:eastAsia="楷体_GB2312" w:cs="楷体"/>
          <w:color w:val="000000"/>
          <w:sz w:val="32"/>
          <w:szCs w:val="32"/>
          <w:lang w:val="en-US" w:eastAsia="zh-CN"/>
        </w:rPr>
        <w:t>（以上实施方案,杨陵高铁南站、杨陵火车站按照职责分工负责，相关行业部门、各镇办配合落实）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Fonts w:hint="eastAsia" w:ascii="BatangChe" w:hAnsi="BatangChe" w:eastAsia="仿宋_GB2312" w:cs="仿宋"/>
          <w:b/>
          <w:bCs/>
          <w:color w:val="000000"/>
          <w:sz w:val="32"/>
          <w:szCs w:val="32"/>
          <w:lang w:val="en-US" w:eastAsia="zh-CN"/>
        </w:rPr>
      </w:pPr>
      <w:r>
        <w:rPr>
          <w:rFonts w:hint="eastAsia" w:ascii="BatangChe" w:hAnsi="BatangChe" w:eastAsia="仿宋_GB2312" w:cs="仿宋"/>
          <w:b/>
          <w:bCs/>
          <w:color w:val="000000"/>
          <w:sz w:val="32"/>
          <w:szCs w:val="32"/>
          <w:lang w:val="en-US" w:eastAsia="zh-CN"/>
        </w:rPr>
        <w:t>2.邮政安全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仿宋_GB2312" w:cs="仿宋_GB2312"/>
          <w:color w:val="000000"/>
          <w:sz w:val="32"/>
          <w:szCs w:val="32"/>
          <w:lang w:val="en-US" w:eastAsia="zh-CN"/>
        </w:rPr>
      </w:pPr>
      <w:r>
        <w:rPr>
          <w:rFonts w:hint="eastAsia" w:ascii="BatangChe" w:hAnsi="BatangChe" w:eastAsia="仿宋_GB2312" w:cs="仿宋_GB2312"/>
          <w:b/>
          <w:bCs/>
          <w:color w:val="000000"/>
          <w:sz w:val="32"/>
          <w:szCs w:val="32"/>
          <w:lang w:val="en-US" w:eastAsia="zh-CN"/>
        </w:rPr>
        <w:t>一是</w:t>
      </w:r>
      <w:r>
        <w:rPr>
          <w:rFonts w:hint="eastAsia" w:ascii="BatangChe" w:hAnsi="BatangChe" w:eastAsia="仿宋_GB2312" w:cs="仿宋_GB2312"/>
          <w:b w:val="0"/>
          <w:bCs w:val="0"/>
          <w:color w:val="000000"/>
          <w:sz w:val="32"/>
          <w:szCs w:val="32"/>
          <w:lang w:val="en-US" w:eastAsia="zh-CN"/>
        </w:rPr>
        <w:t>开展邮政寄递安全综合治理。</w:t>
      </w:r>
      <w:r>
        <w:rPr>
          <w:rFonts w:hint="eastAsia" w:ascii="BatangChe" w:hAnsi="BatangChe" w:eastAsia="仿宋_GB2312" w:cs="仿宋_GB2312"/>
          <w:color w:val="000000"/>
          <w:sz w:val="32"/>
          <w:szCs w:val="32"/>
          <w:lang w:val="en-US" w:eastAsia="zh-CN"/>
        </w:rPr>
        <w:t>健全行业安全监管体制机制，推动安全监管支撑机构建设稳步健全。完善寄递渠道安全联合监管机制，加强部门合作和资源共享，完善部门间违法线索通报、案件移送与协查机制，推动形成齐抓共管工作合力。充分发挥寄递渠道“平安建设”（综治工作）考评“指挥棒”作用，压实部门监管和属地管理责任。督促邮政企业做好风险点和危险源排查管控工作，规范寄递协议服务安全管理，重点加强邮件快件处理场所、营业网点火灾、车辆安全、作业安全隐患排查治理，落实人防、物防、技防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仿宋_GB2312" w:cs="仿宋_GB2312"/>
          <w:color w:val="000000"/>
          <w:sz w:val="32"/>
          <w:szCs w:val="32"/>
          <w:lang w:val="en-US" w:eastAsia="zh-CN"/>
        </w:rPr>
      </w:pPr>
      <w:r>
        <w:rPr>
          <w:rFonts w:hint="eastAsia" w:ascii="BatangChe" w:hAnsi="BatangChe" w:eastAsia="仿宋_GB2312" w:cs="仿宋_GB2312"/>
          <w:b/>
          <w:bCs/>
          <w:color w:val="000000"/>
          <w:sz w:val="32"/>
          <w:szCs w:val="32"/>
          <w:lang w:val="en-US" w:eastAsia="zh-CN"/>
        </w:rPr>
        <w:t>二是</w:t>
      </w:r>
      <w:r>
        <w:rPr>
          <w:rFonts w:hint="eastAsia" w:ascii="BatangChe" w:hAnsi="BatangChe" w:eastAsia="仿宋_GB2312" w:cs="仿宋_GB2312"/>
          <w:b w:val="0"/>
          <w:bCs w:val="0"/>
          <w:color w:val="000000"/>
          <w:sz w:val="32"/>
          <w:szCs w:val="32"/>
          <w:lang w:val="en-US" w:eastAsia="zh-CN"/>
        </w:rPr>
        <w:t>升级实名收寄、收寄验视、过机安检“三位一体”防控模式。</w:t>
      </w:r>
      <w:r>
        <w:rPr>
          <w:rFonts w:hint="eastAsia" w:ascii="BatangChe" w:hAnsi="BatangChe" w:eastAsia="仿宋_GB2312" w:cs="仿宋_GB2312"/>
          <w:color w:val="000000"/>
          <w:sz w:val="32"/>
          <w:szCs w:val="32"/>
          <w:lang w:val="en-US" w:eastAsia="zh-CN"/>
        </w:rPr>
        <w:t>推进寄递风险综合防控信息平台应用，探索在重点地区开展实名收寄人脸识别、身份认证，加快推广应用智能安检设备，采取拍照上传、视频监控等措施提升收寄验视实效，加强收寄验视标识、安全检查标识规范管理，坚决防止易燃易爆物等禁寄物品流入寄递渠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仿宋_GB2312" w:cs="仿宋_GB2312"/>
          <w:color w:val="000000"/>
          <w:sz w:val="32"/>
          <w:szCs w:val="32"/>
          <w:lang w:val="en-US" w:eastAsia="zh-CN"/>
        </w:rPr>
      </w:pPr>
      <w:r>
        <w:rPr>
          <w:rFonts w:hint="eastAsia" w:ascii="BatangChe" w:hAnsi="BatangChe" w:eastAsia="仿宋_GB2312" w:cs="仿宋_GB2312"/>
          <w:b/>
          <w:bCs/>
          <w:color w:val="000000"/>
          <w:sz w:val="32"/>
          <w:szCs w:val="32"/>
          <w:lang w:val="en-US" w:eastAsia="zh-CN"/>
        </w:rPr>
        <w:t>三是</w:t>
      </w:r>
      <w:r>
        <w:rPr>
          <w:rFonts w:hint="eastAsia" w:ascii="BatangChe" w:hAnsi="BatangChe" w:eastAsia="仿宋_GB2312" w:cs="仿宋_GB2312"/>
          <w:b w:val="0"/>
          <w:bCs w:val="0"/>
          <w:color w:val="000000"/>
          <w:sz w:val="32"/>
          <w:szCs w:val="32"/>
          <w:lang w:val="en-US" w:eastAsia="zh-CN"/>
        </w:rPr>
        <w:t>突出重点地区整治。</w:t>
      </w:r>
      <w:r>
        <w:rPr>
          <w:rFonts w:hint="eastAsia" w:ascii="BatangChe" w:hAnsi="BatangChe" w:eastAsia="仿宋_GB2312" w:cs="仿宋_GB2312"/>
          <w:color w:val="000000"/>
          <w:sz w:val="32"/>
          <w:szCs w:val="32"/>
          <w:lang w:val="en-US" w:eastAsia="zh-CN"/>
        </w:rPr>
        <w:t>因地制宜强化分类指导，对寄往党政机关、重点部位、重大活动举办地的邮件快件进行重点检查，开展集中安检。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仿宋_GB2312" w:cs="仿宋_GB2312"/>
          <w:color w:val="000000"/>
          <w:sz w:val="32"/>
          <w:szCs w:val="32"/>
          <w:lang w:val="en-US" w:eastAsia="zh-CN"/>
        </w:rPr>
      </w:pPr>
      <w:r>
        <w:rPr>
          <w:rFonts w:hint="eastAsia" w:ascii="BatangChe" w:hAnsi="BatangChe" w:eastAsia="仿宋_GB2312" w:cs="仿宋_GB2312"/>
          <w:b/>
          <w:bCs/>
          <w:color w:val="000000"/>
          <w:sz w:val="32"/>
          <w:szCs w:val="32"/>
          <w:lang w:val="en-US" w:eastAsia="zh-CN"/>
        </w:rPr>
        <w:t>四是</w:t>
      </w:r>
      <w:r>
        <w:rPr>
          <w:rFonts w:hint="eastAsia" w:ascii="BatangChe" w:hAnsi="BatangChe" w:eastAsia="仿宋_GB2312" w:cs="仿宋_GB2312"/>
          <w:b w:val="0"/>
          <w:bCs w:val="0"/>
          <w:color w:val="000000"/>
          <w:sz w:val="32"/>
          <w:szCs w:val="32"/>
          <w:lang w:val="en-US" w:eastAsia="zh-CN"/>
        </w:rPr>
        <w:t>突出薄弱环节整治。对</w:t>
      </w:r>
      <w:r>
        <w:rPr>
          <w:rFonts w:hint="eastAsia" w:ascii="BatangChe" w:hAnsi="BatangChe" w:eastAsia="仿宋_GB2312" w:cs="仿宋_GB2312"/>
          <w:color w:val="000000"/>
          <w:sz w:val="32"/>
          <w:szCs w:val="32"/>
          <w:lang w:val="en-US" w:eastAsia="zh-CN"/>
        </w:rPr>
        <w:t>高铁邮件快件，以及国际和港澳台邮件快件进行全面防控安检。加强寄递安全公共宣传，提高用户依法用邮、安全用邮意识，配合对夹带、谎报、瞒报、匿报涉恐涉爆物品、危险化学品等严重危害人民群众生命财产安全的主观故意行为依法严厉打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仿宋_GB2312" w:cs="仿宋_GB2312"/>
          <w:b/>
          <w:bCs/>
          <w:color w:val="000000"/>
          <w:sz w:val="32"/>
          <w:szCs w:val="32"/>
          <w:lang w:val="en-US" w:eastAsia="zh-CN"/>
        </w:rPr>
      </w:pPr>
      <w:r>
        <w:rPr>
          <w:rFonts w:hint="eastAsia" w:ascii="BatangChe" w:hAnsi="BatangChe" w:eastAsia="仿宋_GB2312" w:cs="仿宋_GB2312"/>
          <w:b/>
          <w:bCs/>
          <w:color w:val="000000"/>
          <w:sz w:val="32"/>
          <w:szCs w:val="32"/>
          <w:lang w:val="en-US" w:eastAsia="zh-CN"/>
        </w:rPr>
        <w:t>五是</w:t>
      </w:r>
      <w:r>
        <w:rPr>
          <w:rFonts w:hint="eastAsia" w:ascii="BatangChe" w:hAnsi="BatangChe" w:eastAsia="仿宋_GB2312" w:cs="仿宋_GB2312"/>
          <w:b w:val="0"/>
          <w:bCs w:val="0"/>
          <w:color w:val="000000"/>
          <w:sz w:val="32"/>
          <w:szCs w:val="32"/>
          <w:lang w:val="en-US" w:eastAsia="zh-CN"/>
        </w:rPr>
        <w:t>深入开展违法寄递危险化学品整治，危险化学品寄递实施“零容忍”，督促寄递企业严格执行《禁止寄递物品管理规定》，不得收寄危险化学品。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楷体_GB2312" w:cs="楷体"/>
          <w:color w:val="000000"/>
          <w:sz w:val="32"/>
          <w:szCs w:val="32"/>
          <w:lang w:val="en-US" w:eastAsia="zh-CN"/>
        </w:rPr>
      </w:pPr>
      <w:r>
        <w:rPr>
          <w:rFonts w:hint="eastAsia" w:ascii="BatangChe" w:hAnsi="BatangChe" w:eastAsia="楷体_GB2312" w:cs="楷体"/>
          <w:color w:val="000000"/>
          <w:sz w:val="32"/>
          <w:szCs w:val="32"/>
          <w:lang w:val="en-US" w:eastAsia="zh-CN"/>
        </w:rPr>
        <w:t>（以上工作由区邮政局按照职责分工负责，各相关单位配合）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仿宋_GB2312" w:cs="仿宋"/>
          <w:b/>
          <w:bCs/>
          <w:color w:val="000000"/>
          <w:sz w:val="32"/>
          <w:szCs w:val="32"/>
          <w:lang w:val="en-US" w:eastAsia="zh-CN"/>
        </w:rPr>
      </w:pPr>
      <w:r>
        <w:rPr>
          <w:rFonts w:hint="eastAsia" w:ascii="BatangChe" w:hAnsi="BatangChe" w:eastAsia="仿宋_GB2312" w:cs="仿宋"/>
          <w:b/>
          <w:bCs/>
          <w:color w:val="000000"/>
          <w:sz w:val="32"/>
          <w:szCs w:val="32"/>
          <w:lang w:val="en-US" w:eastAsia="zh-CN"/>
        </w:rPr>
        <w:t>3.水上安全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Fonts w:hint="eastAsia" w:ascii="BatangChe" w:hAnsi="BatangChe" w:eastAsia="仿宋_GB2312" w:cs="仿宋_GB2312"/>
          <w:b w:val="0"/>
          <w:bCs w:val="0"/>
          <w:color w:val="000000"/>
          <w:sz w:val="32"/>
          <w:szCs w:val="32"/>
          <w:lang w:val="en-US" w:eastAsia="zh-CN"/>
        </w:rPr>
      </w:pPr>
      <w:r>
        <w:rPr>
          <w:rFonts w:hint="eastAsia" w:ascii="BatangChe" w:hAnsi="BatangChe" w:eastAsia="仿宋_GB2312" w:cs="仿宋_GB2312"/>
          <w:b/>
          <w:bCs/>
          <w:color w:val="000000"/>
          <w:sz w:val="32"/>
          <w:szCs w:val="32"/>
          <w:lang w:val="en-US" w:eastAsia="zh-CN"/>
        </w:rPr>
        <w:t>一是</w:t>
      </w:r>
      <w:r>
        <w:rPr>
          <w:rFonts w:hint="eastAsia" w:ascii="BatangChe" w:hAnsi="BatangChe" w:eastAsia="仿宋_GB2312" w:cs="仿宋_GB2312"/>
          <w:b w:val="0"/>
          <w:bCs w:val="0"/>
          <w:color w:val="000000"/>
          <w:sz w:val="32"/>
          <w:szCs w:val="32"/>
          <w:lang w:val="en-US" w:eastAsia="zh-CN"/>
        </w:rPr>
        <w:t>排查整治桥梁、桥墩防撞设施、限高防护架、安全警示标志等安全防护设施，对不符合规定要求或存在安全隐患的，及时整治。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Fonts w:hint="eastAsia" w:ascii="BatangChe" w:hAnsi="BatangChe" w:eastAsia="仿宋_GB2312" w:cs="仿宋_GB2312"/>
          <w:b w:val="0"/>
          <w:bCs w:val="0"/>
          <w:color w:val="000000"/>
          <w:sz w:val="32"/>
          <w:szCs w:val="32"/>
          <w:lang w:val="en-US" w:eastAsia="zh-CN"/>
        </w:rPr>
      </w:pPr>
      <w:r>
        <w:rPr>
          <w:rFonts w:hint="eastAsia" w:ascii="BatangChe" w:hAnsi="BatangChe" w:eastAsia="仿宋_GB2312" w:cs="仿宋_GB2312"/>
          <w:b/>
          <w:bCs/>
          <w:color w:val="000000"/>
          <w:sz w:val="32"/>
          <w:szCs w:val="32"/>
          <w:lang w:val="en-US" w:eastAsia="zh-CN"/>
        </w:rPr>
        <w:t>二是</w:t>
      </w:r>
      <w:r>
        <w:rPr>
          <w:rFonts w:hint="eastAsia" w:ascii="BatangChe" w:hAnsi="BatangChe" w:eastAsia="仿宋_GB2312" w:cs="仿宋_GB2312"/>
          <w:b w:val="0"/>
          <w:bCs w:val="0"/>
          <w:color w:val="000000"/>
          <w:sz w:val="32"/>
          <w:szCs w:val="32"/>
          <w:lang w:val="en-US" w:eastAsia="zh-CN"/>
        </w:rPr>
        <w:t>开展水上涉客运输安全治理。严禁水上涉客运输企业及船舶超范围经营，严禁客船超码头靠泊能力停靠。严格执行客船恶劣天气条件下禁限航规定，严格落实安全管理制度，加强安全管理、船员培训和船舶维修保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Fonts w:hint="eastAsia" w:ascii="BatangChe" w:hAnsi="BatangChe" w:eastAsia="仿宋_GB2312" w:cs="仿宋_GB2312"/>
          <w:b w:val="0"/>
          <w:bCs w:val="0"/>
          <w:color w:val="000000"/>
          <w:sz w:val="32"/>
          <w:szCs w:val="32"/>
          <w:lang w:val="en-US" w:eastAsia="zh-CN"/>
        </w:rPr>
      </w:pPr>
      <w:r>
        <w:rPr>
          <w:rFonts w:hint="eastAsia" w:ascii="BatangChe" w:hAnsi="BatangChe" w:eastAsia="仿宋_GB2312" w:cs="仿宋_GB2312"/>
          <w:b/>
          <w:bCs/>
          <w:color w:val="000000"/>
          <w:sz w:val="32"/>
          <w:szCs w:val="32"/>
          <w:lang w:val="en-US" w:eastAsia="zh-CN"/>
        </w:rPr>
        <w:t>三是</w:t>
      </w:r>
      <w:r>
        <w:rPr>
          <w:rFonts w:hint="eastAsia" w:ascii="BatangChe" w:hAnsi="BatangChe" w:eastAsia="仿宋_GB2312" w:cs="仿宋_GB2312"/>
          <w:b w:val="0"/>
          <w:bCs w:val="0"/>
          <w:color w:val="000000"/>
          <w:sz w:val="32"/>
          <w:szCs w:val="32"/>
          <w:lang w:val="en-US" w:eastAsia="zh-CN"/>
        </w:rPr>
        <w:t>强化砂石运输行为治理。加强水务、交通、公安等部门合作，建立健全非法采运砂案件行刑相互移送制度。交通运输主管部门加强对“三无”采运砂船、装卸作业站点等的源头管理，形成政府领导、部门合作、企业负责的联合治理格局，改善砂石运输环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Fonts w:hint="eastAsia" w:ascii="BatangChe" w:hAnsi="BatangChe" w:eastAsia="楷体_GB2312" w:cs="楷体"/>
          <w:color w:val="000000"/>
          <w:sz w:val="32"/>
          <w:szCs w:val="32"/>
          <w:highlight w:val="none"/>
          <w:lang w:val="en-US" w:eastAsia="zh-CN"/>
        </w:rPr>
      </w:pPr>
      <w:r>
        <w:rPr>
          <w:rFonts w:hint="eastAsia" w:ascii="BatangChe" w:hAnsi="BatangChe" w:eastAsia="楷体_GB2312" w:cs="楷体"/>
          <w:color w:val="000000"/>
          <w:sz w:val="32"/>
          <w:szCs w:val="32"/>
          <w:highlight w:val="none"/>
          <w:lang w:val="en-US" w:eastAsia="zh-CN"/>
        </w:rPr>
        <w:t>（以上工作由区交通运输局负责，区水务局</w:t>
      </w:r>
      <w:r>
        <w:rPr>
          <w:rFonts w:hint="eastAsia" w:ascii="BatangChe" w:hAnsi="BatangChe" w:eastAsia="楷体_GB2312" w:cs="楷体"/>
          <w:color w:val="000000"/>
          <w:kern w:val="0"/>
          <w:szCs w:val="32"/>
          <w:lang w:eastAsia="zh-CN"/>
        </w:rPr>
        <w:t>、各镇办</w:t>
      </w:r>
      <w:r>
        <w:rPr>
          <w:rFonts w:hint="eastAsia" w:ascii="BatangChe" w:hAnsi="BatangChe" w:eastAsia="楷体_GB2312" w:cs="楷体"/>
          <w:color w:val="000000"/>
          <w:sz w:val="32"/>
          <w:szCs w:val="32"/>
          <w:highlight w:val="none"/>
          <w:lang w:val="en-US" w:eastAsia="zh-CN"/>
        </w:rPr>
        <w:t>配合落实）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Fonts w:hint="eastAsia" w:ascii="BatangChe" w:hAnsi="BatangChe" w:eastAsia="楷体_GB2312" w:cs="楷体"/>
          <w:b w:val="0"/>
          <w:bCs w:val="0"/>
          <w:color w:val="000000"/>
          <w:sz w:val="32"/>
          <w:szCs w:val="32"/>
          <w:lang w:eastAsia="zh-CN"/>
        </w:rPr>
      </w:pPr>
      <w:r>
        <w:rPr>
          <w:rFonts w:hint="eastAsia" w:ascii="BatangChe" w:hAnsi="BatangChe" w:eastAsia="楷体_GB2312" w:cs="楷体"/>
          <w:b w:val="0"/>
          <w:bCs w:val="0"/>
          <w:color w:val="000000"/>
          <w:sz w:val="32"/>
          <w:szCs w:val="32"/>
          <w:lang w:val="en-US" w:eastAsia="zh-CN"/>
        </w:rPr>
        <w:t>（四）</w:t>
      </w:r>
      <w:r>
        <w:rPr>
          <w:rFonts w:hint="eastAsia" w:ascii="BatangChe" w:hAnsi="BatangChe" w:eastAsia="楷体_GB2312" w:cs="楷体"/>
          <w:b w:val="0"/>
          <w:bCs w:val="0"/>
          <w:color w:val="000000"/>
          <w:sz w:val="32"/>
          <w:szCs w:val="32"/>
        </w:rPr>
        <w:t>提升基础支撑保障能力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Fonts w:hint="eastAsia" w:ascii="BatangChe" w:hAnsi="BatangChe" w:eastAsia="仿宋_GB2312" w:cs="仿宋_GB2312"/>
          <w:color w:val="000000"/>
          <w:sz w:val="32"/>
          <w:szCs w:val="32"/>
        </w:rPr>
      </w:pPr>
      <w:r>
        <w:rPr>
          <w:rFonts w:hint="eastAsia" w:ascii="BatangChe" w:hAnsi="BatangChe" w:eastAsia="仿宋_GB2312" w:cs="仿宋_GB2312"/>
          <w:b/>
          <w:bCs/>
          <w:color w:val="000000"/>
          <w:sz w:val="32"/>
          <w:szCs w:val="32"/>
          <w:lang w:val="en-US" w:eastAsia="zh-CN"/>
        </w:rPr>
        <w:t>1.强化安全监管能力建设。</w:t>
      </w:r>
      <w:r>
        <w:rPr>
          <w:rFonts w:hint="eastAsia" w:ascii="BatangChe" w:hAnsi="BatangChe" w:eastAsia="仿宋_GB2312" w:cs="仿宋_GB2312"/>
          <w:color w:val="000000"/>
          <w:sz w:val="32"/>
          <w:szCs w:val="32"/>
        </w:rPr>
        <w:t>加强基层安全监管执法队伍建设，推动充实负有行业安全生产监督管理职责部门的安全监管执法人员。加强安全政策研究，提高战略性政策储备的能力。加强信息共享和部门联动配合。强化培训教育，加强部门间培训资源和专家库共享，着力提升监管执法人员专业素养和能力。优先保障安全投入，加快配齐安全监管执法装备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Fonts w:hint="eastAsia" w:ascii="BatangChe" w:hAnsi="BatangChe" w:eastAsia="仿宋_GB2312" w:cs="仿宋_GB2312"/>
          <w:color w:val="000000"/>
          <w:sz w:val="32"/>
          <w:szCs w:val="32"/>
        </w:rPr>
      </w:pPr>
      <w:r>
        <w:rPr>
          <w:rFonts w:hint="eastAsia" w:ascii="BatangChe" w:hAnsi="BatangChe" w:eastAsia="仿宋_GB2312" w:cs="仿宋_GB2312"/>
          <w:b/>
          <w:bCs/>
          <w:color w:val="000000"/>
          <w:sz w:val="32"/>
          <w:szCs w:val="32"/>
          <w:lang w:val="en-US" w:eastAsia="zh-CN"/>
        </w:rPr>
        <w:t>2.强化基础保障能力建设。</w:t>
      </w:r>
      <w:r>
        <w:rPr>
          <w:rFonts w:hint="eastAsia" w:ascii="BatangChe" w:hAnsi="BatangChe" w:eastAsia="仿宋_GB2312" w:cs="仿宋_GB2312"/>
          <w:color w:val="000000"/>
          <w:sz w:val="32"/>
          <w:szCs w:val="32"/>
        </w:rPr>
        <w:t>督促邮政企业保证具备安全生产条件所必需的资金投入，健全责任体系、管理机制、基本制度，依法设置安全生产管理机构，配备安全生产管理人员，严格履行安全生产法定责任。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Fonts w:hint="eastAsia" w:ascii="BatangChe" w:hAnsi="BatangChe" w:eastAsia="仿宋_GB2312" w:cs="仿宋_GB2312"/>
          <w:color w:val="000000"/>
          <w:sz w:val="32"/>
          <w:szCs w:val="32"/>
        </w:rPr>
      </w:pPr>
      <w:r>
        <w:rPr>
          <w:rFonts w:hint="eastAsia" w:ascii="BatangChe" w:hAnsi="BatangChe" w:eastAsia="仿宋_GB2312" w:cs="仿宋_GB2312"/>
          <w:b/>
          <w:bCs/>
          <w:color w:val="000000"/>
          <w:sz w:val="32"/>
          <w:szCs w:val="32"/>
          <w:lang w:val="en-US" w:eastAsia="zh-CN"/>
        </w:rPr>
        <w:t>3.提升应急处置能力。</w:t>
      </w:r>
      <w:r>
        <w:rPr>
          <w:rFonts w:hint="eastAsia" w:ascii="BatangChe" w:hAnsi="BatangChe" w:eastAsia="仿宋_GB2312" w:cs="仿宋_GB2312"/>
          <w:color w:val="000000"/>
          <w:sz w:val="32"/>
          <w:szCs w:val="32"/>
        </w:rPr>
        <w:t>健全应急管理机制，推动行业应急管理融入地方应急管理体系，督促企业完善应急预案，加强专兼职应急救援队伍建设及应急物资装备配备，定期开展应急演练，强化非预设场景应急演练和实战演练，提升风险防范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Fonts w:hint="eastAsia" w:ascii="BatangChe" w:hAnsi="BatangChe" w:eastAsia="仿宋_GB2312" w:cs="仿宋_GB2312"/>
          <w:color w:val="000000"/>
          <w:sz w:val="32"/>
          <w:szCs w:val="32"/>
        </w:rPr>
      </w:pPr>
      <w:r>
        <w:rPr>
          <w:rFonts w:hint="eastAsia" w:ascii="BatangChe" w:hAnsi="BatangChe" w:eastAsia="仿宋_GB2312" w:cs="仿宋_GB2312"/>
          <w:b/>
          <w:bCs/>
          <w:color w:val="000000"/>
          <w:sz w:val="32"/>
          <w:szCs w:val="32"/>
          <w:lang w:val="en-US" w:eastAsia="zh-CN"/>
        </w:rPr>
        <w:t>4.加强从业人员安全培训。</w:t>
      </w:r>
      <w:r>
        <w:rPr>
          <w:rFonts w:hint="eastAsia" w:ascii="BatangChe" w:hAnsi="BatangChe" w:eastAsia="仿宋_GB2312" w:cs="仿宋_GB2312"/>
          <w:color w:val="000000"/>
          <w:sz w:val="32"/>
          <w:szCs w:val="32"/>
        </w:rPr>
        <w:t>建立安全生产知识、技能教育培训制度，加强关键岗位人员安全教育培训，开展新进人员入职培训、在职人员继续教育。科学设置行业一线岗位人员资质能力培训课程，合理制定培训计划，切实保证培训质量，严格考核把关，实施针对性补充培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Fonts w:hint="eastAsia" w:ascii="BatangChe" w:hAnsi="BatangChe" w:eastAsia="仿宋_GB2312" w:cs="仿宋_GB2312"/>
          <w:color w:val="000000"/>
          <w:sz w:val="32"/>
          <w:szCs w:val="32"/>
        </w:rPr>
      </w:pPr>
      <w:r>
        <w:rPr>
          <w:rFonts w:hint="eastAsia" w:ascii="BatangChe" w:hAnsi="BatangChe" w:eastAsia="仿宋_GB2312" w:cs="仿宋_GB2312"/>
          <w:b/>
          <w:bCs/>
          <w:color w:val="000000"/>
          <w:sz w:val="32"/>
          <w:szCs w:val="32"/>
          <w:lang w:val="en-US" w:eastAsia="zh-CN"/>
        </w:rPr>
        <w:t>5.强化安全生产宣传与警示教育。</w:t>
      </w:r>
      <w:r>
        <w:rPr>
          <w:rFonts w:hint="eastAsia" w:ascii="BatangChe" w:hAnsi="BatangChe" w:eastAsia="仿宋_GB2312" w:cs="仿宋_GB2312"/>
          <w:color w:val="000000"/>
          <w:sz w:val="32"/>
          <w:szCs w:val="32"/>
        </w:rPr>
        <w:t>建立健全安全生产宣传教育体系，加强对行业从业人员、社会公众的安全意识、法治意识、责任意识、防护意识的宣传教育，促进社会安全文化建设。制作和发放生产事故警示教育录，加强安全宣传教育，开展安全知识进校园活动。加强新媒体社会宣传教育</w:t>
      </w:r>
      <w:r>
        <w:rPr>
          <w:rFonts w:hint="eastAsia" w:ascii="BatangChe" w:hAnsi="BatangChe" w:eastAsia="仿宋_GB2312" w:cs="仿宋_GB2312"/>
          <w:color w:val="000000"/>
          <w:sz w:val="32"/>
          <w:szCs w:val="32"/>
          <w:lang w:val="en-US" w:eastAsia="zh-CN"/>
        </w:rPr>
        <w:t>作用</w:t>
      </w:r>
      <w:r>
        <w:rPr>
          <w:rFonts w:hint="eastAsia" w:ascii="BatangChe" w:hAnsi="BatangChe" w:eastAsia="仿宋_GB2312" w:cs="仿宋_GB2312"/>
          <w:color w:val="000000"/>
          <w:sz w:val="32"/>
          <w:szCs w:val="32"/>
        </w:rPr>
        <w:t>，推进“微安全”文化品牌建设。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Fonts w:hint="eastAsia" w:ascii="BatangChe" w:hAnsi="BatangChe" w:eastAsia="楷体_GB2312" w:cs="楷体"/>
          <w:b w:val="0"/>
          <w:bCs w:val="0"/>
          <w:color w:val="000000"/>
          <w:sz w:val="32"/>
          <w:szCs w:val="32"/>
          <w:lang w:val="en-US" w:eastAsia="zh-CN"/>
        </w:rPr>
      </w:pPr>
      <w:r>
        <w:rPr>
          <w:rFonts w:hint="eastAsia" w:ascii="BatangChe" w:hAnsi="BatangChe" w:eastAsia="楷体_GB2312" w:cs="楷体"/>
          <w:b w:val="0"/>
          <w:bCs w:val="0"/>
          <w:color w:val="000000"/>
          <w:sz w:val="32"/>
          <w:szCs w:val="32"/>
          <w:lang w:val="en-US" w:eastAsia="zh-CN"/>
        </w:rPr>
        <w:t>（以上工作由区交通运输局，邮政局、</w:t>
      </w:r>
      <w:r>
        <w:rPr>
          <w:rFonts w:hint="eastAsia" w:ascii="BatangChe" w:hAnsi="BatangChe" w:eastAsia="楷体_GB2312" w:cs="楷体"/>
          <w:color w:val="000000"/>
          <w:sz w:val="32"/>
          <w:szCs w:val="32"/>
          <w:lang w:val="en-US" w:eastAsia="zh-CN"/>
        </w:rPr>
        <w:t>杨陵高铁南站、杨陵火车站</w:t>
      </w:r>
      <w:r>
        <w:rPr>
          <w:rFonts w:hint="eastAsia" w:ascii="BatangChe" w:hAnsi="BatangChe" w:eastAsia="楷体_GB2312" w:cs="楷体"/>
          <w:b w:val="0"/>
          <w:bCs w:val="0"/>
          <w:color w:val="000000"/>
          <w:sz w:val="32"/>
          <w:szCs w:val="32"/>
          <w:lang w:val="en-US" w:eastAsia="zh-CN"/>
        </w:rPr>
        <w:t>按照职责分工负责，各镇办配合）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Fonts w:hint="eastAsia" w:ascii="BatangChe" w:hAnsi="BatangChe" w:eastAsia="黑体" w:cs="黑体"/>
          <w:color w:val="000000"/>
          <w:sz w:val="32"/>
          <w:szCs w:val="32"/>
        </w:rPr>
      </w:pPr>
      <w:r>
        <w:rPr>
          <w:rFonts w:hint="eastAsia" w:ascii="BatangChe" w:hAnsi="BatangChe" w:eastAsia="黑体" w:cs="黑体"/>
          <w:color w:val="000000"/>
          <w:sz w:val="32"/>
          <w:szCs w:val="32"/>
        </w:rPr>
        <w:t>三、时间安排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Fonts w:hint="eastAsia" w:ascii="BatangChe" w:hAnsi="BatangChe" w:eastAsia="仿宋_GB2312" w:cs="仿宋"/>
          <w:b/>
          <w:bCs/>
          <w:color w:val="000000"/>
          <w:sz w:val="32"/>
          <w:szCs w:val="32"/>
          <w:lang w:val="en-US" w:eastAsia="zh-CN"/>
        </w:rPr>
      </w:pPr>
      <w:r>
        <w:rPr>
          <w:rFonts w:hint="eastAsia" w:ascii="BatangChe" w:hAnsi="BatangChe" w:eastAsia="仿宋_GB2312" w:cs="仿宋"/>
          <w:color w:val="000000"/>
          <w:sz w:val="32"/>
          <w:szCs w:val="32"/>
        </w:rPr>
        <w:t>从2020年</w:t>
      </w:r>
      <w:r>
        <w:rPr>
          <w:rFonts w:hint="eastAsia" w:ascii="BatangChe" w:hAnsi="BatangChe" w:eastAsia="仿宋_GB2312" w:cs="仿宋"/>
          <w:color w:val="000000"/>
          <w:sz w:val="32"/>
          <w:szCs w:val="32"/>
          <w:lang w:val="en-US" w:eastAsia="zh-CN"/>
        </w:rPr>
        <w:t>8</w:t>
      </w:r>
      <w:r>
        <w:rPr>
          <w:rFonts w:hint="eastAsia" w:ascii="BatangChe" w:hAnsi="BatangChe" w:eastAsia="仿宋_GB2312" w:cs="仿宋"/>
          <w:color w:val="000000"/>
          <w:sz w:val="32"/>
          <w:szCs w:val="32"/>
        </w:rPr>
        <w:t>月至2022年底，分四个阶段进行。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Fonts w:hint="eastAsia" w:ascii="BatangChe" w:hAnsi="BatangChe" w:eastAsia="楷体_GB2312" w:cs="楷体"/>
          <w:b w:val="0"/>
          <w:bCs w:val="0"/>
          <w:color w:val="000000"/>
          <w:sz w:val="32"/>
          <w:szCs w:val="32"/>
          <w:lang w:val="en-US" w:eastAsia="zh-CN"/>
        </w:rPr>
      </w:pPr>
      <w:r>
        <w:rPr>
          <w:rFonts w:hint="eastAsia" w:ascii="BatangChe" w:hAnsi="BatangChe" w:eastAsia="楷体_GB2312" w:cs="楷体"/>
          <w:b w:val="0"/>
          <w:bCs w:val="0"/>
          <w:color w:val="000000"/>
          <w:sz w:val="32"/>
          <w:szCs w:val="32"/>
          <w:lang w:val="en-US" w:eastAsia="zh-CN"/>
        </w:rPr>
        <w:t>（</w:t>
      </w:r>
      <w:r>
        <w:rPr>
          <w:rFonts w:hint="eastAsia" w:ascii="BatangChe" w:hAnsi="BatangChe" w:eastAsia="楷体_GB2312" w:cs="楷体"/>
          <w:b w:val="0"/>
          <w:bCs w:val="0"/>
          <w:color w:val="000000"/>
          <w:sz w:val="32"/>
          <w:szCs w:val="32"/>
          <w:lang w:eastAsia="zh-CN"/>
        </w:rPr>
        <w:t>一）</w:t>
      </w:r>
      <w:r>
        <w:rPr>
          <w:rFonts w:hint="eastAsia" w:ascii="BatangChe" w:hAnsi="BatangChe" w:eastAsia="楷体_GB2312" w:cs="楷体"/>
          <w:b w:val="0"/>
          <w:bCs w:val="0"/>
          <w:color w:val="000000"/>
          <w:sz w:val="32"/>
          <w:szCs w:val="32"/>
        </w:rPr>
        <w:t>动员部署（2020年</w:t>
      </w:r>
      <w:r>
        <w:rPr>
          <w:rFonts w:hint="eastAsia" w:ascii="BatangChe" w:hAnsi="BatangChe" w:eastAsia="楷体_GB2312" w:cs="楷体"/>
          <w:b w:val="0"/>
          <w:bCs w:val="0"/>
          <w:color w:val="000000"/>
          <w:sz w:val="32"/>
          <w:szCs w:val="32"/>
          <w:lang w:val="en-US" w:eastAsia="zh-CN"/>
        </w:rPr>
        <w:t>8</w:t>
      </w:r>
      <w:r>
        <w:rPr>
          <w:rFonts w:hint="eastAsia" w:ascii="BatangChe" w:hAnsi="BatangChe" w:eastAsia="楷体_GB2312" w:cs="楷体"/>
          <w:b w:val="0"/>
          <w:bCs w:val="0"/>
          <w:color w:val="000000"/>
          <w:sz w:val="32"/>
          <w:szCs w:val="32"/>
        </w:rPr>
        <w:t>月</w:t>
      </w:r>
      <w:r>
        <w:rPr>
          <w:rFonts w:hint="eastAsia" w:ascii="BatangChe" w:hAnsi="BatangChe" w:eastAsia="楷体_GB2312" w:cs="楷体"/>
          <w:b w:val="0"/>
          <w:bCs w:val="0"/>
          <w:color w:val="000000"/>
          <w:sz w:val="32"/>
          <w:szCs w:val="32"/>
          <w:lang w:val="en-US" w:eastAsia="zh-CN"/>
        </w:rPr>
        <w:t>上旬</w:t>
      </w:r>
      <w:r>
        <w:rPr>
          <w:rFonts w:hint="eastAsia" w:ascii="BatangChe" w:hAnsi="BatangChe" w:eastAsia="楷体_GB2312" w:cs="楷体"/>
          <w:b w:val="0"/>
          <w:bCs w:val="0"/>
          <w:color w:val="000000"/>
          <w:sz w:val="32"/>
          <w:szCs w:val="32"/>
        </w:rPr>
        <w:t>）。</w:t>
      </w:r>
      <w:r>
        <w:rPr>
          <w:rFonts w:hint="eastAsia" w:ascii="BatangChe" w:hAnsi="BatangChe" w:eastAsia="仿宋_GB2312" w:cs="仿宋_GB2312"/>
          <w:color w:val="000000"/>
          <w:sz w:val="32"/>
          <w:szCs w:val="32"/>
        </w:rPr>
        <w:t>结合工作实际</w:t>
      </w:r>
      <w:r>
        <w:rPr>
          <w:rFonts w:hint="eastAsia" w:ascii="BatangChe" w:hAnsi="BatangChe" w:eastAsia="仿宋_GB2312" w:cs="仿宋_GB2312"/>
          <w:color w:val="000000"/>
          <w:sz w:val="32"/>
          <w:szCs w:val="32"/>
          <w:lang w:val="en-US" w:eastAsia="zh-CN"/>
        </w:rPr>
        <w:t>，</w:t>
      </w:r>
      <w:r>
        <w:rPr>
          <w:rFonts w:hint="eastAsia" w:ascii="BatangChe" w:hAnsi="BatangChe" w:eastAsia="仿宋_GB2312" w:cs="仿宋_GB2312"/>
          <w:color w:val="000000"/>
          <w:sz w:val="32"/>
          <w:szCs w:val="32"/>
        </w:rPr>
        <w:t>各有关部门</w:t>
      </w:r>
      <w:r>
        <w:rPr>
          <w:rFonts w:hint="eastAsia" w:ascii="BatangChe" w:hAnsi="BatangChe" w:eastAsia="仿宋_GB2312" w:cs="仿宋_GB2312"/>
          <w:color w:val="000000"/>
          <w:sz w:val="32"/>
          <w:szCs w:val="32"/>
          <w:lang w:eastAsia="zh-CN"/>
        </w:rPr>
        <w:t>要按照“横向到边、纵向到底”的要求，</w:t>
      </w:r>
      <w:r>
        <w:rPr>
          <w:rFonts w:hint="eastAsia" w:ascii="BatangChe" w:hAnsi="BatangChe" w:eastAsia="仿宋_GB2312" w:cs="仿宋_GB2312"/>
          <w:color w:val="000000"/>
          <w:sz w:val="32"/>
          <w:szCs w:val="32"/>
        </w:rPr>
        <w:t>制定深化专项治理行动的具体落实方案，确定工作目标，实化措施、明确分工</w:t>
      </w:r>
      <w:r>
        <w:rPr>
          <w:rFonts w:hint="eastAsia" w:ascii="BatangChe" w:hAnsi="BatangChe" w:eastAsia="仿宋_GB2312" w:cs="仿宋_GB2312"/>
          <w:color w:val="000000"/>
          <w:sz w:val="32"/>
          <w:szCs w:val="32"/>
          <w:lang w:eastAsia="zh-CN"/>
        </w:rPr>
        <w:t>，确保不漏项，</w:t>
      </w:r>
      <w:r>
        <w:rPr>
          <w:rFonts w:hint="eastAsia" w:ascii="BatangChe" w:hAnsi="BatangChe" w:eastAsia="仿宋_GB2312" w:cs="仿宋_GB2312"/>
          <w:color w:val="000000"/>
          <w:sz w:val="32"/>
          <w:szCs w:val="32"/>
        </w:rPr>
        <w:t>责任到人。</w:t>
      </w:r>
      <w:r>
        <w:rPr>
          <w:rFonts w:hint="eastAsia" w:ascii="BatangChe" w:hAnsi="BatangChe" w:eastAsia="仿宋_GB2312" w:cs="仿宋_GB2312"/>
          <w:color w:val="000000"/>
          <w:sz w:val="32"/>
          <w:szCs w:val="32"/>
          <w:lang w:eastAsia="zh-CN"/>
        </w:rPr>
        <w:t>要层层</w:t>
      </w:r>
      <w:r>
        <w:rPr>
          <w:rFonts w:hint="eastAsia" w:ascii="BatangChe" w:hAnsi="BatangChe" w:eastAsia="仿宋_GB2312" w:cs="仿宋_GB2312"/>
          <w:color w:val="000000"/>
          <w:sz w:val="32"/>
          <w:szCs w:val="32"/>
        </w:rPr>
        <w:t>召开专项整治工作启动会议，做好工作动员，明确工作内容，强化责任落实，</w:t>
      </w:r>
      <w:r>
        <w:rPr>
          <w:rFonts w:hint="eastAsia" w:ascii="BatangChe" w:hAnsi="BatangChe" w:eastAsia="仿宋_GB2312" w:cs="仿宋_GB2312"/>
          <w:color w:val="000000"/>
          <w:sz w:val="32"/>
          <w:szCs w:val="32"/>
          <w:lang w:eastAsia="zh-CN"/>
        </w:rPr>
        <w:t>强化工作落实。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Fonts w:hint="eastAsia" w:ascii="BatangChe" w:hAnsi="BatangChe" w:eastAsia="仿宋_GB2312" w:cs="仿宋_GB2312"/>
          <w:color w:val="000000"/>
          <w:sz w:val="32"/>
          <w:szCs w:val="32"/>
        </w:rPr>
      </w:pPr>
      <w:r>
        <w:rPr>
          <w:rFonts w:hint="eastAsia" w:ascii="BatangChe" w:hAnsi="BatangChe" w:eastAsia="楷体_GB2312" w:cs="楷体"/>
          <w:b w:val="0"/>
          <w:bCs w:val="0"/>
          <w:color w:val="000000"/>
          <w:sz w:val="32"/>
          <w:szCs w:val="32"/>
          <w:lang w:val="en-US" w:eastAsia="zh-CN"/>
        </w:rPr>
        <w:t>（二）排查整治（2020年8月中旬至12月）。</w:t>
      </w:r>
      <w:r>
        <w:rPr>
          <w:rFonts w:hint="eastAsia" w:ascii="BatangChe" w:hAnsi="BatangChe" w:eastAsia="仿宋_GB2312" w:cs="仿宋_GB2312"/>
          <w:color w:val="000000"/>
          <w:sz w:val="32"/>
          <w:szCs w:val="32"/>
        </w:rPr>
        <w:t>各</w:t>
      </w:r>
      <w:r>
        <w:rPr>
          <w:rFonts w:hint="eastAsia" w:ascii="BatangChe" w:hAnsi="BatangChe" w:eastAsia="仿宋_GB2312" w:cs="仿宋_GB2312"/>
          <w:color w:val="000000"/>
          <w:sz w:val="32"/>
          <w:szCs w:val="32"/>
          <w:lang w:eastAsia="zh-CN"/>
        </w:rPr>
        <w:t>有关</w:t>
      </w:r>
      <w:r>
        <w:rPr>
          <w:rFonts w:hint="eastAsia" w:ascii="BatangChe" w:hAnsi="BatangChe" w:eastAsia="仿宋_GB2312" w:cs="仿宋_GB2312"/>
          <w:color w:val="000000"/>
          <w:sz w:val="32"/>
          <w:szCs w:val="32"/>
        </w:rPr>
        <w:t>部门、各单位对本行业领域安全风险隐患全面排查，建立问题隐患和制度措施“两个清单</w:t>
      </w:r>
      <w:r>
        <w:rPr>
          <w:rFonts w:hint="eastAsia" w:ascii="BatangChe" w:hAnsi="BatangChe" w:eastAsia="仿宋_GB2312" w:cs="仿宋_GB2312"/>
          <w:color w:val="000000"/>
          <w:sz w:val="32"/>
          <w:szCs w:val="32"/>
          <w:lang w:eastAsia="zh-CN"/>
        </w:rPr>
        <w:t>”</w:t>
      </w:r>
      <w:r>
        <w:rPr>
          <w:rFonts w:hint="eastAsia" w:ascii="BatangChe" w:hAnsi="BatangChe" w:eastAsia="仿宋_GB2312" w:cs="仿宋_GB2312"/>
          <w:color w:val="000000"/>
          <w:sz w:val="32"/>
          <w:szCs w:val="32"/>
        </w:rPr>
        <w:t>，制定时间表路线图，明确整改单位和整改要求，坚持边查边改、立查立改，加快推进，取得</w:t>
      </w:r>
      <w:r>
        <w:rPr>
          <w:rFonts w:hint="eastAsia" w:ascii="BatangChe" w:hAnsi="BatangChe" w:eastAsia="仿宋_GB2312" w:cs="仿宋_GB2312"/>
          <w:color w:val="000000"/>
          <w:sz w:val="32"/>
          <w:szCs w:val="32"/>
          <w:lang w:eastAsia="zh-CN"/>
        </w:rPr>
        <w:t>实效</w:t>
      </w:r>
      <w:r>
        <w:rPr>
          <w:rFonts w:hint="eastAsia" w:ascii="BatangChe" w:hAnsi="BatangChe"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Fonts w:hint="eastAsia" w:ascii="BatangChe" w:hAnsi="BatangChe" w:eastAsia="仿宋_GB2312" w:cs="仿宋_GB2312"/>
          <w:color w:val="000000"/>
          <w:sz w:val="32"/>
          <w:szCs w:val="32"/>
        </w:rPr>
      </w:pPr>
      <w:r>
        <w:rPr>
          <w:rFonts w:hint="eastAsia" w:ascii="BatangChe" w:hAnsi="BatangChe" w:eastAsia="楷体_GB2312" w:cs="楷体"/>
          <w:b w:val="0"/>
          <w:bCs w:val="0"/>
          <w:color w:val="000000"/>
          <w:sz w:val="32"/>
          <w:szCs w:val="32"/>
        </w:rPr>
        <w:t>（三）集中攻坚（2021年）。</w:t>
      </w:r>
      <w:r>
        <w:rPr>
          <w:rFonts w:hint="eastAsia" w:ascii="BatangChe" w:hAnsi="BatangChe" w:eastAsia="仿宋_GB2312" w:cs="仿宋_GB2312"/>
          <w:color w:val="000000"/>
          <w:sz w:val="32"/>
          <w:szCs w:val="32"/>
        </w:rPr>
        <w:t>动态更新“两个清单</w:t>
      </w:r>
      <w:r>
        <w:rPr>
          <w:rFonts w:hint="eastAsia" w:ascii="BatangChe" w:hAnsi="BatangChe" w:eastAsia="仿宋_GB2312" w:cs="仿宋_GB2312"/>
          <w:color w:val="000000"/>
          <w:sz w:val="32"/>
          <w:szCs w:val="32"/>
          <w:lang w:eastAsia="zh-CN"/>
        </w:rPr>
        <w:t>”，</w:t>
      </w:r>
      <w:r>
        <w:rPr>
          <w:rFonts w:hint="eastAsia" w:ascii="BatangChe" w:hAnsi="BatangChe" w:eastAsia="仿宋_GB2312" w:cs="仿宋_GB2312"/>
          <w:color w:val="000000"/>
          <w:sz w:val="32"/>
          <w:szCs w:val="32"/>
        </w:rPr>
        <w:t>针对重点难点问题，通过现场推进会、“开小灶</w:t>
      </w:r>
      <w:r>
        <w:rPr>
          <w:rFonts w:hint="eastAsia" w:ascii="BatangChe" w:hAnsi="BatangChe" w:eastAsia="仿宋_GB2312" w:cs="仿宋_GB2312"/>
          <w:color w:val="000000"/>
          <w:sz w:val="32"/>
          <w:szCs w:val="32"/>
          <w:lang w:eastAsia="zh-CN"/>
        </w:rPr>
        <w:t>”</w:t>
      </w:r>
      <w:r>
        <w:rPr>
          <w:rFonts w:hint="eastAsia" w:ascii="BatangChe" w:hAnsi="BatangChe" w:eastAsia="仿宋_GB2312" w:cs="仿宋_GB2312"/>
          <w:color w:val="000000"/>
          <w:sz w:val="32"/>
          <w:szCs w:val="32"/>
        </w:rPr>
        <w:t>、推广有关地方和标杆企业的经验等措施，加大专项整治攻坚力度，落实和完善治理措施，推动建立健全公共安全隐患排查和安全预防控制体系，</w:t>
      </w:r>
      <w:r>
        <w:rPr>
          <w:rFonts w:hint="eastAsia" w:ascii="BatangChe" w:hAnsi="BatangChe" w:eastAsia="仿宋_GB2312" w:cs="仿宋_GB2312"/>
          <w:color w:val="000000"/>
          <w:sz w:val="32"/>
          <w:szCs w:val="32"/>
          <w:lang w:eastAsia="zh-CN"/>
        </w:rPr>
        <w:t>攻坚克难，成效明显。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Fonts w:hint="eastAsia" w:ascii="BatangChe" w:hAnsi="BatangChe" w:eastAsia="仿宋_GB2312" w:cs="仿宋_GB2312"/>
          <w:color w:val="000000"/>
          <w:sz w:val="32"/>
          <w:szCs w:val="32"/>
        </w:rPr>
      </w:pPr>
      <w:r>
        <w:rPr>
          <w:rFonts w:hint="eastAsia" w:ascii="BatangChe" w:hAnsi="BatangChe" w:eastAsia="楷体_GB2312" w:cs="楷体"/>
          <w:b w:val="0"/>
          <w:bCs w:val="0"/>
          <w:color w:val="000000"/>
          <w:sz w:val="32"/>
          <w:szCs w:val="32"/>
        </w:rPr>
        <w:t>（四）巩固提升（2022年）。</w:t>
      </w:r>
      <w:r>
        <w:rPr>
          <w:rFonts w:hint="eastAsia" w:ascii="BatangChe" w:hAnsi="BatangChe" w:eastAsia="仿宋_GB2312" w:cs="仿宋_GB2312"/>
          <w:color w:val="000000"/>
          <w:sz w:val="32"/>
          <w:szCs w:val="32"/>
        </w:rPr>
        <w:t>深入分析安全生产共性问题和突出隐患，深挖背后的深层次矛盾和原因，梳理出在法规标准、政策措施层面需建立健全、补充完善的具体制度，逐项推动落实</w:t>
      </w:r>
      <w:r>
        <w:rPr>
          <w:rFonts w:hint="eastAsia" w:ascii="BatangChe" w:hAnsi="BatangChe"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Fonts w:hint="eastAsia" w:ascii="BatangChe" w:hAnsi="BatangChe" w:eastAsia="楷体_GB2312" w:cs="楷体"/>
          <w:color w:val="000000"/>
          <w:sz w:val="32"/>
          <w:szCs w:val="32"/>
        </w:rPr>
      </w:pPr>
      <w:r>
        <w:rPr>
          <w:rFonts w:hint="eastAsia" w:ascii="BatangChe" w:hAnsi="BatangChe" w:eastAsia="楷体_GB2312" w:cs="楷体"/>
          <w:color w:val="000000"/>
          <w:sz w:val="32"/>
          <w:szCs w:val="32"/>
          <w:lang w:eastAsia="zh-CN"/>
        </w:rPr>
        <w:t>（</w:t>
      </w:r>
      <w:r>
        <w:rPr>
          <w:rFonts w:hint="eastAsia" w:ascii="BatangChe" w:hAnsi="BatangChe" w:eastAsia="楷体_GB2312" w:cs="楷体"/>
          <w:color w:val="000000"/>
          <w:sz w:val="32"/>
          <w:szCs w:val="32"/>
          <w:lang w:val="en-US" w:eastAsia="zh-CN"/>
        </w:rPr>
        <w:t>区</w:t>
      </w:r>
      <w:r>
        <w:rPr>
          <w:rFonts w:hint="eastAsia" w:ascii="BatangChe" w:hAnsi="BatangChe" w:eastAsia="楷体_GB2312" w:cs="楷体"/>
          <w:color w:val="000000"/>
          <w:sz w:val="32"/>
          <w:szCs w:val="32"/>
          <w:lang w:eastAsia="zh-CN"/>
        </w:rPr>
        <w:t>交通运输局，</w:t>
      </w:r>
      <w:r>
        <w:rPr>
          <w:rFonts w:hint="eastAsia" w:ascii="BatangChe" w:hAnsi="BatangChe" w:eastAsia="楷体_GB2312" w:cs="楷体"/>
          <w:color w:val="000000"/>
          <w:sz w:val="32"/>
          <w:szCs w:val="32"/>
        </w:rPr>
        <w:t>邮政局、</w:t>
      </w:r>
      <w:r>
        <w:rPr>
          <w:rFonts w:hint="eastAsia" w:ascii="BatangChe" w:hAnsi="BatangChe" w:eastAsia="楷体_GB2312" w:cs="楷体"/>
          <w:color w:val="000000"/>
          <w:sz w:val="32"/>
          <w:szCs w:val="32"/>
          <w:lang w:val="en-US" w:eastAsia="zh-CN"/>
        </w:rPr>
        <w:t>杨陵高铁南站、杨陵火车站</w:t>
      </w:r>
      <w:r>
        <w:rPr>
          <w:rFonts w:hint="eastAsia" w:ascii="BatangChe" w:hAnsi="BatangChe" w:eastAsia="楷体_GB2312" w:cs="楷体"/>
          <w:color w:val="000000"/>
          <w:sz w:val="32"/>
          <w:szCs w:val="32"/>
          <w:lang w:eastAsia="zh-CN"/>
        </w:rPr>
        <w:t>要</w:t>
      </w:r>
      <w:r>
        <w:rPr>
          <w:rFonts w:hint="eastAsia" w:ascii="BatangChe" w:hAnsi="BatangChe" w:eastAsia="楷体_GB2312" w:cs="楷体"/>
          <w:color w:val="000000"/>
          <w:sz w:val="32"/>
          <w:szCs w:val="32"/>
        </w:rPr>
        <w:t>分年度总结专项整治行动开展情况，报送</w:t>
      </w:r>
      <w:r>
        <w:rPr>
          <w:rFonts w:hint="eastAsia" w:ascii="BatangChe" w:hAnsi="BatangChe" w:eastAsia="楷体_GB2312" w:cs="楷体"/>
          <w:color w:val="000000"/>
          <w:sz w:val="32"/>
          <w:szCs w:val="32"/>
          <w:lang w:val="en-US" w:eastAsia="zh-CN"/>
        </w:rPr>
        <w:t>区交通运输局，交通运输局</w:t>
      </w:r>
      <w:r>
        <w:rPr>
          <w:rFonts w:hint="eastAsia" w:ascii="BatangChe" w:hAnsi="BatangChe" w:eastAsia="楷体_GB2312" w:cs="楷体"/>
          <w:color w:val="000000"/>
          <w:sz w:val="32"/>
          <w:szCs w:val="32"/>
        </w:rPr>
        <w:t>汇总梳理</w:t>
      </w:r>
      <w:r>
        <w:rPr>
          <w:rFonts w:hint="eastAsia" w:ascii="BatangChe" w:hAnsi="BatangChe" w:eastAsia="楷体_GB2312" w:cs="楷体"/>
          <w:color w:val="000000"/>
          <w:sz w:val="32"/>
          <w:szCs w:val="32"/>
          <w:lang w:val="en-US" w:eastAsia="zh-CN"/>
        </w:rPr>
        <w:t>后</w:t>
      </w:r>
      <w:r>
        <w:rPr>
          <w:rFonts w:hint="eastAsia" w:ascii="BatangChe" w:hAnsi="BatangChe" w:eastAsia="楷体_GB2312" w:cs="楷体"/>
          <w:color w:val="000000"/>
          <w:sz w:val="32"/>
          <w:szCs w:val="32"/>
        </w:rPr>
        <w:t>向</w:t>
      </w:r>
      <w:r>
        <w:rPr>
          <w:rFonts w:hint="eastAsia" w:ascii="BatangChe" w:hAnsi="BatangChe" w:eastAsia="楷体_GB2312" w:cs="楷体"/>
          <w:color w:val="000000"/>
          <w:sz w:val="32"/>
          <w:szCs w:val="32"/>
          <w:lang w:val="en-US" w:eastAsia="zh-CN"/>
        </w:rPr>
        <w:t>区安会办</w:t>
      </w:r>
      <w:r>
        <w:rPr>
          <w:rFonts w:hint="eastAsia" w:ascii="BatangChe" w:hAnsi="BatangChe" w:eastAsia="楷体_GB2312" w:cs="楷体"/>
          <w:color w:val="000000"/>
          <w:sz w:val="32"/>
          <w:szCs w:val="32"/>
        </w:rPr>
        <w:t>报告；2022年12月，</w:t>
      </w:r>
      <w:r>
        <w:rPr>
          <w:rFonts w:hint="eastAsia" w:ascii="BatangChe" w:hAnsi="BatangChe" w:eastAsia="楷体_GB2312" w:cs="楷体"/>
          <w:color w:val="000000"/>
          <w:sz w:val="32"/>
          <w:szCs w:val="32"/>
          <w:lang w:val="en-US" w:eastAsia="zh-CN"/>
        </w:rPr>
        <w:t>交通运输局</w:t>
      </w:r>
      <w:r>
        <w:rPr>
          <w:rFonts w:hint="eastAsia" w:ascii="BatangChe" w:hAnsi="BatangChe" w:eastAsia="楷体_GB2312" w:cs="楷体"/>
          <w:color w:val="000000"/>
          <w:sz w:val="32"/>
          <w:szCs w:val="32"/>
        </w:rPr>
        <w:t>对实施方案进行全面总结，上报</w:t>
      </w:r>
      <w:r>
        <w:rPr>
          <w:rFonts w:hint="eastAsia" w:ascii="BatangChe" w:hAnsi="BatangChe" w:eastAsia="楷体_GB2312" w:cs="楷体"/>
          <w:color w:val="000000"/>
          <w:sz w:val="32"/>
          <w:szCs w:val="32"/>
          <w:lang w:val="en-US" w:eastAsia="zh-CN"/>
        </w:rPr>
        <w:t>区安委办</w:t>
      </w:r>
      <w:r>
        <w:rPr>
          <w:rFonts w:hint="eastAsia" w:ascii="BatangChe" w:hAnsi="BatangChe" w:eastAsia="楷体_GB2312" w:cs="楷体"/>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Fonts w:hint="eastAsia" w:ascii="BatangChe" w:hAnsi="BatangChe" w:eastAsia="黑体" w:cs="黑体"/>
          <w:color w:val="000000"/>
          <w:sz w:val="32"/>
          <w:szCs w:val="32"/>
        </w:rPr>
      </w:pPr>
      <w:r>
        <w:rPr>
          <w:rFonts w:hint="eastAsia" w:ascii="BatangChe" w:hAnsi="BatangChe" w:eastAsia="黑体" w:cs="黑体"/>
          <w:color w:val="000000"/>
          <w:sz w:val="32"/>
          <w:szCs w:val="32"/>
        </w:rPr>
        <w:t>四、保障措施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Fonts w:hint="eastAsia" w:ascii="BatangChe" w:hAnsi="BatangChe" w:eastAsia="仿宋_GB2312" w:cs="仿宋_GB2312"/>
          <w:color w:val="000000"/>
          <w:sz w:val="32"/>
          <w:szCs w:val="32"/>
        </w:rPr>
      </w:pPr>
      <w:r>
        <w:rPr>
          <w:rFonts w:hint="eastAsia" w:ascii="BatangChe" w:hAnsi="BatangChe" w:eastAsia="楷体_GB2312" w:cs="楷体"/>
          <w:b w:val="0"/>
          <w:bCs w:val="0"/>
          <w:color w:val="000000"/>
          <w:sz w:val="32"/>
          <w:szCs w:val="32"/>
        </w:rPr>
        <w:t>（一）加强组织领导。</w:t>
      </w:r>
      <w:r>
        <w:rPr>
          <w:rFonts w:hint="eastAsia" w:ascii="BatangChe" w:hAnsi="BatangChe" w:eastAsia="仿宋_GB2312" w:cs="仿宋_GB2312"/>
          <w:color w:val="000000"/>
          <w:sz w:val="32"/>
          <w:szCs w:val="32"/>
        </w:rPr>
        <w:t>各有关部门要统筹安排，制定</w:t>
      </w:r>
      <w:r>
        <w:rPr>
          <w:rFonts w:hint="eastAsia" w:ascii="BatangChe" w:hAnsi="BatangChe" w:eastAsia="仿宋_GB2312" w:cs="仿宋_GB2312"/>
          <w:color w:val="000000"/>
          <w:sz w:val="32"/>
          <w:szCs w:val="32"/>
          <w:lang w:eastAsia="zh-CN"/>
        </w:rPr>
        <w:t>行业细化落实</w:t>
      </w:r>
      <w:r>
        <w:rPr>
          <w:rFonts w:hint="eastAsia" w:ascii="BatangChe" w:hAnsi="BatangChe" w:eastAsia="仿宋_GB2312" w:cs="仿宋_GB2312"/>
          <w:color w:val="000000"/>
          <w:sz w:val="32"/>
          <w:szCs w:val="32"/>
        </w:rPr>
        <w:t>方案，明确时间进度和工作要求，抓好组织实施和督促落实，确保整治工作有序推进。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Fonts w:hint="eastAsia" w:ascii="BatangChe" w:hAnsi="BatangChe" w:eastAsia="仿宋_GB2312" w:cs="仿宋_GB2312"/>
          <w:color w:val="000000"/>
          <w:sz w:val="32"/>
          <w:szCs w:val="32"/>
        </w:rPr>
      </w:pPr>
      <w:r>
        <w:rPr>
          <w:rFonts w:hint="eastAsia" w:ascii="BatangChe" w:hAnsi="BatangChe" w:eastAsia="楷体_GB2312" w:cs="楷体"/>
          <w:b w:val="0"/>
          <w:bCs w:val="0"/>
          <w:color w:val="000000"/>
          <w:sz w:val="32"/>
          <w:szCs w:val="32"/>
        </w:rPr>
        <w:t>（二）强化工作督导。</w:t>
      </w:r>
      <w:r>
        <w:rPr>
          <w:rFonts w:hint="eastAsia" w:ascii="BatangChe" w:hAnsi="BatangChe" w:eastAsia="仿宋_GB2312" w:cs="仿宋_GB2312"/>
          <w:color w:val="000000"/>
          <w:sz w:val="32"/>
          <w:szCs w:val="32"/>
          <w:lang w:val="en-US" w:eastAsia="zh-CN"/>
        </w:rPr>
        <w:t>各部门</w:t>
      </w:r>
      <w:r>
        <w:rPr>
          <w:rFonts w:hint="eastAsia" w:ascii="BatangChe" w:hAnsi="BatangChe" w:eastAsia="仿宋_GB2312" w:cs="仿宋_GB2312"/>
          <w:color w:val="000000"/>
          <w:sz w:val="32"/>
          <w:szCs w:val="32"/>
        </w:rPr>
        <w:t>要加强工作监督指导，及时发现并解决存在的问题。</w:t>
      </w:r>
      <w:r>
        <w:rPr>
          <w:rFonts w:hint="eastAsia" w:ascii="BatangChe" w:hAnsi="BatangChe" w:eastAsia="仿宋_GB2312" w:cs="仿宋_GB2312"/>
          <w:color w:val="000000"/>
          <w:sz w:val="32"/>
          <w:szCs w:val="32"/>
          <w:lang w:val="en-US" w:eastAsia="zh-CN"/>
        </w:rPr>
        <w:t>示范区</w:t>
      </w:r>
      <w:r>
        <w:rPr>
          <w:rFonts w:hint="eastAsia" w:ascii="BatangChe" w:hAnsi="BatangChe" w:eastAsia="仿宋_GB2312" w:cs="仿宋_GB2312"/>
          <w:color w:val="000000"/>
          <w:sz w:val="32"/>
          <w:szCs w:val="32"/>
          <w:lang w:eastAsia="zh-CN"/>
        </w:rPr>
        <w:t>交通运输局</w:t>
      </w:r>
      <w:r>
        <w:rPr>
          <w:rFonts w:hint="eastAsia" w:ascii="BatangChe" w:hAnsi="BatangChe" w:eastAsia="仿宋_GB2312" w:cs="仿宋_GB2312"/>
          <w:color w:val="000000"/>
          <w:sz w:val="32"/>
          <w:szCs w:val="32"/>
          <w:lang w:val="en-US" w:eastAsia="zh-CN"/>
        </w:rPr>
        <w:t>等行业部门要</w:t>
      </w:r>
      <w:r>
        <w:rPr>
          <w:rFonts w:hint="eastAsia" w:ascii="BatangChe" w:hAnsi="BatangChe" w:eastAsia="仿宋_GB2312" w:cs="仿宋_GB2312"/>
          <w:color w:val="000000"/>
          <w:sz w:val="32"/>
          <w:szCs w:val="32"/>
        </w:rPr>
        <w:t>按照职责分工</w:t>
      </w:r>
      <w:r>
        <w:rPr>
          <w:rFonts w:hint="eastAsia" w:ascii="BatangChe" w:hAnsi="BatangChe" w:eastAsia="仿宋_GB2312" w:cs="仿宋_GB2312"/>
          <w:color w:val="000000"/>
          <w:sz w:val="32"/>
          <w:szCs w:val="32"/>
          <w:lang w:eastAsia="zh-CN"/>
        </w:rPr>
        <w:t>，</w:t>
      </w:r>
      <w:r>
        <w:rPr>
          <w:rFonts w:hint="eastAsia" w:ascii="BatangChe" w:hAnsi="BatangChe" w:eastAsia="仿宋_GB2312" w:cs="仿宋_GB2312"/>
          <w:color w:val="000000"/>
          <w:sz w:val="32"/>
          <w:szCs w:val="32"/>
        </w:rPr>
        <w:t>根据专项整治进展，适时通过督导、督查、暗访等方式对相关单位工作开展情况进行检查。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Fonts w:hint="eastAsia" w:ascii="BatangChe" w:hAnsi="BatangChe" w:eastAsia="仿宋_GB2312" w:cs="仿宋_GB2312"/>
          <w:color w:val="000000"/>
          <w:sz w:val="32"/>
          <w:szCs w:val="32"/>
          <w:lang w:val="en-US" w:eastAsia="zh-CN"/>
        </w:rPr>
      </w:pPr>
      <w:r>
        <w:rPr>
          <w:rFonts w:hint="eastAsia" w:ascii="BatangChe" w:hAnsi="BatangChe" w:eastAsia="楷体_GB2312" w:cs="楷体"/>
          <w:b w:val="0"/>
          <w:bCs w:val="0"/>
          <w:color w:val="000000"/>
          <w:sz w:val="32"/>
          <w:szCs w:val="32"/>
        </w:rPr>
        <w:t>（三）加大宣传引导。</w:t>
      </w:r>
      <w:r>
        <w:rPr>
          <w:rFonts w:hint="eastAsia" w:ascii="BatangChe" w:hAnsi="BatangChe" w:eastAsia="仿宋_GB2312" w:cs="仿宋_GB2312"/>
          <w:color w:val="000000"/>
          <w:sz w:val="32"/>
          <w:szCs w:val="32"/>
          <w:lang w:val="en-US" w:eastAsia="zh-CN"/>
        </w:rPr>
        <w:t>各部门</w:t>
      </w:r>
      <w:r>
        <w:rPr>
          <w:rFonts w:hint="eastAsia" w:ascii="BatangChe" w:hAnsi="BatangChe" w:eastAsia="仿宋_GB2312" w:cs="仿宋_GB2312"/>
          <w:color w:val="000000"/>
          <w:sz w:val="32"/>
          <w:szCs w:val="32"/>
        </w:rPr>
        <w:t>要充分利用新闻媒体力量宣传安全专项整治行动，曝光一批违法单位和个人，形成威慑作用，切实营造安全氛围。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0"/>
        <w:rPr>
          <w:rFonts w:hint="eastAsia" w:ascii="BatangChe" w:hAnsi="BatangChe" w:eastAsia="黑体" w:cs="黑体"/>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0"/>
        <w:rPr>
          <w:rFonts w:hint="eastAsia" w:ascii="BatangChe" w:hAnsi="BatangChe" w:eastAsia="黑体" w:cs="黑体"/>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0"/>
        <w:rPr>
          <w:rFonts w:hint="eastAsia" w:ascii="BatangChe" w:hAnsi="BatangChe" w:eastAsia="黑体" w:cs="黑体"/>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0"/>
        <w:rPr>
          <w:rFonts w:hint="eastAsia" w:ascii="BatangChe" w:hAnsi="BatangChe" w:eastAsia="黑体" w:cs="黑体"/>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0"/>
        <w:rPr>
          <w:rFonts w:hint="eastAsia" w:ascii="BatangChe" w:hAnsi="BatangChe" w:eastAsia="黑体" w:cs="黑体"/>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0"/>
        <w:rPr>
          <w:rFonts w:hint="eastAsia" w:ascii="BatangChe" w:hAnsi="BatangChe" w:eastAsia="黑体" w:cs="黑体"/>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0"/>
        <w:rPr>
          <w:rFonts w:hint="eastAsia" w:ascii="BatangChe" w:hAnsi="BatangChe" w:eastAsia="黑体" w:cs="黑体"/>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0"/>
        <w:rPr>
          <w:rFonts w:hint="eastAsia" w:ascii="BatangChe" w:hAnsi="BatangChe" w:eastAsia="黑体" w:cs="黑体"/>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0"/>
        <w:rPr>
          <w:rFonts w:hint="eastAsia" w:ascii="BatangChe" w:hAnsi="BatangChe" w:eastAsia="黑体" w:cs="黑体"/>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0"/>
        <w:rPr>
          <w:rFonts w:hint="eastAsia" w:ascii="BatangChe" w:hAnsi="BatangChe" w:eastAsia="黑体" w:cs="黑体"/>
          <w:b w:val="0"/>
          <w:bCs/>
          <w:color w:val="000000"/>
          <w:sz w:val="32"/>
          <w:szCs w:val="32"/>
          <w:lang w:val="en-US" w:eastAsia="zh-CN"/>
        </w:rPr>
      </w:pPr>
      <w:r>
        <w:rPr>
          <w:rFonts w:hint="eastAsia" w:ascii="BatangChe" w:hAnsi="BatangChe" w:eastAsia="黑体" w:cs="黑体"/>
          <w:b w:val="0"/>
          <w:bCs/>
          <w:color w:val="000000"/>
          <w:sz w:val="32"/>
          <w:szCs w:val="32"/>
          <w:lang w:val="en-US" w:eastAsia="zh-CN"/>
        </w:rPr>
        <w:t>附件7</w:t>
      </w:r>
    </w:p>
    <w:p>
      <w:pPr>
        <w:pStyle w:val="14"/>
        <w:keepNext w:val="0"/>
        <w:keepLines w:val="0"/>
        <w:pageBreakBefore w:val="0"/>
        <w:kinsoku/>
        <w:wordWrap/>
        <w:overflowPunct/>
        <w:topLinePunct w:val="0"/>
        <w:autoSpaceDE/>
        <w:autoSpaceDN/>
        <w:bidi w:val="0"/>
        <w:spacing w:line="560" w:lineRule="exact"/>
        <w:textAlignment w:val="auto"/>
        <w:rPr>
          <w:rFonts w:hint="eastAsia" w:ascii="BatangChe" w:hAnsi="BatangChe"/>
          <w:color w:val="000000"/>
          <w:lang w:eastAsia="zh-CN"/>
        </w:rPr>
      </w:pPr>
    </w:p>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BatangChe" w:hAnsi="BatangChe" w:eastAsia="方正小标宋简体" w:cs="方正小标宋简体"/>
          <w:b w:val="0"/>
          <w:bCs w:val="0"/>
          <w:color w:val="000000"/>
          <w:sz w:val="44"/>
          <w:szCs w:val="44"/>
        </w:rPr>
      </w:pPr>
      <w:r>
        <w:rPr>
          <w:rFonts w:hint="eastAsia" w:ascii="BatangChe" w:hAnsi="BatangChe" w:eastAsia="方正小标宋简体" w:cs="方正小标宋简体"/>
          <w:b w:val="0"/>
          <w:bCs w:val="0"/>
          <w:color w:val="000000"/>
          <w:sz w:val="44"/>
          <w:szCs w:val="44"/>
          <w:lang w:val="en-US" w:eastAsia="zh-CN"/>
        </w:rPr>
        <w:t>全区</w:t>
      </w:r>
      <w:r>
        <w:rPr>
          <w:rFonts w:hint="eastAsia" w:ascii="BatangChe" w:hAnsi="BatangChe" w:eastAsia="方正小标宋简体" w:cs="方正小标宋简体"/>
          <w:b w:val="0"/>
          <w:bCs w:val="0"/>
          <w:color w:val="000000"/>
          <w:sz w:val="44"/>
          <w:szCs w:val="44"/>
          <w:lang w:eastAsia="zh-CN"/>
        </w:rPr>
        <w:t>城市建设安全专项整治三年行动实施方案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64" w:firstLineChars="200"/>
        <w:jc w:val="both"/>
        <w:textAlignment w:val="auto"/>
        <w:outlineLvl w:val="9"/>
        <w:rPr>
          <w:rFonts w:hint="eastAsia" w:ascii="BatangChe" w:hAnsi="BatangChe" w:eastAsia="仿宋_GB2312" w:cs="仿宋"/>
          <w:b w:val="0"/>
          <w:bCs w:val="0"/>
          <w:color w:val="000000"/>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24" w:firstLineChars="200"/>
        <w:textAlignment w:val="auto"/>
        <w:rPr>
          <w:rFonts w:hint="default" w:ascii="BatangChe" w:hAnsi="BatangChe" w:eastAsia="仿宋_GB2312"/>
          <w:sz w:val="32"/>
          <w:szCs w:val="32"/>
          <w:lang w:val="en-US" w:eastAsia="zh-CN"/>
        </w:rPr>
      </w:pPr>
      <w:r>
        <w:rPr>
          <w:rFonts w:hint="eastAsia" w:ascii="BatangChe" w:hAnsi="BatangChe" w:eastAsia="仿宋_GB2312"/>
          <w:sz w:val="32"/>
          <w:szCs w:val="32"/>
          <w:lang w:val="en-US" w:eastAsia="zh-CN"/>
        </w:rPr>
        <w:t>为深入贯彻习近平总书记关于安全生产工作的重要指示批示和来陕考察重要讲话精神，认真落实示范区安委会和区委区政府关于安全生产工作的决策部署，深入开展城市建设安全专项整治，制定本方案。</w:t>
      </w:r>
    </w:p>
    <w:p>
      <w:pPr>
        <w:keepNext w:val="0"/>
        <w:keepLines w:val="0"/>
        <w:pageBreakBefore w:val="0"/>
        <w:widowControl w:val="0"/>
        <w:kinsoku/>
        <w:wordWrap/>
        <w:overflowPunct/>
        <w:topLinePunct w:val="0"/>
        <w:autoSpaceDE/>
        <w:autoSpaceDN/>
        <w:bidi w:val="0"/>
        <w:adjustRightInd w:val="0"/>
        <w:snapToGrid w:val="0"/>
        <w:spacing w:line="560" w:lineRule="exact"/>
        <w:ind w:firstLine="624" w:firstLineChars="200"/>
        <w:textAlignment w:val="auto"/>
        <w:rPr>
          <w:rFonts w:hint="eastAsia" w:ascii="BatangChe" w:hAnsi="BatangChe" w:eastAsia="黑体" w:cs="黑体"/>
          <w:sz w:val="32"/>
          <w:szCs w:val="32"/>
          <w:lang w:val="en-US" w:eastAsia="zh-CN"/>
        </w:rPr>
      </w:pPr>
      <w:r>
        <w:rPr>
          <w:rFonts w:hint="eastAsia" w:ascii="BatangChe" w:hAnsi="BatangChe" w:eastAsia="黑体" w:cs="黑体"/>
          <w:sz w:val="32"/>
          <w:szCs w:val="32"/>
          <w:lang w:val="en-US" w:eastAsia="zh-CN"/>
        </w:rPr>
        <w:t>一、整治目标</w:t>
      </w:r>
    </w:p>
    <w:p>
      <w:pPr>
        <w:keepNext w:val="0"/>
        <w:keepLines w:val="0"/>
        <w:pageBreakBefore w:val="0"/>
        <w:widowControl w:val="0"/>
        <w:kinsoku/>
        <w:wordWrap/>
        <w:overflowPunct/>
        <w:topLinePunct w:val="0"/>
        <w:autoSpaceDE/>
        <w:autoSpaceDN/>
        <w:bidi w:val="0"/>
        <w:adjustRightInd w:val="0"/>
        <w:snapToGrid w:val="0"/>
        <w:spacing w:line="560" w:lineRule="exact"/>
        <w:ind w:firstLine="624" w:firstLineChars="200"/>
        <w:textAlignment w:val="auto"/>
        <w:rPr>
          <w:rFonts w:hint="eastAsia" w:ascii="BatangChe" w:hAnsi="BatangChe" w:eastAsia="仿宋_GB2312" w:cs="仿宋_GB2312"/>
          <w:sz w:val="32"/>
          <w:szCs w:val="32"/>
          <w:lang w:val="en-US" w:eastAsia="zh-CN"/>
        </w:rPr>
      </w:pPr>
      <w:r>
        <w:rPr>
          <w:rFonts w:hint="eastAsia" w:ascii="BatangChe" w:hAnsi="BatangChe" w:eastAsia="仿宋_GB2312"/>
          <w:sz w:val="32"/>
          <w:szCs w:val="32"/>
          <w:lang w:val="en-US" w:eastAsia="zh-CN"/>
        </w:rPr>
        <w:t>以习近平新时代中国特色社会主义思想为指导，深入贯彻习近平总书记关于安全生产重要论述，牢固树立安全发展理念，把科学预判风险、有效防控风险、精准化解风险作为安全生产工作总目标，强化底线思维和红线意识，坚持问题导向、目标导向和结果导向，深化源头治理、系统治理和综合治理。通</w:t>
      </w:r>
      <w:r>
        <w:rPr>
          <w:rFonts w:hint="eastAsia" w:ascii="BatangChe" w:hAnsi="BatangChe" w:eastAsia="仿宋_GB2312" w:cs="仿宋_GB2312"/>
          <w:sz w:val="32"/>
          <w:szCs w:val="32"/>
          <w:lang w:val="en-US" w:eastAsia="zh-CN"/>
        </w:rPr>
        <w:t>过三年行动，完善和落实重在从根本上消除城市建设事故隐患的责任链条、制度成果、管理办法、重点工程和工作机制,建立城市建设公共安全隐患排查和安全预防控制体系。完善安全生产体制机制，大力推动城市建设管理领域科技创新，不断加强基础能力建设，全面提升本质安全水平。扎实推进城市建设安全生产治理体系和治理能力现代化，专项整治取得积极成效，坚决遏制重特大事故发生，确保人民群众生命财产安全。</w:t>
      </w:r>
    </w:p>
    <w:p>
      <w:pPr>
        <w:keepNext w:val="0"/>
        <w:keepLines w:val="0"/>
        <w:pageBreakBefore w:val="0"/>
        <w:widowControl w:val="0"/>
        <w:kinsoku/>
        <w:wordWrap/>
        <w:overflowPunct/>
        <w:topLinePunct w:val="0"/>
        <w:autoSpaceDE/>
        <w:autoSpaceDN/>
        <w:bidi w:val="0"/>
        <w:adjustRightInd w:val="0"/>
        <w:snapToGrid w:val="0"/>
        <w:spacing w:line="560" w:lineRule="exact"/>
        <w:ind w:firstLine="624" w:firstLineChars="200"/>
        <w:textAlignment w:val="auto"/>
        <w:rPr>
          <w:rFonts w:hint="eastAsia" w:ascii="BatangChe" w:hAnsi="BatangChe" w:eastAsia="黑体" w:cs="黑体"/>
          <w:sz w:val="32"/>
          <w:szCs w:val="32"/>
          <w:lang w:val="en-US" w:eastAsia="zh-CN"/>
        </w:rPr>
      </w:pPr>
      <w:r>
        <w:rPr>
          <w:rFonts w:hint="eastAsia" w:ascii="BatangChe" w:hAnsi="BatangChe" w:eastAsia="黑体" w:cs="黑体"/>
          <w:sz w:val="32"/>
          <w:szCs w:val="32"/>
          <w:lang w:val="en-US" w:eastAsia="zh-CN"/>
        </w:rPr>
        <w:t>二、主要任务</w:t>
      </w:r>
    </w:p>
    <w:p>
      <w:pPr>
        <w:keepNext w:val="0"/>
        <w:keepLines w:val="0"/>
        <w:pageBreakBefore w:val="0"/>
        <w:widowControl w:val="0"/>
        <w:tabs>
          <w:tab w:val="left" w:pos="4111"/>
          <w:tab w:val="right" w:pos="8312"/>
        </w:tabs>
        <w:kinsoku/>
        <w:wordWrap/>
        <w:overflowPunct/>
        <w:topLinePunct w:val="0"/>
        <w:autoSpaceDE/>
        <w:autoSpaceDN/>
        <w:bidi w:val="0"/>
        <w:adjustRightInd w:val="0"/>
        <w:snapToGrid w:val="0"/>
        <w:spacing w:line="560" w:lineRule="exact"/>
        <w:ind w:left="0" w:leftChars="0" w:right="0" w:rightChars="0" w:firstLine="624" w:firstLineChars="200"/>
        <w:textAlignment w:val="auto"/>
        <w:rPr>
          <w:rFonts w:hint="eastAsia" w:ascii="BatangChe" w:hAnsi="BatangChe" w:eastAsia="楷体_GB2312" w:cs="楷体"/>
          <w:b w:val="0"/>
          <w:bCs w:val="0"/>
          <w:color w:val="000000"/>
          <w:sz w:val="32"/>
          <w:szCs w:val="32"/>
          <w:lang w:val="en-US" w:eastAsia="zh-CN"/>
        </w:rPr>
      </w:pPr>
      <w:r>
        <w:rPr>
          <w:rFonts w:hint="eastAsia" w:ascii="BatangChe" w:hAnsi="BatangChe" w:eastAsia="楷体_GB2312" w:cs="楷体"/>
          <w:b w:val="0"/>
          <w:bCs w:val="0"/>
          <w:color w:val="000000"/>
          <w:sz w:val="32"/>
          <w:szCs w:val="32"/>
          <w:lang w:val="en-US" w:eastAsia="zh-CN"/>
        </w:rPr>
        <w:t>（一）将城市安全发展落实在城市建设管理的各个方面和各个环节；充分运用现代科技和信息化手段，推动城市安全和可持续发展。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24" w:firstLineChars="200"/>
        <w:textAlignment w:val="auto"/>
        <w:rPr>
          <w:rFonts w:hint="eastAsia" w:ascii="BatangChe" w:hAnsi="BatangChe" w:eastAsia="楷体_GB2312" w:cs="楷体_GB2312"/>
          <w:bCs/>
          <w:color w:val="000000"/>
          <w:sz w:val="32"/>
          <w:szCs w:val="32"/>
          <w:lang w:eastAsia="zh-CN"/>
        </w:rPr>
      </w:pPr>
      <w:r>
        <w:rPr>
          <w:rFonts w:hint="eastAsia" w:ascii="BatangChe" w:hAnsi="BatangChe" w:eastAsia="仿宋_GB2312" w:cs="仿宋_GB2312"/>
          <w:b/>
          <w:bCs w:val="0"/>
          <w:color w:val="000000"/>
          <w:sz w:val="32"/>
          <w:szCs w:val="32"/>
        </w:rPr>
        <w:t>1.开展城市公共设施安全专项体检。</w:t>
      </w:r>
      <w:r>
        <w:rPr>
          <w:rFonts w:hint="eastAsia" w:ascii="BatangChe" w:hAnsi="BatangChe" w:eastAsia="仿宋_GB2312" w:cs="仿宋_GB2312"/>
          <w:bCs/>
          <w:color w:val="000000"/>
          <w:sz w:val="32"/>
          <w:szCs w:val="32"/>
        </w:rPr>
        <w:t>开展城市公共设施安全隐患排查，查找城市公共设施的安全隐患和突出短板</w:t>
      </w:r>
      <w:r>
        <w:rPr>
          <w:rFonts w:hint="eastAsia" w:ascii="BatangChe" w:hAnsi="BatangChe" w:eastAsia="仿宋_GB2312" w:cs="仿宋_GB2312"/>
          <w:bCs/>
          <w:color w:val="000000"/>
          <w:sz w:val="32"/>
          <w:szCs w:val="32"/>
          <w:lang w:val="en-US" w:eastAsia="zh-CN"/>
        </w:rPr>
        <w:t>,</w:t>
      </w:r>
      <w:r>
        <w:rPr>
          <w:rFonts w:hint="eastAsia" w:ascii="BatangChe" w:hAnsi="BatangChe" w:eastAsia="仿宋_GB2312" w:cs="仿宋_GB2312"/>
          <w:bCs/>
          <w:color w:val="000000"/>
          <w:sz w:val="32"/>
          <w:szCs w:val="32"/>
        </w:rPr>
        <w:t>加强对关键环节和重点部位的管控，补齐监管短板，落实巡检维护制度，突出问题整治，建立健全应急预案。</w:t>
      </w:r>
      <w:r>
        <w:rPr>
          <w:rFonts w:hint="eastAsia" w:ascii="BatangChe" w:hAnsi="BatangChe" w:eastAsia="仿宋_GB2312" w:cs="仿宋_GB2312"/>
          <w:bCs/>
          <w:color w:val="000000"/>
          <w:sz w:val="32"/>
          <w:szCs w:val="32"/>
          <w:lang w:eastAsia="zh-CN"/>
        </w:rPr>
        <w:t>开展城市公共卫生安全专项体检，查找城市建设在应对重大传染病方面存在的短板和不足。</w:t>
      </w:r>
      <w:r>
        <w:rPr>
          <w:rFonts w:hint="eastAsia" w:ascii="BatangChe" w:hAnsi="BatangChe" w:eastAsia="楷体_GB2312" w:cs="楷体_GB2312"/>
          <w:bCs/>
          <w:color w:val="000000"/>
          <w:sz w:val="32"/>
          <w:szCs w:val="32"/>
          <w:lang w:eastAsia="zh-CN"/>
        </w:rPr>
        <w:t>（</w:t>
      </w:r>
      <w:r>
        <w:rPr>
          <w:rFonts w:hint="eastAsia" w:ascii="BatangChe" w:hAnsi="BatangChe" w:eastAsia="楷体_GB2312" w:cs="楷体_GB2312"/>
          <w:bCs/>
          <w:color w:val="000000"/>
          <w:sz w:val="32"/>
          <w:szCs w:val="32"/>
          <w:lang w:val="en-US" w:eastAsia="zh-CN"/>
        </w:rPr>
        <w:t>区城市管理执法局负责，有关职能部门配合</w:t>
      </w:r>
      <w:r>
        <w:rPr>
          <w:rFonts w:hint="eastAsia" w:ascii="BatangChe" w:hAnsi="BatangChe" w:eastAsia="楷体_GB2312" w:cs="楷体_GB2312"/>
          <w:bCs/>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24" w:firstLineChars="200"/>
        <w:jc w:val="both"/>
        <w:textAlignment w:val="auto"/>
        <w:outlineLvl w:val="9"/>
        <w:rPr>
          <w:rFonts w:hint="eastAsia" w:ascii="BatangChe" w:hAnsi="BatangChe" w:eastAsia="楷体_GB2312" w:cs="楷体_GB2312"/>
          <w:bCs/>
          <w:color w:val="000000"/>
          <w:sz w:val="32"/>
          <w:szCs w:val="32"/>
          <w:lang w:eastAsia="zh-CN"/>
        </w:rPr>
      </w:pPr>
      <w:r>
        <w:rPr>
          <w:rFonts w:hint="eastAsia" w:ascii="BatangChe" w:hAnsi="BatangChe" w:eastAsia="仿宋_GB2312" w:cs="仿宋_GB2312"/>
          <w:b/>
          <w:bCs w:val="0"/>
          <w:color w:val="000000"/>
          <w:sz w:val="32"/>
          <w:szCs w:val="32"/>
          <w:lang w:val="en-US" w:eastAsia="zh-CN"/>
        </w:rPr>
        <w:t>2</w:t>
      </w:r>
      <w:r>
        <w:rPr>
          <w:rFonts w:hint="eastAsia" w:ascii="BatangChe" w:hAnsi="BatangChe" w:eastAsia="仿宋_GB2312" w:cs="仿宋_GB2312"/>
          <w:b/>
          <w:bCs w:val="0"/>
          <w:color w:val="000000"/>
          <w:sz w:val="32"/>
          <w:szCs w:val="32"/>
        </w:rPr>
        <w:t>.加强</w:t>
      </w:r>
      <w:r>
        <w:rPr>
          <w:rFonts w:hint="eastAsia" w:ascii="BatangChe" w:hAnsi="BatangChe" w:eastAsia="仿宋_GB2312" w:cs="仿宋_GB2312"/>
          <w:b/>
          <w:bCs w:val="0"/>
          <w:color w:val="000000"/>
          <w:sz w:val="32"/>
          <w:szCs w:val="32"/>
          <w:lang w:val="en-US" w:eastAsia="zh-CN"/>
        </w:rPr>
        <w:t>抗震设防</w:t>
      </w:r>
      <w:r>
        <w:rPr>
          <w:rFonts w:hint="eastAsia" w:ascii="BatangChe" w:hAnsi="BatangChe" w:eastAsia="仿宋_GB2312" w:cs="仿宋_GB2312"/>
          <w:b/>
          <w:bCs w:val="0"/>
          <w:color w:val="000000"/>
          <w:sz w:val="32"/>
          <w:szCs w:val="32"/>
        </w:rPr>
        <w:t>标准宣贯和检查。</w:t>
      </w:r>
      <w:r>
        <w:rPr>
          <w:rFonts w:hint="eastAsia" w:ascii="BatangChe" w:hAnsi="BatangChe" w:eastAsia="仿宋_GB2312" w:cs="仿宋_GB2312"/>
          <w:bCs/>
          <w:color w:val="000000"/>
          <w:sz w:val="32"/>
          <w:szCs w:val="32"/>
        </w:rPr>
        <w:t>进一步做好抗震设防工程建设标准宣贯培训，在老旧小区改造工程中，加强对国家及我省现行抗震设防标准的应用实施。对学校、医院、幼儿园、养老院等重点工程符合抗震设防标准情况进行专项检查。配合做好房屋建筑和市政基础设施工程抗震普查，推动城镇住宅抗震加固工程实施。</w:t>
      </w:r>
      <w:r>
        <w:rPr>
          <w:rFonts w:hint="eastAsia" w:ascii="BatangChe" w:hAnsi="BatangChe" w:eastAsia="楷体_GB2312" w:cs="楷体_GB2312"/>
          <w:bCs/>
          <w:color w:val="000000"/>
          <w:sz w:val="32"/>
          <w:szCs w:val="32"/>
          <w:lang w:eastAsia="zh-CN"/>
        </w:rPr>
        <w:t>（</w:t>
      </w:r>
      <w:r>
        <w:rPr>
          <w:rFonts w:hint="eastAsia" w:ascii="BatangChe" w:hAnsi="BatangChe" w:eastAsia="楷体_GB2312" w:cs="楷体_GB2312"/>
          <w:bCs/>
          <w:color w:val="000000"/>
          <w:sz w:val="32"/>
          <w:szCs w:val="32"/>
          <w:lang w:val="en-US" w:eastAsia="zh-CN"/>
        </w:rPr>
        <w:t>区住建局负责，有关职能部门配合</w:t>
      </w:r>
      <w:r>
        <w:rPr>
          <w:rFonts w:hint="eastAsia" w:ascii="BatangChe" w:hAnsi="BatangChe" w:eastAsia="楷体_GB2312" w:cs="楷体_GB2312"/>
          <w:bCs/>
          <w:color w:val="000000"/>
          <w:sz w:val="32"/>
          <w:szCs w:val="32"/>
          <w:lang w:eastAsia="zh-CN"/>
        </w:rPr>
        <w:t>）</w:t>
      </w:r>
    </w:p>
    <w:p>
      <w:pPr>
        <w:pStyle w:val="13"/>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24" w:firstLineChars="200"/>
        <w:textAlignment w:val="auto"/>
        <w:rPr>
          <w:rFonts w:hint="eastAsia" w:ascii="BatangChe" w:hAnsi="BatangChe" w:eastAsia="楷体_GB2312" w:cs="楷体_GB2312"/>
          <w:color w:val="000000"/>
          <w:sz w:val="32"/>
          <w:szCs w:val="32"/>
          <w:lang w:val="en-US" w:eastAsia="zh-CN"/>
        </w:rPr>
      </w:pPr>
      <w:r>
        <w:rPr>
          <w:rFonts w:hint="eastAsia" w:ascii="BatangChe" w:hAnsi="BatangChe" w:eastAsia="仿宋_GB2312" w:cs="仿宋_GB2312"/>
          <w:b/>
          <w:bCs w:val="0"/>
          <w:color w:val="000000"/>
          <w:kern w:val="2"/>
          <w:sz w:val="32"/>
          <w:szCs w:val="32"/>
          <w:lang w:val="en-US" w:eastAsia="zh-CN" w:bidi="ar-SA"/>
        </w:rPr>
        <w:t>3.推动城市安全发展。</w:t>
      </w:r>
      <w:r>
        <w:rPr>
          <w:rFonts w:hint="eastAsia" w:ascii="BatangChe" w:hAnsi="BatangChe" w:eastAsia="仿宋_GB2312" w:cs="仿宋_GB2312"/>
          <w:bCs/>
          <w:color w:val="000000"/>
          <w:sz w:val="32"/>
          <w:szCs w:val="32"/>
          <w:lang w:val="en-US" w:eastAsia="zh-CN"/>
        </w:rPr>
        <w:t>明确安全发展目标，积极开展安全发展示范城市创建工作，从源头治理、风险防控、监督管理、保障能力、应急管理等方面加强城市安全各方面工作。充分运用现代科技和信息化手段，建立城市安全平台体系，确保城市安全发展和可持续发展。</w:t>
      </w:r>
      <w:r>
        <w:rPr>
          <w:rFonts w:hint="eastAsia" w:ascii="BatangChe" w:hAnsi="BatangChe" w:eastAsia="楷体_GB2312" w:cs="楷体_GB2312"/>
          <w:bCs/>
          <w:color w:val="000000"/>
          <w:sz w:val="32"/>
          <w:szCs w:val="32"/>
          <w:lang w:val="en-US" w:eastAsia="zh-CN"/>
        </w:rPr>
        <w:t>（区</w:t>
      </w:r>
      <w:r>
        <w:rPr>
          <w:rFonts w:hint="eastAsia" w:ascii="BatangChe" w:hAnsi="BatangChe" w:eastAsia="楷体_GB2312" w:cs="楷体_GB2312"/>
          <w:color w:val="000000"/>
          <w:sz w:val="32"/>
          <w:szCs w:val="32"/>
          <w:lang w:val="en-US" w:eastAsia="zh-CN"/>
        </w:rPr>
        <w:t>城市管理执法局</w:t>
      </w:r>
      <w:r>
        <w:rPr>
          <w:rFonts w:hint="eastAsia" w:ascii="BatangChe" w:hAnsi="BatangChe" w:eastAsia="楷体_GB2312" w:cs="楷体_GB2312"/>
          <w:bCs/>
          <w:color w:val="000000"/>
          <w:sz w:val="32"/>
          <w:szCs w:val="32"/>
          <w:lang w:val="en-US" w:eastAsia="zh-CN"/>
        </w:rPr>
        <w:t>牵头，</w:t>
      </w:r>
      <w:r>
        <w:rPr>
          <w:rFonts w:hint="eastAsia" w:ascii="BatangChe" w:hAnsi="BatangChe" w:eastAsia="楷体_GB2312" w:cs="楷体_GB2312"/>
          <w:color w:val="000000"/>
          <w:sz w:val="32"/>
          <w:szCs w:val="32"/>
          <w:lang w:val="en-US" w:eastAsia="zh-CN"/>
        </w:rPr>
        <w:t>区</w:t>
      </w:r>
      <w:r>
        <w:rPr>
          <w:rFonts w:hint="eastAsia" w:ascii="BatangChe" w:hAnsi="BatangChe" w:eastAsia="楷体_GB2312" w:cs="楷体_GB2312"/>
          <w:bCs/>
          <w:color w:val="000000"/>
          <w:sz w:val="32"/>
          <w:szCs w:val="32"/>
          <w:lang w:val="en-US" w:eastAsia="zh-CN"/>
        </w:rPr>
        <w:t>住建局</w:t>
      </w:r>
      <w:r>
        <w:rPr>
          <w:rFonts w:hint="eastAsia" w:ascii="BatangChe" w:hAnsi="BatangChe" w:eastAsia="楷体_GB2312" w:cs="楷体_GB2312"/>
          <w:color w:val="000000"/>
          <w:sz w:val="32"/>
          <w:szCs w:val="32"/>
          <w:lang w:val="en-US" w:eastAsia="zh-CN"/>
        </w:rPr>
        <w:t>、教育局、工信局、公安分局、应急管理局、市场监管局、文旅体育局等按职责分工负责</w:t>
      </w:r>
      <w:r>
        <w:rPr>
          <w:rFonts w:hint="eastAsia" w:ascii="BatangChe" w:hAnsi="BatangChe" w:eastAsia="楷体_GB2312" w:cs="楷体_GB2312"/>
          <w:bCs/>
          <w:color w:val="000000"/>
          <w:sz w:val="32"/>
          <w:szCs w:val="32"/>
          <w:lang w:val="en-US" w:eastAsia="zh-CN"/>
        </w:rPr>
        <w:t>）</w:t>
      </w:r>
    </w:p>
    <w:p>
      <w:pPr>
        <w:keepNext w:val="0"/>
        <w:keepLines w:val="0"/>
        <w:pageBreakBefore w:val="0"/>
        <w:widowControl w:val="0"/>
        <w:tabs>
          <w:tab w:val="left" w:pos="4111"/>
          <w:tab w:val="right" w:pos="8312"/>
        </w:tabs>
        <w:kinsoku/>
        <w:wordWrap/>
        <w:overflowPunct/>
        <w:topLinePunct w:val="0"/>
        <w:autoSpaceDE/>
        <w:autoSpaceDN/>
        <w:bidi w:val="0"/>
        <w:adjustRightInd w:val="0"/>
        <w:snapToGrid w:val="0"/>
        <w:spacing w:line="560" w:lineRule="exact"/>
        <w:ind w:left="0" w:leftChars="0" w:right="0" w:rightChars="0" w:firstLine="624" w:firstLineChars="200"/>
        <w:textAlignment w:val="auto"/>
        <w:rPr>
          <w:rFonts w:hint="eastAsia" w:ascii="BatangChe" w:hAnsi="BatangChe" w:eastAsia="楷体_GB2312" w:cs="楷体"/>
          <w:b w:val="0"/>
          <w:bCs w:val="0"/>
          <w:color w:val="000000"/>
          <w:sz w:val="32"/>
          <w:szCs w:val="32"/>
          <w:lang w:val="en-US" w:eastAsia="zh-CN"/>
        </w:rPr>
      </w:pPr>
      <w:r>
        <w:rPr>
          <w:rFonts w:hint="eastAsia" w:ascii="BatangChe" w:hAnsi="BatangChe" w:eastAsia="楷体_GB2312" w:cs="楷体"/>
          <w:b w:val="0"/>
          <w:bCs w:val="0"/>
          <w:color w:val="000000"/>
          <w:sz w:val="32"/>
          <w:szCs w:val="32"/>
          <w:lang w:val="en-US" w:eastAsia="zh-CN"/>
        </w:rPr>
        <w:t>（二）全面排查利用原有建筑物改建改用为学校、体育馆、酒店、饭店等人员聚集场所的安全隐患，依法查处违法建设、违规改变建筑主体结构或使用功能等造成的安全隐患行为，大力整治安全隐患。</w:t>
      </w:r>
    </w:p>
    <w:p>
      <w:pPr>
        <w:pStyle w:val="13"/>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24" w:firstLineChars="200"/>
        <w:textAlignment w:val="auto"/>
        <w:rPr>
          <w:rFonts w:hint="eastAsia" w:ascii="BatangChe" w:hAnsi="BatangChe" w:eastAsia="楷体_GB2312" w:cs="楷体_GB2312"/>
          <w:color w:val="000000"/>
          <w:kern w:val="2"/>
          <w:sz w:val="32"/>
          <w:szCs w:val="32"/>
          <w:lang w:val="en-US" w:eastAsia="zh-CN" w:bidi="ar-SA"/>
        </w:rPr>
      </w:pPr>
      <w:r>
        <w:rPr>
          <w:rFonts w:hint="eastAsia" w:ascii="BatangChe" w:hAnsi="BatangChe" w:eastAsia="仿宋_GB2312" w:cs="仿宋_GB2312"/>
          <w:b/>
          <w:bCs/>
          <w:color w:val="000000"/>
          <w:kern w:val="2"/>
          <w:sz w:val="32"/>
          <w:szCs w:val="32"/>
          <w:lang w:val="en-US" w:eastAsia="zh-CN" w:bidi="ar-SA"/>
        </w:rPr>
        <w:t>1.全面排查安全隐患。</w:t>
      </w:r>
      <w:r>
        <w:rPr>
          <w:rFonts w:hint="eastAsia" w:ascii="BatangChe" w:hAnsi="BatangChe" w:eastAsia="仿宋_GB2312" w:cs="仿宋_GB2312"/>
          <w:color w:val="000000"/>
          <w:kern w:val="2"/>
          <w:sz w:val="32"/>
          <w:szCs w:val="32"/>
          <w:lang w:val="en-US" w:eastAsia="zh-CN" w:bidi="ar-SA"/>
        </w:rPr>
        <w:t>教育、体育、市场监管、商务等行政主管部门要全面排查将原有建筑物改为学校、体育馆、酒店、饭店等人员聚集场所的安全隐患，逐一建档造册，并充分利用信息化手段将排查结果实行台账管理。</w:t>
      </w:r>
      <w:r>
        <w:rPr>
          <w:rFonts w:hint="eastAsia" w:ascii="BatangChe" w:hAnsi="BatangChe" w:eastAsia="楷体_GB2312" w:cs="楷体_GB2312"/>
          <w:color w:val="000000"/>
          <w:kern w:val="2"/>
          <w:sz w:val="32"/>
          <w:szCs w:val="32"/>
          <w:lang w:val="en-US" w:eastAsia="zh-CN" w:bidi="ar-SA"/>
        </w:rPr>
        <w:t>（区</w:t>
      </w:r>
      <w:r>
        <w:rPr>
          <w:rFonts w:hint="eastAsia" w:ascii="BatangChe" w:hAnsi="BatangChe" w:eastAsia="楷体_GB2312" w:cs="楷体_GB2312"/>
          <w:color w:val="000000"/>
          <w:sz w:val="32"/>
          <w:szCs w:val="32"/>
          <w:lang w:val="en-US" w:eastAsia="zh-CN"/>
        </w:rPr>
        <w:t>教育局、文旅体育局、市场监管局、工信局按职责分工负责</w:t>
      </w:r>
      <w:r>
        <w:rPr>
          <w:rFonts w:hint="eastAsia" w:ascii="BatangChe" w:hAnsi="BatangChe" w:eastAsia="楷体_GB2312" w:cs="楷体_GB2312"/>
          <w:color w:val="0000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24" w:firstLineChars="200"/>
        <w:textAlignment w:val="auto"/>
        <w:rPr>
          <w:rFonts w:hint="eastAsia" w:ascii="BatangChe" w:hAnsi="BatangChe" w:eastAsia="仿宋_GB2312" w:cs="仿宋_GB2312"/>
          <w:b/>
          <w:bCs/>
          <w:color w:val="000000"/>
          <w:kern w:val="2"/>
          <w:sz w:val="32"/>
          <w:szCs w:val="32"/>
          <w:lang w:val="en-US" w:eastAsia="zh-CN" w:bidi="ar-SA"/>
        </w:rPr>
      </w:pPr>
      <w:r>
        <w:rPr>
          <w:rFonts w:hint="eastAsia" w:ascii="BatangChe" w:hAnsi="BatangChe" w:eastAsia="仿宋_GB2312" w:cs="仿宋_GB2312"/>
          <w:b/>
          <w:bCs/>
          <w:color w:val="000000"/>
          <w:kern w:val="2"/>
          <w:sz w:val="32"/>
          <w:szCs w:val="32"/>
          <w:lang w:val="en-US" w:eastAsia="zh-CN" w:bidi="ar-SA"/>
        </w:rPr>
        <w:t>2.依法查处违法违规行为。</w:t>
      </w:r>
      <w:r>
        <w:rPr>
          <w:rFonts w:hint="eastAsia" w:ascii="BatangChe" w:hAnsi="BatangChe" w:eastAsia="仿宋_GB2312" w:cs="仿宋_GB2312"/>
          <w:color w:val="000000"/>
          <w:kern w:val="2"/>
          <w:sz w:val="32"/>
          <w:szCs w:val="32"/>
          <w:lang w:val="en-US" w:eastAsia="zh-CN" w:bidi="ar-SA"/>
        </w:rPr>
        <w:t>聚焦“四无建设”（无正式审批、无资质设计、无资质施工、无竣工验收）、擅自改变使用功能的建筑（含快捷酒店等）、擅自改变房屋结构和布局的建筑（含群租房等）、违法改扩建的建筑以及擅自对地下空间进行开挖的建设行为等，依法严肃查处。</w:t>
      </w:r>
      <w:r>
        <w:rPr>
          <w:rFonts w:hint="eastAsia" w:ascii="BatangChe" w:hAnsi="BatangChe" w:eastAsia="楷体_GB2312" w:cs="楷体_GB2312"/>
          <w:color w:val="000000"/>
          <w:kern w:val="2"/>
          <w:sz w:val="32"/>
          <w:szCs w:val="32"/>
          <w:lang w:val="en-US" w:eastAsia="zh-CN" w:bidi="ar-SA"/>
        </w:rPr>
        <w:t>（区自然资源局负责查处规划违法违规行为，区城市管理执法局负责查处违法建设行为，区住建局负责查处无竣工验收擅自投用行为，区</w:t>
      </w:r>
      <w:r>
        <w:rPr>
          <w:rFonts w:hint="eastAsia" w:ascii="BatangChe" w:hAnsi="BatangChe" w:eastAsia="楷体_GB2312" w:cs="楷体_GB2312"/>
          <w:color w:val="000000"/>
          <w:sz w:val="32"/>
          <w:szCs w:val="32"/>
          <w:lang w:val="en-US" w:eastAsia="zh-CN"/>
        </w:rPr>
        <w:t>教育局、文旅体育局、市场监管局、工信局按职责分工负责</w:t>
      </w:r>
      <w:r>
        <w:rPr>
          <w:rFonts w:hint="eastAsia" w:ascii="BatangChe" w:hAnsi="BatangChe" w:eastAsia="楷体_GB2312" w:cs="楷体_GB2312"/>
          <w:color w:val="000000"/>
          <w:kern w:val="2"/>
          <w:sz w:val="32"/>
          <w:szCs w:val="32"/>
          <w:lang w:val="en-US" w:eastAsia="zh-CN" w:bidi="ar-SA"/>
        </w:rPr>
        <w:t>）</w:t>
      </w:r>
    </w:p>
    <w:p>
      <w:pPr>
        <w:pStyle w:val="13"/>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24" w:firstLineChars="200"/>
        <w:textAlignment w:val="auto"/>
        <w:rPr>
          <w:rFonts w:hint="eastAsia" w:ascii="BatangChe" w:hAnsi="BatangChe" w:eastAsia="楷体_GB2312" w:cs="楷体_GB2312"/>
          <w:sz w:val="32"/>
          <w:szCs w:val="32"/>
          <w:lang w:val="en-US" w:eastAsia="zh-CN"/>
        </w:rPr>
      </w:pPr>
      <w:r>
        <w:rPr>
          <w:rFonts w:hint="eastAsia" w:ascii="BatangChe" w:hAnsi="BatangChe" w:eastAsia="仿宋_GB2312" w:cs="仿宋_GB2312"/>
          <w:b/>
          <w:bCs/>
          <w:color w:val="000000"/>
          <w:kern w:val="2"/>
          <w:sz w:val="32"/>
          <w:szCs w:val="32"/>
          <w:lang w:val="en-US" w:eastAsia="zh-CN" w:bidi="ar-SA"/>
        </w:rPr>
        <w:t>3.加强租赁住房安全。</w:t>
      </w:r>
      <w:r>
        <w:rPr>
          <w:rFonts w:hint="eastAsia" w:ascii="BatangChe" w:hAnsi="BatangChe" w:eastAsia="仿宋_GB2312" w:cs="仿宋_GB2312"/>
          <w:sz w:val="32"/>
          <w:szCs w:val="32"/>
          <w:lang w:val="en-US" w:eastAsia="zh-CN"/>
        </w:rPr>
        <w:t>支持将闲置商业办公用房、工业厂房等非住宅依法依规改造为租赁住房，增加租赁住房供应。支持在存量工业、商业办公用</w:t>
      </w:r>
      <w:r>
        <w:rPr>
          <w:rFonts w:hint="eastAsia" w:ascii="BatangChe" w:hAnsi="BatangChe" w:eastAsia="仿宋_GB2312" w:cs="仿宋_GB2312"/>
          <w:spacing w:val="-6"/>
          <w:sz w:val="32"/>
          <w:szCs w:val="32"/>
          <w:lang w:val="en-US" w:eastAsia="zh-CN"/>
        </w:rPr>
        <w:t>地上建设（改建）租赁住房。</w:t>
      </w:r>
      <w:r>
        <w:rPr>
          <w:rFonts w:hint="eastAsia" w:ascii="BatangChe" w:hAnsi="BatangChe" w:eastAsia="仿宋_GB2312" w:cs="仿宋_GB2312"/>
          <w:sz w:val="32"/>
          <w:szCs w:val="32"/>
          <w:lang w:val="en-US" w:eastAsia="zh-CN"/>
        </w:rPr>
        <w:t>改造房屋用于租赁住房的，以及既</w:t>
      </w:r>
      <w:r>
        <w:rPr>
          <w:rFonts w:hint="eastAsia" w:ascii="BatangChe" w:hAnsi="BatangChe" w:eastAsia="仿宋_GB2312" w:cs="仿宋_GB2312"/>
          <w:spacing w:val="-6"/>
          <w:sz w:val="32"/>
          <w:szCs w:val="32"/>
          <w:lang w:val="en-US" w:eastAsia="zh-CN"/>
        </w:rPr>
        <w:t>有建筑加装电梯井道、地基等结构，应当符合建筑、消防等方面要求。</w:t>
      </w:r>
      <w:r>
        <w:rPr>
          <w:rFonts w:hint="eastAsia" w:ascii="BatangChe" w:hAnsi="BatangChe" w:eastAsia="楷体_GB2312" w:cs="楷体_GB2312"/>
          <w:spacing w:val="-6"/>
          <w:sz w:val="32"/>
          <w:szCs w:val="32"/>
          <w:lang w:val="en-US" w:eastAsia="zh-CN"/>
        </w:rPr>
        <w:t>（区住建局负责，区</w:t>
      </w:r>
      <w:r>
        <w:rPr>
          <w:rFonts w:hint="eastAsia" w:ascii="BatangChe" w:hAnsi="BatangChe" w:eastAsia="楷体_GB2312" w:cs="楷体_GB2312"/>
          <w:color w:val="000000"/>
          <w:sz w:val="32"/>
          <w:szCs w:val="32"/>
          <w:lang w:val="en-US" w:eastAsia="zh-CN"/>
        </w:rPr>
        <w:t>市场监管局、工信局按职责分工</w:t>
      </w:r>
      <w:r>
        <w:rPr>
          <w:rFonts w:hint="eastAsia" w:ascii="BatangChe" w:hAnsi="BatangChe" w:eastAsia="楷体_GB2312" w:cs="楷体_GB2312"/>
          <w:spacing w:val="-6"/>
          <w:sz w:val="32"/>
          <w:szCs w:val="32"/>
          <w:lang w:val="en-US" w:eastAsia="zh-CN"/>
        </w:rPr>
        <w:t>负责）</w:t>
      </w:r>
    </w:p>
    <w:p>
      <w:pPr>
        <w:pStyle w:val="13"/>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24" w:firstLineChars="200"/>
        <w:textAlignment w:val="auto"/>
        <w:rPr>
          <w:rFonts w:hint="eastAsia" w:ascii="BatangChe" w:hAnsi="BatangChe" w:eastAsia="楷体_GB2312" w:cs="楷体_GB2312"/>
          <w:color w:val="000000"/>
          <w:kern w:val="2"/>
          <w:sz w:val="32"/>
          <w:szCs w:val="32"/>
          <w:lang w:val="en-US" w:eastAsia="zh-CN" w:bidi="ar-SA"/>
        </w:rPr>
      </w:pPr>
      <w:r>
        <w:rPr>
          <w:rFonts w:hint="eastAsia" w:ascii="BatangChe" w:hAnsi="BatangChe" w:eastAsia="仿宋_GB2312" w:cs="仿宋_GB2312"/>
          <w:b/>
          <w:bCs/>
          <w:color w:val="000000"/>
          <w:kern w:val="2"/>
          <w:sz w:val="32"/>
          <w:szCs w:val="32"/>
          <w:lang w:val="en-US" w:eastAsia="zh-CN" w:bidi="ar-SA"/>
        </w:rPr>
        <w:t>4.落实安全隐患整改责任。</w:t>
      </w:r>
      <w:r>
        <w:rPr>
          <w:rFonts w:hint="eastAsia" w:ascii="BatangChe" w:hAnsi="BatangChe" w:eastAsia="仿宋_GB2312" w:cs="仿宋_GB2312"/>
          <w:color w:val="000000"/>
          <w:kern w:val="2"/>
          <w:sz w:val="32"/>
          <w:szCs w:val="32"/>
          <w:lang w:val="en-US" w:eastAsia="zh-CN" w:bidi="ar-SA"/>
        </w:rPr>
        <w:t>实施清单化管理，确保整改整治责任明晰、措施落地、闭环管理、整改到位。加强部门协同落实、联合执法，整改整治全覆盖、穿透式。</w:t>
      </w:r>
      <w:r>
        <w:rPr>
          <w:rFonts w:hint="eastAsia" w:ascii="BatangChe" w:hAnsi="BatangChe" w:eastAsia="楷体_GB2312" w:cs="楷体_GB2312"/>
          <w:color w:val="000000"/>
          <w:kern w:val="2"/>
          <w:sz w:val="32"/>
          <w:szCs w:val="32"/>
          <w:lang w:val="en-US" w:eastAsia="zh-CN" w:bidi="ar-SA"/>
        </w:rPr>
        <w:t>（区住建局牵头，区</w:t>
      </w:r>
      <w:r>
        <w:rPr>
          <w:rFonts w:hint="eastAsia" w:ascii="BatangChe" w:hAnsi="BatangChe" w:eastAsia="楷体_GB2312" w:cs="楷体_GB2312"/>
          <w:color w:val="000000"/>
          <w:sz w:val="32"/>
          <w:szCs w:val="32"/>
          <w:lang w:val="en-US" w:eastAsia="zh-CN"/>
        </w:rPr>
        <w:t>教育局、文旅体育局、应急管理局、市场监管局、工信局按职责分工负责</w:t>
      </w:r>
      <w:r>
        <w:rPr>
          <w:rFonts w:hint="eastAsia" w:ascii="BatangChe" w:hAnsi="BatangChe" w:eastAsia="楷体_GB2312" w:cs="楷体_GB2312"/>
          <w:color w:val="000000"/>
          <w:kern w:val="2"/>
          <w:sz w:val="32"/>
          <w:szCs w:val="32"/>
          <w:lang w:val="en-US" w:eastAsia="zh-CN" w:bidi="ar-SA"/>
        </w:rPr>
        <w:t>）</w:t>
      </w:r>
    </w:p>
    <w:p>
      <w:pPr>
        <w:keepNext w:val="0"/>
        <w:keepLines w:val="0"/>
        <w:pageBreakBefore w:val="0"/>
        <w:widowControl w:val="0"/>
        <w:tabs>
          <w:tab w:val="left" w:pos="4111"/>
          <w:tab w:val="right" w:pos="8312"/>
        </w:tabs>
        <w:kinsoku/>
        <w:wordWrap/>
        <w:overflowPunct/>
        <w:topLinePunct w:val="0"/>
        <w:autoSpaceDE/>
        <w:autoSpaceDN/>
        <w:bidi w:val="0"/>
        <w:adjustRightInd w:val="0"/>
        <w:snapToGrid w:val="0"/>
        <w:spacing w:line="560" w:lineRule="exact"/>
        <w:ind w:right="0" w:rightChars="0" w:firstLine="624" w:firstLineChars="200"/>
        <w:textAlignment w:val="auto"/>
        <w:rPr>
          <w:rFonts w:hint="eastAsia" w:ascii="BatangChe" w:hAnsi="BatangChe" w:eastAsia="楷体_GB2312" w:cs="楷体"/>
          <w:b w:val="0"/>
          <w:bCs w:val="0"/>
          <w:color w:val="000000"/>
          <w:sz w:val="32"/>
          <w:szCs w:val="32"/>
          <w:lang w:val="en-US" w:eastAsia="zh-CN"/>
        </w:rPr>
      </w:pPr>
      <w:r>
        <w:rPr>
          <w:rFonts w:hint="eastAsia" w:ascii="BatangChe" w:hAnsi="BatangChe" w:eastAsia="楷体_GB2312" w:cs="楷体"/>
          <w:b w:val="0"/>
          <w:bCs w:val="0"/>
          <w:color w:val="000000"/>
          <w:sz w:val="32"/>
          <w:szCs w:val="32"/>
          <w:lang w:val="en-US" w:eastAsia="zh-CN"/>
        </w:rPr>
        <w:t>（三）落实建筑物所有权人主体责任。督促物业服务企业按照物业服务合同约定，加强对物业管理区域房屋共用部门和共用设施设备的维修、养护、管理，协助有关部门做好物业管理区域内的安全防范工作。</w:t>
      </w:r>
    </w:p>
    <w:p>
      <w:pPr>
        <w:pStyle w:val="13"/>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24" w:firstLineChars="200"/>
        <w:textAlignment w:val="auto"/>
        <w:rPr>
          <w:rFonts w:hint="eastAsia" w:ascii="BatangChe" w:hAnsi="BatangChe" w:eastAsia="楷体_GB2312" w:cs="楷体_GB2312"/>
          <w:sz w:val="32"/>
          <w:szCs w:val="32"/>
          <w:lang w:val="en-US" w:eastAsia="zh-CN"/>
        </w:rPr>
      </w:pPr>
      <w:r>
        <w:rPr>
          <w:rFonts w:hint="eastAsia" w:ascii="BatangChe" w:hAnsi="BatangChe" w:eastAsia="仿宋_GB2312" w:cs="仿宋_GB2312"/>
          <w:b/>
          <w:bCs/>
          <w:color w:val="000000"/>
          <w:kern w:val="2"/>
          <w:sz w:val="32"/>
          <w:szCs w:val="32"/>
          <w:lang w:val="en-US" w:eastAsia="zh-CN" w:bidi="ar-SA"/>
        </w:rPr>
        <w:t>1.督促指导物业企业按规定做好物业管理区域内安全防范工作。</w:t>
      </w:r>
      <w:r>
        <w:rPr>
          <w:rFonts w:hint="eastAsia" w:ascii="BatangChe" w:hAnsi="BatangChe" w:eastAsia="仿宋_GB2312" w:cs="仿宋_GB2312"/>
          <w:color w:val="000000"/>
          <w:kern w:val="2"/>
          <w:sz w:val="32"/>
          <w:szCs w:val="32"/>
          <w:lang w:val="en-US" w:eastAsia="zh-CN" w:bidi="ar-SA"/>
        </w:rPr>
        <w:t>建立巡查检查制度，制定应急预案。督促开发企业、物业企业按照合同约定做好物业管理区域内房屋共用部位和共用设施设备的维修、养护、管理。对在保修期内出现质量问题的，督促建设单位在接到业主、业主委员会或者其委托的物业服务企业的维修要求后，按有关规定派人到现场核查情况，予以维修。对超过保修期的，按照住宅专项维修资金管理办法规定，申请使用住宅专项维修资金。</w:t>
      </w:r>
      <w:r>
        <w:rPr>
          <w:rFonts w:hint="eastAsia" w:ascii="BatangChe" w:hAnsi="BatangChe" w:eastAsia="楷体_GB2312" w:cs="楷体_GB2312"/>
          <w:color w:val="000000"/>
          <w:sz w:val="32"/>
          <w:szCs w:val="32"/>
          <w:lang w:val="en-US" w:eastAsia="zh-CN"/>
        </w:rPr>
        <w:t>（区住建局牵头，区公安分局、应急管理局、市场监管局按职责分工负责）</w:t>
      </w:r>
    </w:p>
    <w:p>
      <w:pPr>
        <w:keepNext w:val="0"/>
        <w:keepLines w:val="0"/>
        <w:pageBreakBefore w:val="0"/>
        <w:widowControl w:val="0"/>
        <w:tabs>
          <w:tab w:val="left" w:pos="4111"/>
          <w:tab w:val="right" w:pos="8312"/>
        </w:tabs>
        <w:kinsoku/>
        <w:wordWrap/>
        <w:overflowPunct/>
        <w:topLinePunct w:val="0"/>
        <w:autoSpaceDE/>
        <w:autoSpaceDN/>
        <w:bidi w:val="0"/>
        <w:adjustRightInd w:val="0"/>
        <w:snapToGrid w:val="0"/>
        <w:spacing w:line="560" w:lineRule="exact"/>
        <w:ind w:left="0" w:leftChars="0" w:right="0" w:rightChars="0" w:firstLine="624" w:firstLineChars="200"/>
        <w:textAlignment w:val="auto"/>
        <w:rPr>
          <w:rFonts w:hint="eastAsia" w:ascii="BatangChe" w:hAnsi="BatangChe" w:eastAsia="楷体_GB2312" w:cs="楷体"/>
          <w:b w:val="0"/>
          <w:bCs w:val="0"/>
          <w:color w:val="000000"/>
          <w:sz w:val="32"/>
          <w:szCs w:val="32"/>
          <w:lang w:val="en-US" w:eastAsia="zh-CN"/>
        </w:rPr>
      </w:pPr>
      <w:r>
        <w:rPr>
          <w:rFonts w:hint="eastAsia" w:ascii="BatangChe" w:hAnsi="BatangChe" w:eastAsia="楷体_GB2312" w:cs="楷体"/>
          <w:b w:val="0"/>
          <w:bCs w:val="0"/>
          <w:color w:val="000000"/>
          <w:sz w:val="32"/>
          <w:szCs w:val="32"/>
          <w:lang w:val="en-US" w:eastAsia="zh-CN"/>
        </w:rPr>
        <w:t>（四）贯彻落实加强城市地下空间利用和市政基础设施安全管理指导意见，开展城市地下基础设施信息及监测预警管理平台建设。</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24" w:firstLineChars="200"/>
        <w:textAlignment w:val="auto"/>
        <w:rPr>
          <w:rFonts w:hint="eastAsia" w:ascii="BatangChe" w:hAnsi="BatangChe" w:eastAsia="仿宋_GB2312" w:cs="仿宋_GB2312"/>
          <w:color w:val="000000"/>
          <w:kern w:val="2"/>
          <w:sz w:val="32"/>
          <w:szCs w:val="32"/>
          <w:lang w:val="en-US" w:eastAsia="zh-CN" w:bidi="ar-SA"/>
        </w:rPr>
      </w:pPr>
      <w:r>
        <w:rPr>
          <w:rFonts w:hint="eastAsia" w:ascii="BatangChe" w:hAnsi="BatangChe" w:eastAsia="仿宋_GB2312" w:cs="仿宋_GB2312"/>
          <w:color w:val="000000"/>
          <w:kern w:val="2"/>
          <w:sz w:val="32"/>
          <w:szCs w:val="32"/>
          <w:lang w:val="en-US" w:eastAsia="zh-CN" w:bidi="ar-SA"/>
        </w:rPr>
        <w:t>1.加强城市地下基础设施安全管理。开展城市地下管线等基础设施的摸底调查，理清基础情况，深入研判城市地下空间安全隐患，排查整治市政管网漏损等风险，认真贯彻加强城市地下空间利用和市政基础设施安全管理工作指导意见，落实部门、属地、企业管理责任，完善城市地下基础设施安全综合治理的长效机制。</w:t>
      </w:r>
      <w:r>
        <w:rPr>
          <w:rFonts w:hint="eastAsia" w:ascii="BatangChe" w:hAnsi="BatangChe" w:eastAsia="楷体_GB2312" w:cs="楷体_GB2312"/>
          <w:color w:val="000000"/>
          <w:kern w:val="2"/>
          <w:sz w:val="32"/>
          <w:szCs w:val="32"/>
          <w:lang w:val="en-US" w:eastAsia="zh-CN" w:bidi="ar-SA"/>
        </w:rPr>
        <w:t>（区城市管理执法局负责）</w:t>
      </w:r>
    </w:p>
    <w:p>
      <w:pPr>
        <w:pStyle w:val="13"/>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24" w:firstLineChars="200"/>
        <w:textAlignment w:val="auto"/>
        <w:rPr>
          <w:rFonts w:hint="eastAsia" w:ascii="BatangChe" w:hAnsi="BatangChe" w:eastAsia="楷体_GB2312" w:cs="楷体_GB2312"/>
          <w:color w:val="000000"/>
          <w:kern w:val="2"/>
          <w:sz w:val="32"/>
          <w:szCs w:val="32"/>
          <w:lang w:val="en-US" w:eastAsia="zh-CN" w:bidi="ar-SA"/>
        </w:rPr>
      </w:pPr>
      <w:r>
        <w:rPr>
          <w:rFonts w:hint="eastAsia" w:ascii="BatangChe" w:hAnsi="BatangChe" w:eastAsia="仿宋_GB2312" w:cs="仿宋_GB2312"/>
          <w:color w:val="000000"/>
          <w:kern w:val="2"/>
          <w:sz w:val="32"/>
          <w:szCs w:val="32"/>
          <w:lang w:val="en-US" w:eastAsia="zh-CN" w:bidi="ar-SA"/>
        </w:rPr>
        <w:t>2.开展城市地下基础设施信息及监测预警管理平台建设，实现城市地下管线等设施信息的即时录入、动态更新、共建共享、实时监控，并和城市信息模型基础平台对接，满足城市道路坍塌事故隐患治理等安全管理需要。</w:t>
      </w:r>
      <w:r>
        <w:rPr>
          <w:rFonts w:hint="eastAsia" w:ascii="BatangChe" w:hAnsi="BatangChe" w:eastAsia="楷体_GB2312" w:cs="楷体_GB2312"/>
          <w:color w:val="000000"/>
          <w:kern w:val="2"/>
          <w:sz w:val="32"/>
          <w:szCs w:val="32"/>
          <w:lang w:val="en-US" w:eastAsia="zh-CN" w:bidi="ar-SA"/>
        </w:rPr>
        <w:t>（区城市管理执法局牵头，</w:t>
      </w:r>
      <w:r>
        <w:rPr>
          <w:rFonts w:hint="eastAsia" w:ascii="BatangChe" w:hAnsi="BatangChe" w:eastAsia="楷体_GB2312" w:cs="楷体_GB2312"/>
          <w:color w:val="000000"/>
          <w:sz w:val="32"/>
          <w:szCs w:val="32"/>
          <w:lang w:val="en-US" w:eastAsia="zh-CN"/>
        </w:rPr>
        <w:t>区发展改革局、工信局、应急管理局等按职责分工负责</w:t>
      </w:r>
      <w:r>
        <w:rPr>
          <w:rFonts w:hint="eastAsia" w:ascii="BatangChe" w:hAnsi="BatangChe" w:eastAsia="楷体_GB2312" w:cs="楷体_GB2312"/>
          <w:color w:val="000000"/>
          <w:kern w:val="2"/>
          <w:sz w:val="32"/>
          <w:szCs w:val="32"/>
          <w:lang w:val="en-US" w:eastAsia="zh-CN" w:bidi="ar-SA"/>
        </w:rPr>
        <w:t>）</w:t>
      </w:r>
    </w:p>
    <w:p>
      <w:pPr>
        <w:pStyle w:val="13"/>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24" w:firstLineChars="200"/>
        <w:textAlignment w:val="auto"/>
        <w:rPr>
          <w:rFonts w:hint="eastAsia" w:ascii="BatangChe" w:hAnsi="BatangChe" w:eastAsia="楷体_GB2312" w:cs="楷体_GB2312"/>
          <w:color w:val="000000"/>
          <w:kern w:val="2"/>
          <w:sz w:val="32"/>
          <w:szCs w:val="32"/>
          <w:lang w:val="en-US" w:eastAsia="zh-CN" w:bidi="ar-SA"/>
        </w:rPr>
      </w:pPr>
      <w:r>
        <w:rPr>
          <w:rFonts w:hint="eastAsia" w:ascii="BatangChe" w:hAnsi="BatangChe" w:eastAsia="仿宋_GB2312" w:cs="仿宋_GB2312"/>
          <w:color w:val="000000"/>
          <w:kern w:val="2"/>
          <w:sz w:val="32"/>
          <w:szCs w:val="32"/>
          <w:lang w:val="en-US" w:eastAsia="zh-CN" w:bidi="ar-SA"/>
        </w:rPr>
        <w:t>3.依托城市地下基础设施信息及监测预警管理平台，提升跨区域、跨部门、跨领域的协同处置能力以及突发事件响应速度和处置效率，推动从被动式、应急式向主动式、预警式城市管理模式转变，实现问题及隐患“第一时间发现、短时间响应、快时间处置、第一时间反馈”。</w:t>
      </w:r>
      <w:r>
        <w:rPr>
          <w:rFonts w:hint="eastAsia" w:ascii="BatangChe" w:hAnsi="BatangChe" w:eastAsia="楷体_GB2312" w:cs="楷体_GB2312"/>
          <w:color w:val="000000"/>
          <w:kern w:val="2"/>
          <w:sz w:val="32"/>
          <w:szCs w:val="32"/>
          <w:lang w:val="en-US" w:eastAsia="zh-CN" w:bidi="ar-SA"/>
        </w:rPr>
        <w:t>（区城市管理执法局牵头，</w:t>
      </w:r>
      <w:r>
        <w:rPr>
          <w:rFonts w:hint="eastAsia" w:ascii="BatangChe" w:hAnsi="BatangChe" w:eastAsia="楷体_GB2312" w:cs="楷体_GB2312"/>
          <w:color w:val="000000"/>
          <w:sz w:val="32"/>
          <w:szCs w:val="32"/>
          <w:lang w:val="en-US" w:eastAsia="zh-CN"/>
        </w:rPr>
        <w:t>区发展改革局、工信局、应急管理局等按职责分工负责</w:t>
      </w:r>
      <w:r>
        <w:rPr>
          <w:rFonts w:hint="eastAsia" w:ascii="BatangChe" w:hAnsi="BatangChe" w:eastAsia="楷体_GB2312" w:cs="楷体_GB2312"/>
          <w:color w:val="000000"/>
          <w:kern w:val="2"/>
          <w:sz w:val="32"/>
          <w:szCs w:val="32"/>
          <w:lang w:val="en-US" w:eastAsia="zh-CN" w:bidi="ar-SA"/>
        </w:rPr>
        <w:t>）</w:t>
      </w:r>
    </w:p>
    <w:p>
      <w:pPr>
        <w:keepNext w:val="0"/>
        <w:keepLines w:val="0"/>
        <w:pageBreakBefore w:val="0"/>
        <w:widowControl w:val="0"/>
        <w:tabs>
          <w:tab w:val="left" w:pos="4111"/>
          <w:tab w:val="right" w:pos="8312"/>
        </w:tabs>
        <w:kinsoku/>
        <w:wordWrap/>
        <w:overflowPunct/>
        <w:topLinePunct w:val="0"/>
        <w:autoSpaceDE/>
        <w:autoSpaceDN/>
        <w:bidi w:val="0"/>
        <w:adjustRightInd w:val="0"/>
        <w:snapToGrid w:val="0"/>
        <w:spacing w:line="560" w:lineRule="exact"/>
        <w:ind w:left="0" w:leftChars="0" w:right="0" w:rightChars="0" w:firstLine="624" w:firstLineChars="200"/>
        <w:textAlignment w:val="auto"/>
        <w:rPr>
          <w:rFonts w:hint="eastAsia" w:ascii="BatangChe" w:hAnsi="BatangChe" w:eastAsia="楷体_GB2312" w:cs="楷体"/>
          <w:b w:val="0"/>
          <w:bCs w:val="0"/>
          <w:color w:val="000000"/>
          <w:sz w:val="32"/>
          <w:szCs w:val="32"/>
          <w:lang w:val="en-US" w:eastAsia="zh-CN"/>
        </w:rPr>
      </w:pPr>
      <w:r>
        <w:rPr>
          <w:rFonts w:hint="eastAsia" w:ascii="BatangChe" w:hAnsi="BatangChe" w:eastAsia="楷体_GB2312" w:cs="楷体"/>
          <w:b w:val="0"/>
          <w:bCs w:val="0"/>
          <w:color w:val="000000"/>
          <w:sz w:val="32"/>
          <w:szCs w:val="32"/>
          <w:lang w:val="en-US" w:eastAsia="zh-CN"/>
        </w:rPr>
        <w:t>（五）完善燃气、渣土收纳场监管机制，推动市政排水管网信息系统建设。指导农村住房建设、农村住房安全和危房改造。</w:t>
      </w:r>
    </w:p>
    <w:p>
      <w:pPr>
        <w:pStyle w:val="13"/>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24" w:firstLineChars="200"/>
        <w:textAlignment w:val="auto"/>
        <w:rPr>
          <w:rFonts w:hint="eastAsia" w:ascii="BatangChe" w:hAnsi="BatangChe" w:eastAsia="楷体_GB2312" w:cs="楷体_GB2312"/>
          <w:b w:val="0"/>
          <w:bCs/>
          <w:color w:val="000000"/>
          <w:sz w:val="32"/>
          <w:szCs w:val="32"/>
          <w:lang w:val="zh-CN" w:eastAsia="zh-CN"/>
        </w:rPr>
      </w:pPr>
      <w:r>
        <w:rPr>
          <w:rFonts w:hint="eastAsia" w:ascii="BatangChe" w:hAnsi="BatangChe" w:eastAsia="仿宋_GB2312" w:cs="仿宋_GB2312"/>
          <w:b/>
          <w:bCs w:val="0"/>
          <w:color w:val="000000"/>
          <w:sz w:val="32"/>
          <w:szCs w:val="32"/>
          <w:lang w:val="en-US" w:eastAsia="zh-CN"/>
        </w:rPr>
        <w:t>1.加强城镇燃气安全管理。</w:t>
      </w:r>
      <w:r>
        <w:rPr>
          <w:rFonts w:hint="eastAsia" w:ascii="BatangChe" w:hAnsi="BatangChe" w:eastAsia="仿宋_GB2312" w:cs="仿宋_GB2312"/>
          <w:b w:val="0"/>
          <w:bCs/>
          <w:color w:val="000000"/>
          <w:sz w:val="32"/>
          <w:szCs w:val="32"/>
          <w:lang w:val="en-US" w:eastAsia="zh-CN"/>
        </w:rPr>
        <w:t>整治燃气站无证经营，瓶装液化气非法储存、运输、充装和倒装。开展燃气安全隐患排查整治，强化燃气设备和管网安全检查，加强应急抢险制度和队伍建设，加大燃气安全宣传力度，确保燃气设施安全、平稳运行。加强燃气用户端安全管理，整治居民小区、餐饮场所和工业生产等用气企业未落实燃气安全使用规定、未进行用气安全隐患自查整改以及</w:t>
      </w:r>
      <w:r>
        <w:rPr>
          <w:rFonts w:hint="eastAsia" w:ascii="BatangChe" w:hAnsi="BatangChe" w:eastAsia="仿宋_GB2312" w:cs="仿宋_GB2312"/>
          <w:b w:val="0"/>
          <w:bCs/>
          <w:color w:val="000000"/>
          <w:sz w:val="32"/>
          <w:szCs w:val="32"/>
          <w:lang w:val="zh-CN" w:eastAsia="zh-CN"/>
        </w:rPr>
        <w:t>高层建筑住户违规使用瓶装液化石油气等问题，维护居民权益和公共安全。</w:t>
      </w:r>
      <w:r>
        <w:rPr>
          <w:rFonts w:hint="eastAsia" w:ascii="BatangChe" w:hAnsi="BatangChe" w:eastAsia="楷体_GB2312" w:cs="楷体_GB2312"/>
          <w:b w:val="0"/>
          <w:bCs/>
          <w:color w:val="000000"/>
          <w:sz w:val="32"/>
          <w:szCs w:val="32"/>
          <w:lang w:val="zh-CN" w:eastAsia="zh-CN"/>
        </w:rPr>
        <w:t>（</w:t>
      </w:r>
      <w:r>
        <w:rPr>
          <w:rFonts w:hint="eastAsia" w:ascii="BatangChe" w:hAnsi="BatangChe" w:eastAsia="楷体_GB2312" w:cs="楷体_GB2312"/>
          <w:b w:val="0"/>
          <w:bCs/>
          <w:color w:val="000000"/>
          <w:sz w:val="32"/>
          <w:szCs w:val="32"/>
          <w:lang w:val="en-US" w:eastAsia="zh-CN"/>
        </w:rPr>
        <w:t>区城市管理执法局负责，区</w:t>
      </w:r>
      <w:r>
        <w:rPr>
          <w:rFonts w:hint="eastAsia" w:ascii="BatangChe" w:hAnsi="BatangChe" w:eastAsia="楷体_GB2312" w:cs="楷体_GB2312"/>
          <w:color w:val="000000"/>
          <w:sz w:val="32"/>
          <w:szCs w:val="32"/>
          <w:lang w:val="en-US" w:eastAsia="zh-CN"/>
        </w:rPr>
        <w:t>应急管理局、市场监管局等配合</w:t>
      </w:r>
      <w:r>
        <w:rPr>
          <w:rFonts w:hint="eastAsia" w:ascii="BatangChe" w:hAnsi="BatangChe" w:eastAsia="楷体_GB2312" w:cs="楷体_GB2312"/>
          <w:b w:val="0"/>
          <w:bCs/>
          <w:color w:val="000000"/>
          <w:sz w:val="32"/>
          <w:szCs w:val="32"/>
          <w:lang w:val="zh-CN" w:eastAsia="zh-CN"/>
        </w:rPr>
        <w:t>）</w:t>
      </w:r>
    </w:p>
    <w:p>
      <w:pPr>
        <w:pStyle w:val="13"/>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24" w:firstLineChars="200"/>
        <w:textAlignment w:val="auto"/>
        <w:rPr>
          <w:rFonts w:hint="eastAsia" w:ascii="BatangChe" w:hAnsi="BatangChe" w:eastAsia="楷体_GB2312" w:cs="楷体_GB2312"/>
          <w:b w:val="0"/>
          <w:bCs/>
          <w:color w:val="000000"/>
          <w:sz w:val="32"/>
          <w:szCs w:val="32"/>
          <w:lang w:val="en-US" w:eastAsia="zh-CN"/>
        </w:rPr>
      </w:pPr>
      <w:r>
        <w:rPr>
          <w:rFonts w:hint="eastAsia" w:ascii="BatangChe" w:hAnsi="BatangChe" w:eastAsia="仿宋_GB2312" w:cs="仿宋_GB2312"/>
          <w:b/>
          <w:bCs w:val="0"/>
          <w:color w:val="000000"/>
          <w:sz w:val="32"/>
          <w:szCs w:val="32"/>
          <w:lang w:val="en-US" w:eastAsia="zh-CN"/>
        </w:rPr>
        <w:t>2.落实《城镇污水处理提质增效三年行动计划》，推进市政排水管网GIS建设。</w:t>
      </w:r>
      <w:r>
        <w:rPr>
          <w:rFonts w:hint="eastAsia" w:ascii="BatangChe" w:hAnsi="BatangChe" w:eastAsia="仿宋_GB2312" w:cs="仿宋_GB2312"/>
          <w:b w:val="0"/>
          <w:bCs/>
          <w:color w:val="000000"/>
          <w:sz w:val="32"/>
          <w:szCs w:val="32"/>
          <w:lang w:val="en-US" w:eastAsia="zh-CN"/>
        </w:rPr>
        <w:t>落实排水管网周期性检测评估制度，建立和完善基于GIS系统的动态更新机制，逐步建立以5—10年为一个排查周期的长效机制和费用保障机制。对于排查发现的市政无主污水管段或设施，稳步推进确权和权属移交工作。居民小区、公共建筑及企事业单位内部等非市政污水管网排查工作，由设施权属单位或物业代管单位及有关主管部门建立排查机制，逐步完成建筑用地红线内管网混接错接排查与改造。</w:t>
      </w:r>
      <w:r>
        <w:rPr>
          <w:rFonts w:hint="eastAsia" w:ascii="BatangChe" w:hAnsi="BatangChe" w:eastAsia="楷体_GB2312" w:cs="楷体_GB2312"/>
          <w:b w:val="0"/>
          <w:bCs/>
          <w:color w:val="000000"/>
          <w:sz w:val="32"/>
          <w:szCs w:val="32"/>
          <w:lang w:val="en-US" w:eastAsia="zh-CN"/>
        </w:rPr>
        <w:t>（区城市管理执法局负责，区住建局、应急管理局配合）</w:t>
      </w:r>
    </w:p>
    <w:p>
      <w:pPr>
        <w:pStyle w:val="13"/>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24" w:firstLineChars="200"/>
        <w:textAlignment w:val="auto"/>
        <w:rPr>
          <w:rFonts w:hint="eastAsia" w:ascii="BatangChe" w:hAnsi="BatangChe" w:eastAsia="楷体_GB2312" w:cs="楷体_GB2312"/>
          <w:b w:val="0"/>
          <w:bCs/>
          <w:color w:val="000000"/>
          <w:spacing w:val="-6"/>
          <w:sz w:val="32"/>
          <w:szCs w:val="32"/>
          <w:lang w:val="en-US" w:eastAsia="zh-CN"/>
        </w:rPr>
      </w:pPr>
      <w:r>
        <w:rPr>
          <w:rFonts w:hint="eastAsia" w:ascii="BatangChe" w:hAnsi="BatangChe" w:eastAsia="仿宋_GB2312" w:cs="仿宋_GB2312"/>
          <w:b/>
          <w:bCs w:val="0"/>
          <w:color w:val="000000"/>
          <w:sz w:val="32"/>
          <w:szCs w:val="32"/>
          <w:lang w:val="en-US" w:eastAsia="zh-CN"/>
        </w:rPr>
        <w:t>3.抓好建筑垃圾消纳场安全管理。</w:t>
      </w:r>
      <w:r>
        <w:rPr>
          <w:rFonts w:hint="eastAsia" w:ascii="BatangChe" w:hAnsi="BatangChe" w:eastAsia="仿宋_GB2312" w:cs="仿宋_GB2312"/>
          <w:b w:val="0"/>
          <w:bCs/>
          <w:color w:val="000000"/>
          <w:sz w:val="32"/>
          <w:szCs w:val="32"/>
          <w:lang w:val="en-US" w:eastAsia="zh-CN"/>
        </w:rPr>
        <w:t>健全城市建筑垃圾安全生产管理规定，建立安全应急处置制度，逐层压实安全生产责任，组织开展安全生产检查，排除风险隐患。督导建筑垃圾处置企业落实具体安全责任，强化从业人员培训，树立安全意识，定期对建筑垃圾消纳场（含封场关停的）进行堆体位移监测，确保不造成滑坡垮蹋，加强对消纳场周边生态环境监测，防止大气、土壤</w:t>
      </w:r>
      <w:r>
        <w:rPr>
          <w:rFonts w:hint="eastAsia" w:ascii="BatangChe" w:hAnsi="BatangChe" w:eastAsia="仿宋_GB2312" w:cs="仿宋_GB2312"/>
          <w:b w:val="0"/>
          <w:bCs/>
          <w:color w:val="000000"/>
          <w:spacing w:val="-6"/>
          <w:sz w:val="32"/>
          <w:szCs w:val="32"/>
          <w:lang w:val="en-US" w:eastAsia="zh-CN"/>
        </w:rPr>
        <w:t>和水体污染。</w:t>
      </w:r>
      <w:r>
        <w:rPr>
          <w:rFonts w:hint="eastAsia" w:ascii="BatangChe" w:hAnsi="BatangChe" w:eastAsia="楷体_GB2312" w:cs="楷体_GB2312"/>
          <w:b w:val="0"/>
          <w:bCs/>
          <w:color w:val="000000"/>
          <w:spacing w:val="-6"/>
          <w:sz w:val="32"/>
          <w:szCs w:val="32"/>
          <w:lang w:val="en-US" w:eastAsia="zh-CN"/>
        </w:rPr>
        <w:t>（区城市管理执法局负责，区住建局、应急管理局配合）</w:t>
      </w:r>
    </w:p>
    <w:p>
      <w:pPr>
        <w:pStyle w:val="13"/>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24" w:firstLineChars="200"/>
        <w:textAlignment w:val="auto"/>
        <w:rPr>
          <w:rFonts w:hint="eastAsia" w:ascii="BatangChe" w:hAnsi="BatangChe" w:eastAsia="仿宋_GB2312" w:cs="仿宋_GB2312"/>
          <w:b w:val="0"/>
          <w:bCs/>
          <w:color w:val="000000"/>
          <w:sz w:val="32"/>
          <w:szCs w:val="32"/>
          <w:lang w:val="en-US" w:eastAsia="zh-CN"/>
        </w:rPr>
      </w:pPr>
      <w:r>
        <w:rPr>
          <w:rFonts w:hint="eastAsia" w:ascii="BatangChe" w:hAnsi="BatangChe" w:eastAsia="仿宋_GB2312" w:cs="仿宋_GB2312"/>
          <w:b/>
          <w:bCs w:val="0"/>
          <w:color w:val="000000"/>
          <w:sz w:val="32"/>
          <w:szCs w:val="32"/>
          <w:lang w:val="en-US" w:eastAsia="zh-CN"/>
        </w:rPr>
        <w:t>4.加强城市市政公用设施安全管理，指导建设工程消防设计审查验收。</w:t>
      </w:r>
      <w:r>
        <w:rPr>
          <w:rFonts w:hint="eastAsia" w:ascii="BatangChe" w:hAnsi="BatangChe" w:eastAsia="仿宋_GB2312" w:cs="仿宋_GB2312"/>
          <w:b w:val="0"/>
          <w:bCs/>
          <w:color w:val="000000"/>
          <w:sz w:val="32"/>
          <w:szCs w:val="32"/>
          <w:lang w:val="en-US" w:eastAsia="zh-CN"/>
        </w:rPr>
        <w:t>夯实城市供水、供热、园林绿化、市容环卫等市政公用行业运营安全监督管理职责，督导运营单位落实运营安全主体责任，加强隐患排查整改和应急处置能力建设（示范区城市管理执法局负责）。提升城市消防安全自我保障、应急管理能力，对于新、扩、改建城市隧道、市政消火栓等市政设施及城市消防站、应急避难场所、城市防灾工程、城市电力交通指挥调度楼等建设工程的消防验收、备案抽查办理结果，及时建立台账并移交相关行业主管部门。</w:t>
      </w:r>
      <w:r>
        <w:rPr>
          <w:rFonts w:hint="eastAsia" w:ascii="BatangChe" w:hAnsi="BatangChe" w:eastAsia="楷体_GB2312" w:cs="楷体_GB2312"/>
          <w:b w:val="0"/>
          <w:bCs/>
          <w:color w:val="000000"/>
          <w:sz w:val="32"/>
          <w:szCs w:val="32"/>
          <w:lang w:val="en-US" w:eastAsia="zh-CN"/>
        </w:rPr>
        <w:t>（区住建局牵头，区城市管理执法局、应急管理局分工负责）</w:t>
      </w:r>
    </w:p>
    <w:p>
      <w:pPr>
        <w:pStyle w:val="13"/>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24" w:firstLineChars="200"/>
        <w:textAlignment w:val="auto"/>
        <w:rPr>
          <w:rFonts w:hint="eastAsia" w:ascii="BatangChe" w:hAnsi="BatangChe" w:eastAsia="仿宋_GB2312" w:cs="仿宋_GB2312"/>
          <w:b w:val="0"/>
          <w:bCs/>
          <w:color w:val="000000"/>
          <w:sz w:val="32"/>
          <w:szCs w:val="32"/>
          <w:lang w:val="en-US" w:eastAsia="zh-CN"/>
        </w:rPr>
      </w:pPr>
      <w:r>
        <w:rPr>
          <w:rFonts w:hint="eastAsia" w:ascii="BatangChe" w:hAnsi="BatangChe" w:eastAsia="仿宋_GB2312" w:cs="仿宋_GB2312"/>
          <w:b/>
          <w:bCs w:val="0"/>
          <w:color w:val="000000"/>
          <w:sz w:val="32"/>
          <w:szCs w:val="32"/>
          <w:lang w:val="en-US" w:eastAsia="zh-CN"/>
        </w:rPr>
        <w:t>5.指导农村住房建设、农村住房安全和危房改造。</w:t>
      </w:r>
      <w:r>
        <w:rPr>
          <w:rFonts w:hint="eastAsia" w:ascii="BatangChe" w:hAnsi="BatangChe" w:eastAsia="仿宋_GB2312" w:cs="仿宋_GB2312"/>
          <w:b w:val="0"/>
          <w:bCs/>
          <w:color w:val="000000"/>
          <w:sz w:val="32"/>
          <w:szCs w:val="32"/>
          <w:lang w:val="en-US" w:eastAsia="zh-CN"/>
        </w:rPr>
        <w:t>根据地域民居特点，编制并持续推广使用《陕西省农房设计图集》，为农民建房提供实用参考，引导农户建设“功能现代、结构安全、风貌乡土、成本经济、绿色环保”的宜居农房，提升农房建设水平。全面贯彻落实党中央、国务院、省委、省政府关于打赢脱贫攻坚战三年行动的决策部署和示范区党工委管委会安排要求，全面完成建档立卡贫困户等重点对象农村危房改造任务，实现建档立卡贫困户住房安全有保障。</w:t>
      </w:r>
      <w:r>
        <w:rPr>
          <w:rFonts w:hint="eastAsia" w:ascii="BatangChe" w:hAnsi="BatangChe" w:eastAsia="楷体_GB2312" w:cs="楷体_GB2312"/>
          <w:b w:val="0"/>
          <w:bCs/>
          <w:color w:val="000000"/>
          <w:sz w:val="32"/>
          <w:szCs w:val="32"/>
          <w:lang w:val="en-US" w:eastAsia="zh-CN"/>
        </w:rPr>
        <w:t>（区住建局牵头，各镇办负责）</w:t>
      </w:r>
    </w:p>
    <w:p>
      <w:pPr>
        <w:keepNext w:val="0"/>
        <w:keepLines w:val="0"/>
        <w:pageBreakBefore w:val="0"/>
        <w:widowControl w:val="0"/>
        <w:tabs>
          <w:tab w:val="left" w:pos="4111"/>
          <w:tab w:val="right" w:pos="8312"/>
        </w:tabs>
        <w:kinsoku/>
        <w:wordWrap/>
        <w:overflowPunct/>
        <w:topLinePunct w:val="0"/>
        <w:autoSpaceDE/>
        <w:autoSpaceDN/>
        <w:bidi w:val="0"/>
        <w:adjustRightInd w:val="0"/>
        <w:snapToGrid w:val="0"/>
        <w:spacing w:line="560" w:lineRule="exact"/>
        <w:ind w:left="0" w:leftChars="0" w:right="0" w:rightChars="0" w:firstLine="624" w:firstLineChars="200"/>
        <w:textAlignment w:val="auto"/>
        <w:rPr>
          <w:rFonts w:hint="eastAsia" w:ascii="BatangChe" w:hAnsi="BatangChe" w:eastAsia="楷体_GB2312" w:cs="楷体"/>
          <w:b w:val="0"/>
          <w:bCs w:val="0"/>
          <w:color w:val="000000"/>
          <w:sz w:val="32"/>
          <w:szCs w:val="32"/>
          <w:lang w:val="en-US" w:eastAsia="zh-CN"/>
        </w:rPr>
      </w:pPr>
      <w:r>
        <w:rPr>
          <w:rFonts w:hint="eastAsia" w:ascii="BatangChe" w:hAnsi="BatangChe" w:eastAsia="楷体_GB2312" w:cs="楷体"/>
          <w:b w:val="0"/>
          <w:bCs w:val="0"/>
          <w:color w:val="000000"/>
          <w:sz w:val="32"/>
          <w:szCs w:val="32"/>
          <w:lang w:val="en-US" w:eastAsia="zh-CN"/>
        </w:rPr>
        <w:t>（六）督促企业落实主体责任，开展建筑施工安全生产攻坚行动和建筑施工安全生产“大排查、大检查、大整治”，依法打击建筑市场违规行为。</w:t>
      </w:r>
    </w:p>
    <w:p>
      <w:pPr>
        <w:keepNext w:val="0"/>
        <w:keepLines w:val="0"/>
        <w:pageBreakBefore w:val="0"/>
        <w:widowControl w:val="0"/>
        <w:tabs>
          <w:tab w:val="left" w:pos="4111"/>
          <w:tab w:val="right" w:pos="8312"/>
        </w:tabs>
        <w:kinsoku/>
        <w:wordWrap/>
        <w:overflowPunct/>
        <w:topLinePunct w:val="0"/>
        <w:autoSpaceDE/>
        <w:autoSpaceDN/>
        <w:bidi w:val="0"/>
        <w:adjustRightInd w:val="0"/>
        <w:snapToGrid w:val="0"/>
        <w:spacing w:line="560" w:lineRule="exact"/>
        <w:ind w:left="0" w:leftChars="0" w:right="0" w:rightChars="0" w:firstLine="624" w:firstLineChars="200"/>
        <w:textAlignment w:val="auto"/>
        <w:rPr>
          <w:rFonts w:hint="eastAsia" w:ascii="BatangChe" w:hAnsi="BatangChe" w:eastAsia="楷体_GB2312" w:cs="楷体_GB2312"/>
          <w:color w:val="000000"/>
          <w:sz w:val="32"/>
          <w:szCs w:val="32"/>
          <w:lang w:val="en-US" w:eastAsia="zh-CN"/>
        </w:rPr>
      </w:pPr>
      <w:r>
        <w:rPr>
          <w:rFonts w:hint="eastAsia" w:ascii="BatangChe" w:hAnsi="BatangChe" w:eastAsia="仿宋_GB2312" w:cs="仿宋_GB2312"/>
          <w:b/>
          <w:bCs w:val="0"/>
          <w:color w:val="000000"/>
          <w:kern w:val="2"/>
          <w:sz w:val="32"/>
          <w:szCs w:val="32"/>
          <w:lang w:val="en-US" w:eastAsia="zh-CN" w:bidi="ar-SA"/>
        </w:rPr>
        <w:t>1.突出建设单位首要责任。</w:t>
      </w:r>
      <w:r>
        <w:rPr>
          <w:rFonts w:hint="eastAsia" w:ascii="BatangChe" w:hAnsi="BatangChe" w:eastAsia="仿宋_GB2312" w:cs="仿宋_GB2312"/>
          <w:color w:val="000000"/>
          <w:sz w:val="32"/>
          <w:szCs w:val="32"/>
          <w:lang w:val="en-US" w:eastAsia="zh-CN"/>
        </w:rPr>
        <w:t>督促建设单位加强对工程建设全过程质量安全管理，加强对参建各方履约管理，保证合理工期和造价。依法依规打击建设单位不履行基本建设程序、违法发包、肢解发包、指定分包、不按规定给施工单位支付安全生产费用等违法违规行为。</w:t>
      </w:r>
      <w:r>
        <w:rPr>
          <w:rFonts w:hint="eastAsia" w:ascii="BatangChe" w:hAnsi="BatangChe" w:eastAsia="楷体_GB2312" w:cs="楷体_GB2312"/>
          <w:color w:val="000000"/>
          <w:sz w:val="32"/>
          <w:szCs w:val="32"/>
          <w:lang w:val="en-US" w:eastAsia="zh-CN"/>
        </w:rPr>
        <w:t>（区住建局负责）</w:t>
      </w:r>
    </w:p>
    <w:p>
      <w:pPr>
        <w:keepNext w:val="0"/>
        <w:keepLines w:val="0"/>
        <w:pageBreakBefore w:val="0"/>
        <w:widowControl w:val="0"/>
        <w:tabs>
          <w:tab w:val="left" w:pos="4111"/>
          <w:tab w:val="right" w:pos="8312"/>
        </w:tabs>
        <w:kinsoku/>
        <w:wordWrap/>
        <w:overflowPunct/>
        <w:topLinePunct w:val="0"/>
        <w:autoSpaceDE/>
        <w:autoSpaceDN/>
        <w:bidi w:val="0"/>
        <w:adjustRightInd w:val="0"/>
        <w:snapToGrid w:val="0"/>
        <w:spacing w:line="560" w:lineRule="exact"/>
        <w:ind w:left="0" w:leftChars="0" w:right="0" w:rightChars="0" w:firstLine="624" w:firstLineChars="200"/>
        <w:textAlignment w:val="auto"/>
        <w:rPr>
          <w:rFonts w:hint="eastAsia" w:ascii="BatangChe" w:hAnsi="BatangChe" w:eastAsia="楷体_GB2312" w:cs="楷体_GB2312"/>
          <w:color w:val="000000"/>
          <w:sz w:val="32"/>
          <w:szCs w:val="32"/>
          <w:lang w:val="en-US" w:eastAsia="zh-CN"/>
        </w:rPr>
      </w:pPr>
      <w:r>
        <w:rPr>
          <w:rFonts w:hint="eastAsia" w:ascii="BatangChe" w:hAnsi="BatangChe" w:eastAsia="仿宋_GB2312" w:cs="仿宋_GB2312"/>
          <w:b/>
          <w:bCs w:val="0"/>
          <w:color w:val="000000"/>
          <w:kern w:val="2"/>
          <w:sz w:val="32"/>
          <w:szCs w:val="32"/>
          <w:lang w:val="en-US" w:eastAsia="zh-CN" w:bidi="ar-SA"/>
        </w:rPr>
        <w:t>2.落实参建企业的主体责任。</w:t>
      </w:r>
      <w:r>
        <w:rPr>
          <w:rFonts w:hint="eastAsia" w:ascii="BatangChe" w:hAnsi="BatangChe" w:eastAsia="仿宋_GB2312" w:cs="仿宋_GB2312"/>
          <w:color w:val="000000"/>
          <w:sz w:val="32"/>
          <w:szCs w:val="32"/>
          <w:lang w:val="en-US" w:eastAsia="zh-CN"/>
        </w:rPr>
        <w:t>督促施工单位完善质量安全管理体系，落实工程质量安全手册制度。督促勘察、设计、监理等单位依法履行相应职责。强化对参建单位执行安全生产法律法规和标准规范情况的检查，及时纠治各方主体存在的问题隐患，严厉打击安全生产责任体系不健全、人员安全教育培训不到位、违反安全生产标准规范野蛮施工等行为。</w:t>
      </w:r>
      <w:r>
        <w:rPr>
          <w:rFonts w:hint="eastAsia" w:ascii="BatangChe" w:hAnsi="BatangChe" w:eastAsia="楷体_GB2312" w:cs="楷体_GB2312"/>
          <w:color w:val="000000"/>
          <w:sz w:val="32"/>
          <w:szCs w:val="32"/>
          <w:lang w:val="en-US" w:eastAsia="zh-CN"/>
        </w:rPr>
        <w:t>（区住建局负责）</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24" w:firstLineChars="200"/>
        <w:textAlignment w:val="auto"/>
        <w:rPr>
          <w:rFonts w:hint="eastAsia" w:ascii="BatangChe" w:hAnsi="BatangChe" w:eastAsia="楷体_GB2312" w:cs="楷体_GB2312"/>
          <w:color w:val="000000"/>
          <w:sz w:val="32"/>
          <w:szCs w:val="32"/>
          <w:lang w:val="en-US" w:eastAsia="zh-CN"/>
        </w:rPr>
      </w:pPr>
      <w:r>
        <w:rPr>
          <w:rFonts w:hint="eastAsia" w:ascii="BatangChe" w:hAnsi="BatangChe" w:eastAsia="仿宋_GB2312" w:cs="仿宋_GB2312"/>
          <w:b/>
          <w:bCs w:val="0"/>
          <w:color w:val="000000"/>
          <w:kern w:val="2"/>
          <w:sz w:val="32"/>
          <w:szCs w:val="32"/>
          <w:lang w:val="en-US" w:eastAsia="zh-CN" w:bidi="ar-SA"/>
        </w:rPr>
        <w:t>3.强化部门安全生产监管责任。</w:t>
      </w:r>
      <w:r>
        <w:rPr>
          <w:rFonts w:hint="eastAsia" w:ascii="BatangChe" w:hAnsi="BatangChe" w:eastAsia="仿宋_GB2312" w:cs="仿宋_GB2312"/>
          <w:color w:val="000000"/>
          <w:sz w:val="32"/>
          <w:szCs w:val="32"/>
          <w:lang w:val="en-US" w:eastAsia="zh-CN"/>
        </w:rPr>
        <w:t>完善工程质量安全生产监管体系，探索工程监理企业参与监管模式。不断推进“双随机、一公开”和“互联网+监管”模式，持续推进安全生产标准化考评，加强建设工程全过程监管。加强监督队伍建设，监督机构履行职能所需经费列入同级政府预算。</w:t>
      </w:r>
      <w:r>
        <w:rPr>
          <w:rFonts w:hint="eastAsia" w:ascii="BatangChe" w:hAnsi="BatangChe" w:eastAsia="楷体_GB2312" w:cs="楷体_GB2312"/>
          <w:color w:val="000000"/>
          <w:sz w:val="32"/>
          <w:szCs w:val="32"/>
          <w:lang w:val="en-US" w:eastAsia="zh-CN"/>
        </w:rPr>
        <w:t>（区住建局负责）</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24" w:firstLineChars="200"/>
        <w:textAlignment w:val="auto"/>
        <w:rPr>
          <w:rFonts w:hint="eastAsia" w:ascii="BatangChe" w:hAnsi="BatangChe" w:eastAsia="楷体_GB2312" w:cs="楷体_GB2312"/>
          <w:color w:val="000000"/>
          <w:sz w:val="32"/>
          <w:szCs w:val="32"/>
          <w:lang w:val="en-US" w:eastAsia="zh-CN"/>
        </w:rPr>
      </w:pPr>
      <w:r>
        <w:rPr>
          <w:rFonts w:hint="eastAsia" w:ascii="BatangChe" w:hAnsi="BatangChe" w:eastAsia="仿宋_GB2312" w:cs="仿宋_GB2312"/>
          <w:b/>
          <w:bCs w:val="0"/>
          <w:color w:val="000000"/>
          <w:kern w:val="2"/>
          <w:sz w:val="32"/>
          <w:szCs w:val="32"/>
          <w:lang w:val="en-US" w:eastAsia="zh-CN" w:bidi="ar-SA"/>
        </w:rPr>
        <w:t>4.狠抓重点领域安全风险防控。</w:t>
      </w:r>
      <w:r>
        <w:rPr>
          <w:rFonts w:hint="eastAsia" w:ascii="BatangChe" w:hAnsi="BatangChe" w:eastAsia="仿宋_GB2312" w:cs="仿宋_GB2312"/>
          <w:color w:val="000000"/>
          <w:sz w:val="32"/>
          <w:szCs w:val="32"/>
          <w:lang w:val="en-US" w:eastAsia="zh-CN"/>
        </w:rPr>
        <w:t>扎实开展建设工程安全生产攻坚行动和“大排查、大检查、大整治”，夯实企业主体责任、行业监管责任、属地管理责任，严格执行《危险性较大的分部分项工程安全管理规定》，重点排查整治模板支撑、基坑、起重机械、脚手架等危大工程安全管理，对风险问题隐患实行清单式管理，落实整改责任，确保全部整改清零。严厉打击建筑施工非法违法行为，加强市场现场监管执法协同联动。</w:t>
      </w:r>
      <w:r>
        <w:rPr>
          <w:rFonts w:hint="eastAsia" w:ascii="BatangChe" w:hAnsi="BatangChe" w:eastAsia="楷体_GB2312" w:cs="楷体_GB2312"/>
          <w:color w:val="000000"/>
          <w:sz w:val="32"/>
          <w:szCs w:val="32"/>
          <w:lang w:val="en-US" w:eastAsia="zh-CN"/>
        </w:rPr>
        <w:t>（区住建局负责，区应急管理局配合）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24" w:firstLineChars="200"/>
        <w:textAlignment w:val="auto"/>
        <w:rPr>
          <w:rFonts w:hint="eastAsia" w:ascii="BatangChe" w:hAnsi="BatangChe" w:eastAsia="楷体_GB2312" w:cs="楷体_GB2312"/>
          <w:color w:val="000000"/>
          <w:sz w:val="32"/>
          <w:szCs w:val="32"/>
          <w:lang w:val="en-US" w:eastAsia="zh-CN"/>
        </w:rPr>
      </w:pPr>
      <w:r>
        <w:rPr>
          <w:rFonts w:hint="eastAsia" w:ascii="BatangChe" w:hAnsi="BatangChe" w:eastAsia="仿宋_GB2312" w:cs="仿宋_GB2312"/>
          <w:b/>
          <w:bCs w:val="0"/>
          <w:color w:val="000000"/>
          <w:kern w:val="2"/>
          <w:sz w:val="32"/>
          <w:szCs w:val="32"/>
          <w:lang w:val="en-US" w:eastAsia="zh-CN" w:bidi="ar-SA"/>
        </w:rPr>
        <w:t>5.严厉打击建筑市场违法违规行为。</w:t>
      </w:r>
      <w:r>
        <w:rPr>
          <w:rFonts w:hint="eastAsia" w:ascii="BatangChe" w:hAnsi="BatangChe" w:eastAsia="仿宋_GB2312" w:cs="仿宋_GB2312"/>
          <w:color w:val="000000"/>
          <w:sz w:val="32"/>
          <w:szCs w:val="32"/>
          <w:lang w:val="en-US" w:eastAsia="zh-CN"/>
        </w:rPr>
        <w:t>持续规范市场秩序，大力打击施工转包、违法分包等行为。对违反规定造成工程质量安全事故的，依法给予停业整顿、降低资质、停业整顿、降低资质、暂停执业等处罚，对存在严重失信行为的市场主体加大曝光。</w:t>
      </w:r>
      <w:r>
        <w:rPr>
          <w:rFonts w:hint="eastAsia" w:ascii="BatangChe" w:hAnsi="BatangChe" w:eastAsia="楷体_GB2312" w:cs="楷体_GB2312"/>
          <w:color w:val="000000"/>
          <w:sz w:val="32"/>
          <w:szCs w:val="32"/>
          <w:lang w:val="en-US" w:eastAsia="zh-CN"/>
        </w:rPr>
        <w:t>（区住建局负责，区应急管理局配合）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24" w:firstLineChars="200"/>
        <w:textAlignment w:val="auto"/>
        <w:rPr>
          <w:rFonts w:hint="eastAsia" w:ascii="BatangChe" w:hAnsi="BatangChe" w:eastAsia="楷体_GB2312" w:cs="楷体_GB2312"/>
          <w:color w:val="000000"/>
          <w:sz w:val="32"/>
          <w:szCs w:val="32"/>
          <w:lang w:val="en-US" w:eastAsia="zh-CN"/>
        </w:rPr>
      </w:pPr>
      <w:r>
        <w:rPr>
          <w:rFonts w:hint="eastAsia" w:ascii="BatangChe" w:hAnsi="BatangChe" w:eastAsia="仿宋_GB2312" w:cs="仿宋_GB2312"/>
          <w:b/>
          <w:bCs w:val="0"/>
          <w:color w:val="000000"/>
          <w:kern w:val="2"/>
          <w:sz w:val="32"/>
          <w:szCs w:val="32"/>
          <w:lang w:val="en-US" w:eastAsia="zh-CN" w:bidi="ar-SA"/>
        </w:rPr>
        <w:t>6.强化生产安全事故责任追究。</w:t>
      </w:r>
      <w:r>
        <w:rPr>
          <w:rFonts w:hint="eastAsia" w:ascii="BatangChe" w:hAnsi="BatangChe" w:eastAsia="仿宋_GB2312" w:cs="仿宋_GB2312"/>
          <w:color w:val="000000"/>
          <w:sz w:val="32"/>
          <w:szCs w:val="32"/>
          <w:lang w:val="en-US" w:eastAsia="zh-CN"/>
        </w:rPr>
        <w:t>加强对建筑施工企业安全生产许可证的动态监管，对降低安全生产条件或发生事故的，责令限期整改，并严格按照有关规定暂扣或吊销其安全生产许可证。强化事故责任追究，严格依据相关法律法规对事故责任企业和人员资质资格做出处罚，并将处罚情况向社会公开，接受公众监督。</w:t>
      </w:r>
      <w:r>
        <w:rPr>
          <w:rFonts w:hint="eastAsia" w:ascii="BatangChe" w:hAnsi="BatangChe" w:eastAsia="楷体_GB2312" w:cs="楷体_GB2312"/>
          <w:color w:val="000000"/>
          <w:sz w:val="32"/>
          <w:szCs w:val="32"/>
          <w:lang w:val="en-US" w:eastAsia="zh-CN"/>
        </w:rPr>
        <w:t>（区住建局负责，区应急管理局配合）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24" w:firstLineChars="200"/>
        <w:jc w:val="both"/>
        <w:textAlignment w:val="auto"/>
        <w:outlineLvl w:val="9"/>
        <w:rPr>
          <w:rFonts w:hint="eastAsia" w:ascii="BatangChe" w:hAnsi="BatangChe" w:eastAsia="黑体" w:cs="黑体"/>
          <w:color w:val="000000"/>
          <w:sz w:val="32"/>
          <w:szCs w:val="32"/>
          <w:lang w:val="en-US" w:eastAsia="zh-CN"/>
        </w:rPr>
      </w:pPr>
      <w:r>
        <w:rPr>
          <w:rFonts w:hint="eastAsia" w:ascii="BatangChe" w:hAnsi="BatangChe" w:eastAsia="黑体" w:cs="黑体"/>
          <w:color w:val="000000"/>
          <w:sz w:val="32"/>
          <w:szCs w:val="32"/>
          <w:lang w:val="en-US" w:eastAsia="zh-CN"/>
        </w:rPr>
        <w:t>三、时间安排</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24" w:firstLineChars="200"/>
        <w:jc w:val="both"/>
        <w:textAlignment w:val="auto"/>
        <w:outlineLvl w:val="9"/>
        <w:rPr>
          <w:rFonts w:hint="eastAsia" w:ascii="BatangChe" w:hAnsi="BatangChe" w:eastAsia="仿宋_GB2312" w:cs="仿宋_GB2312"/>
          <w:color w:val="000000"/>
          <w:sz w:val="32"/>
          <w:szCs w:val="32"/>
        </w:rPr>
      </w:pPr>
      <w:r>
        <w:rPr>
          <w:rFonts w:hint="eastAsia" w:ascii="BatangChe" w:hAnsi="BatangChe" w:eastAsia="仿宋_GB2312" w:cs="仿宋_GB2312"/>
          <w:color w:val="000000"/>
          <w:sz w:val="32"/>
          <w:szCs w:val="32"/>
        </w:rPr>
        <w:t>从</w:t>
      </w:r>
      <w:r>
        <w:rPr>
          <w:rFonts w:hint="eastAsia" w:ascii="BatangChe" w:hAnsi="BatangChe" w:eastAsia="仿宋_GB2312" w:cs="仿宋_GB2312"/>
          <w:color w:val="000000"/>
          <w:sz w:val="32"/>
          <w:szCs w:val="32"/>
          <w:lang w:val="en-US" w:eastAsia="zh-CN"/>
        </w:rPr>
        <w:t>2020年8月</w:t>
      </w:r>
      <w:r>
        <w:rPr>
          <w:rFonts w:hint="eastAsia" w:ascii="BatangChe" w:hAnsi="BatangChe" w:eastAsia="仿宋_GB2312" w:cs="仿宋_GB2312"/>
          <w:color w:val="000000"/>
          <w:sz w:val="32"/>
          <w:szCs w:val="32"/>
        </w:rPr>
        <w:t>至</w:t>
      </w:r>
      <w:r>
        <w:rPr>
          <w:rFonts w:hint="eastAsia" w:ascii="BatangChe" w:hAnsi="BatangChe" w:eastAsia="仿宋_GB2312" w:cs="仿宋_GB2312"/>
          <w:color w:val="000000"/>
          <w:sz w:val="32"/>
          <w:szCs w:val="32"/>
          <w:lang w:val="en-US" w:eastAsia="zh-CN"/>
        </w:rPr>
        <w:t>2022年</w:t>
      </w:r>
      <w:r>
        <w:rPr>
          <w:rFonts w:hint="eastAsia" w:ascii="BatangChe" w:hAnsi="BatangChe" w:eastAsia="仿宋_GB2312" w:cs="仿宋_GB2312"/>
          <w:color w:val="000000"/>
          <w:sz w:val="32"/>
          <w:szCs w:val="32"/>
        </w:rPr>
        <w:t>12月</w:t>
      </w:r>
      <w:r>
        <w:rPr>
          <w:rFonts w:hint="eastAsia" w:ascii="BatangChe" w:hAnsi="BatangChe" w:eastAsia="仿宋_GB2312" w:cs="仿宋_GB2312"/>
          <w:color w:val="000000"/>
          <w:sz w:val="32"/>
          <w:szCs w:val="32"/>
          <w:lang w:eastAsia="zh-CN"/>
        </w:rPr>
        <w:t>底</w:t>
      </w:r>
      <w:r>
        <w:rPr>
          <w:rFonts w:hint="eastAsia" w:ascii="BatangChe" w:hAnsi="BatangChe" w:eastAsia="仿宋_GB2312" w:cs="仿宋_GB2312"/>
          <w:color w:val="000000"/>
          <w:sz w:val="32"/>
          <w:szCs w:val="32"/>
        </w:rPr>
        <w:t>，分</w:t>
      </w:r>
      <w:r>
        <w:rPr>
          <w:rFonts w:hint="eastAsia" w:ascii="BatangChe" w:hAnsi="BatangChe" w:eastAsia="仿宋_GB2312" w:cs="仿宋_GB2312"/>
          <w:color w:val="000000"/>
          <w:sz w:val="32"/>
          <w:szCs w:val="32"/>
          <w:lang w:eastAsia="zh-CN"/>
        </w:rPr>
        <w:t>四</w:t>
      </w:r>
      <w:r>
        <w:rPr>
          <w:rFonts w:hint="eastAsia" w:ascii="BatangChe" w:hAnsi="BatangChe" w:eastAsia="仿宋_GB2312" w:cs="仿宋_GB2312"/>
          <w:color w:val="000000"/>
          <w:sz w:val="32"/>
          <w:szCs w:val="32"/>
        </w:rPr>
        <w:t>个</w:t>
      </w:r>
      <w:r>
        <w:rPr>
          <w:rFonts w:hint="eastAsia" w:ascii="BatangChe" w:hAnsi="BatangChe" w:eastAsia="仿宋_GB2312" w:cs="仿宋_GB2312"/>
          <w:color w:val="000000"/>
          <w:sz w:val="32"/>
          <w:szCs w:val="32"/>
          <w:lang w:eastAsia="zh-CN"/>
        </w:rPr>
        <w:t>阶</w:t>
      </w:r>
      <w:r>
        <w:rPr>
          <w:rFonts w:hint="eastAsia" w:ascii="BatangChe" w:hAnsi="BatangChe" w:eastAsia="仿宋_GB2312" w:cs="仿宋_GB2312"/>
          <w:color w:val="000000"/>
          <w:sz w:val="32"/>
          <w:szCs w:val="32"/>
        </w:rPr>
        <w:t>段进行。</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24" w:firstLineChars="200"/>
        <w:jc w:val="both"/>
        <w:textAlignment w:val="auto"/>
        <w:outlineLvl w:val="9"/>
        <w:rPr>
          <w:rFonts w:hint="eastAsia" w:ascii="BatangChe" w:hAnsi="BatangChe" w:eastAsia="仿宋_GB2312" w:cs="仿宋_GB2312"/>
          <w:color w:val="000000"/>
          <w:sz w:val="32"/>
          <w:szCs w:val="32"/>
        </w:rPr>
      </w:pPr>
      <w:r>
        <w:rPr>
          <w:rFonts w:hint="eastAsia" w:ascii="BatangChe" w:hAnsi="BatangChe" w:eastAsia="楷体_GB2312" w:cs="楷体"/>
          <w:b w:val="0"/>
          <w:bCs w:val="0"/>
          <w:color w:val="000000"/>
          <w:sz w:val="32"/>
          <w:szCs w:val="32"/>
        </w:rPr>
        <w:t>（</w:t>
      </w:r>
      <w:r>
        <w:rPr>
          <w:rFonts w:hint="eastAsia" w:ascii="BatangChe" w:hAnsi="BatangChe" w:eastAsia="楷体_GB2312" w:cs="楷体"/>
          <w:b w:val="0"/>
          <w:bCs w:val="0"/>
          <w:color w:val="000000"/>
          <w:sz w:val="32"/>
          <w:szCs w:val="32"/>
          <w:lang w:val="en-US" w:eastAsia="zh-CN"/>
        </w:rPr>
        <w:t>一</w:t>
      </w:r>
      <w:r>
        <w:rPr>
          <w:rFonts w:hint="eastAsia" w:ascii="BatangChe" w:hAnsi="BatangChe" w:eastAsia="楷体_GB2312" w:cs="楷体"/>
          <w:b w:val="0"/>
          <w:bCs w:val="0"/>
          <w:color w:val="000000"/>
          <w:sz w:val="32"/>
          <w:szCs w:val="32"/>
        </w:rPr>
        <w:t>）安排部署阶段（</w:t>
      </w:r>
      <w:r>
        <w:rPr>
          <w:rFonts w:hint="eastAsia" w:ascii="BatangChe" w:hAnsi="BatangChe" w:eastAsia="楷体_GB2312" w:cs="楷体"/>
          <w:b w:val="0"/>
          <w:bCs w:val="0"/>
          <w:color w:val="000000"/>
          <w:sz w:val="32"/>
          <w:szCs w:val="32"/>
          <w:lang w:val="en-US" w:eastAsia="zh-CN"/>
        </w:rPr>
        <w:t>2020年8</w:t>
      </w:r>
      <w:r>
        <w:rPr>
          <w:rFonts w:hint="eastAsia" w:ascii="BatangChe" w:hAnsi="BatangChe" w:eastAsia="楷体_GB2312" w:cs="楷体"/>
          <w:b w:val="0"/>
          <w:bCs w:val="0"/>
          <w:color w:val="000000"/>
          <w:sz w:val="32"/>
          <w:szCs w:val="32"/>
        </w:rPr>
        <w:t>月）。</w:t>
      </w:r>
      <w:r>
        <w:rPr>
          <w:rFonts w:hint="eastAsia" w:ascii="BatangChe" w:hAnsi="BatangChe" w:eastAsia="仿宋_GB2312" w:cs="仿宋_GB2312"/>
          <w:color w:val="000000"/>
          <w:sz w:val="32"/>
          <w:szCs w:val="32"/>
          <w:lang w:val="en-US" w:eastAsia="zh-CN"/>
        </w:rPr>
        <w:t>深入学习习近平总书记关于安全生产重要论述，切实统一思想认识，提高政治站位，增强开展专项整治提升行动的政治自觉和行动自觉，结合实际</w:t>
      </w:r>
      <w:r>
        <w:rPr>
          <w:rFonts w:hint="eastAsia" w:ascii="BatangChe" w:hAnsi="BatangChe" w:eastAsia="仿宋_GB2312" w:cs="仿宋_GB2312"/>
          <w:color w:val="000000"/>
          <w:sz w:val="32"/>
          <w:szCs w:val="32"/>
        </w:rPr>
        <w:t>制定</w:t>
      </w:r>
      <w:r>
        <w:rPr>
          <w:rFonts w:hint="eastAsia" w:ascii="BatangChe" w:hAnsi="BatangChe" w:eastAsia="仿宋_GB2312" w:cs="仿宋_GB2312"/>
          <w:color w:val="000000"/>
          <w:sz w:val="32"/>
          <w:szCs w:val="32"/>
          <w:lang w:eastAsia="zh-CN"/>
        </w:rPr>
        <w:t>城市建设安全生产三年</w:t>
      </w:r>
      <w:r>
        <w:rPr>
          <w:rFonts w:hint="eastAsia" w:ascii="BatangChe" w:hAnsi="BatangChe" w:eastAsia="仿宋_GB2312" w:cs="仿宋_GB2312"/>
          <w:color w:val="000000"/>
          <w:sz w:val="32"/>
          <w:szCs w:val="32"/>
        </w:rPr>
        <w:t>行动实施</w:t>
      </w:r>
      <w:r>
        <w:rPr>
          <w:rFonts w:hint="eastAsia" w:ascii="BatangChe" w:hAnsi="BatangChe" w:eastAsia="仿宋_GB2312" w:cs="仿宋_GB2312"/>
          <w:color w:val="000000"/>
          <w:sz w:val="32"/>
          <w:szCs w:val="32"/>
          <w:lang w:eastAsia="zh-CN"/>
        </w:rPr>
        <w:t>方案</w:t>
      </w:r>
      <w:r>
        <w:rPr>
          <w:rFonts w:hint="eastAsia" w:ascii="BatangChe" w:hAnsi="BatangChe" w:eastAsia="仿宋_GB2312" w:cs="仿宋_GB2312"/>
          <w:color w:val="000000"/>
          <w:sz w:val="32"/>
          <w:szCs w:val="32"/>
        </w:rPr>
        <w:t>，明确细化</w:t>
      </w:r>
      <w:r>
        <w:rPr>
          <w:rFonts w:hint="eastAsia" w:ascii="BatangChe" w:hAnsi="BatangChe" w:eastAsia="仿宋_GB2312" w:cs="仿宋_GB2312"/>
          <w:color w:val="000000"/>
          <w:sz w:val="32"/>
          <w:szCs w:val="32"/>
          <w:lang w:eastAsia="zh-CN"/>
        </w:rPr>
        <w:t>行动的</w:t>
      </w:r>
      <w:r>
        <w:rPr>
          <w:rFonts w:hint="eastAsia" w:ascii="BatangChe" w:hAnsi="BatangChe" w:eastAsia="仿宋_GB2312" w:cs="仿宋_GB2312"/>
          <w:color w:val="000000"/>
          <w:sz w:val="32"/>
          <w:szCs w:val="32"/>
        </w:rPr>
        <w:t>治理范</w:t>
      </w:r>
      <w:r>
        <w:rPr>
          <w:rFonts w:hint="eastAsia" w:ascii="BatangChe" w:hAnsi="BatangChe" w:eastAsia="仿宋_GB2312" w:cs="仿宋_GB2312"/>
          <w:color w:val="000000"/>
          <w:sz w:val="32"/>
          <w:szCs w:val="32"/>
          <w:lang w:eastAsia="zh-CN"/>
        </w:rPr>
        <w:t>围</w:t>
      </w:r>
      <w:r>
        <w:rPr>
          <w:rFonts w:hint="eastAsia" w:ascii="BatangChe" w:hAnsi="BatangChe" w:eastAsia="仿宋_GB2312" w:cs="仿宋_GB2312"/>
          <w:color w:val="000000"/>
          <w:sz w:val="32"/>
          <w:szCs w:val="32"/>
        </w:rPr>
        <w:t>、重点、步骤、措施和要求，做好动员</w:t>
      </w:r>
      <w:r>
        <w:rPr>
          <w:rFonts w:hint="eastAsia" w:ascii="BatangChe" w:hAnsi="BatangChe" w:eastAsia="仿宋_GB2312" w:cs="仿宋_GB2312"/>
          <w:color w:val="000000"/>
          <w:sz w:val="32"/>
          <w:szCs w:val="32"/>
          <w:lang w:eastAsia="zh-CN"/>
        </w:rPr>
        <w:t>部署</w:t>
      </w:r>
      <w:r>
        <w:rPr>
          <w:rFonts w:hint="eastAsia" w:ascii="BatangChe" w:hAnsi="BatangChe"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24" w:firstLineChars="200"/>
        <w:jc w:val="both"/>
        <w:textAlignment w:val="auto"/>
        <w:outlineLvl w:val="9"/>
        <w:rPr>
          <w:rFonts w:hint="eastAsia" w:ascii="BatangChe" w:hAnsi="BatangChe" w:eastAsia="仿宋_GB2312" w:cs="仿宋_GB2312"/>
          <w:color w:val="000000"/>
          <w:sz w:val="32"/>
          <w:szCs w:val="32"/>
        </w:rPr>
      </w:pPr>
      <w:r>
        <w:rPr>
          <w:rFonts w:hint="eastAsia" w:ascii="BatangChe" w:hAnsi="BatangChe" w:eastAsia="楷体_GB2312" w:cs="楷体"/>
          <w:b w:val="0"/>
          <w:bCs w:val="0"/>
          <w:color w:val="000000"/>
          <w:sz w:val="32"/>
          <w:szCs w:val="32"/>
        </w:rPr>
        <w:t>（</w:t>
      </w:r>
      <w:r>
        <w:rPr>
          <w:rFonts w:hint="eastAsia" w:ascii="BatangChe" w:hAnsi="BatangChe" w:eastAsia="楷体_GB2312" w:cs="楷体"/>
          <w:b w:val="0"/>
          <w:bCs w:val="0"/>
          <w:color w:val="000000"/>
          <w:sz w:val="32"/>
          <w:szCs w:val="32"/>
          <w:lang w:eastAsia="zh-CN"/>
        </w:rPr>
        <w:t>二</w:t>
      </w:r>
      <w:r>
        <w:rPr>
          <w:rFonts w:hint="eastAsia" w:ascii="BatangChe" w:hAnsi="BatangChe" w:eastAsia="楷体_GB2312" w:cs="楷体"/>
          <w:b w:val="0"/>
          <w:bCs w:val="0"/>
          <w:color w:val="000000"/>
          <w:sz w:val="32"/>
          <w:szCs w:val="32"/>
        </w:rPr>
        <w:t>）</w:t>
      </w:r>
      <w:r>
        <w:rPr>
          <w:rFonts w:hint="eastAsia" w:ascii="BatangChe" w:hAnsi="BatangChe" w:eastAsia="楷体_GB2312" w:cs="楷体"/>
          <w:b w:val="0"/>
          <w:bCs w:val="0"/>
          <w:color w:val="000000"/>
          <w:sz w:val="32"/>
          <w:szCs w:val="32"/>
          <w:lang w:eastAsia="zh-CN"/>
        </w:rPr>
        <w:t>排查整治</w:t>
      </w:r>
      <w:r>
        <w:rPr>
          <w:rFonts w:hint="eastAsia" w:ascii="BatangChe" w:hAnsi="BatangChe" w:eastAsia="楷体_GB2312" w:cs="楷体"/>
          <w:b w:val="0"/>
          <w:bCs w:val="0"/>
          <w:color w:val="000000"/>
          <w:sz w:val="32"/>
          <w:szCs w:val="32"/>
        </w:rPr>
        <w:t>阶</w:t>
      </w:r>
      <w:r>
        <w:rPr>
          <w:rFonts w:hint="eastAsia" w:ascii="BatangChe" w:hAnsi="BatangChe" w:eastAsia="楷体_GB2312" w:cs="楷体"/>
          <w:b w:val="0"/>
          <w:bCs w:val="0"/>
          <w:color w:val="000000"/>
          <w:sz w:val="32"/>
          <w:szCs w:val="32"/>
          <w:lang w:eastAsia="zh-CN"/>
        </w:rPr>
        <w:t>段</w:t>
      </w:r>
      <w:r>
        <w:rPr>
          <w:rFonts w:hint="eastAsia" w:ascii="BatangChe" w:hAnsi="BatangChe" w:eastAsia="楷体_GB2312" w:cs="楷体"/>
          <w:b w:val="0"/>
          <w:bCs w:val="0"/>
          <w:color w:val="000000"/>
          <w:sz w:val="32"/>
          <w:szCs w:val="32"/>
        </w:rPr>
        <w:t>（</w:t>
      </w:r>
      <w:r>
        <w:rPr>
          <w:rFonts w:hint="eastAsia" w:ascii="BatangChe" w:hAnsi="BatangChe" w:eastAsia="楷体_GB2312" w:cs="楷体"/>
          <w:b w:val="0"/>
          <w:bCs w:val="0"/>
          <w:color w:val="000000"/>
          <w:sz w:val="32"/>
          <w:szCs w:val="32"/>
          <w:lang w:val="en-US" w:eastAsia="zh-CN"/>
        </w:rPr>
        <w:t>2020年8月至12月</w:t>
      </w:r>
      <w:r>
        <w:rPr>
          <w:rFonts w:hint="eastAsia" w:ascii="BatangChe" w:hAnsi="BatangChe" w:eastAsia="楷体_GB2312" w:cs="楷体"/>
          <w:b w:val="0"/>
          <w:bCs w:val="0"/>
          <w:color w:val="000000"/>
          <w:sz w:val="32"/>
          <w:szCs w:val="32"/>
          <w:lang w:eastAsia="zh-CN"/>
        </w:rPr>
        <w:t>）。</w:t>
      </w:r>
      <w:r>
        <w:rPr>
          <w:rFonts w:hint="eastAsia" w:ascii="BatangChe" w:hAnsi="BatangChe" w:eastAsia="仿宋_GB2312" w:cs="仿宋_GB2312"/>
          <w:color w:val="000000"/>
          <w:sz w:val="32"/>
          <w:szCs w:val="32"/>
          <w:lang w:eastAsia="zh-CN"/>
        </w:rPr>
        <w:t>全面排查城市建设领域安全生产风险隐患，</w:t>
      </w:r>
      <w:r>
        <w:rPr>
          <w:rFonts w:hint="eastAsia" w:ascii="BatangChe" w:hAnsi="BatangChe" w:eastAsia="仿宋_GB2312" w:cs="仿宋_GB2312"/>
          <w:color w:val="000000"/>
          <w:sz w:val="32"/>
          <w:szCs w:val="32"/>
          <w:lang w:val="en-US" w:eastAsia="zh-CN"/>
        </w:rPr>
        <w:t>做到横向到边、纵向到底，针对城市建设安全大框架下的城市建设、城市管理、物业管理、建筑施工等开展专项行动，</w:t>
      </w:r>
      <w:r>
        <w:rPr>
          <w:rFonts w:hint="eastAsia" w:ascii="BatangChe" w:hAnsi="BatangChe" w:eastAsia="仿宋_GB2312" w:cs="仿宋_GB2312"/>
          <w:color w:val="000000"/>
          <w:sz w:val="32"/>
          <w:szCs w:val="32"/>
          <w:lang w:eastAsia="zh-CN"/>
        </w:rPr>
        <w:t>督促城市基础设施养护单位</w:t>
      </w:r>
      <w:r>
        <w:rPr>
          <w:rFonts w:hint="eastAsia" w:ascii="BatangChe" w:hAnsi="BatangChe" w:eastAsia="仿宋_GB2312" w:cs="仿宋_GB2312"/>
          <w:color w:val="000000"/>
          <w:sz w:val="32"/>
          <w:szCs w:val="32"/>
          <w:lang w:val="en-US" w:eastAsia="zh-CN"/>
        </w:rPr>
        <w:t>、建筑</w:t>
      </w:r>
      <w:r>
        <w:rPr>
          <w:rFonts w:hint="eastAsia" w:ascii="BatangChe" w:hAnsi="BatangChe" w:eastAsia="仿宋_GB2312" w:cs="仿宋_GB2312"/>
          <w:color w:val="000000"/>
          <w:sz w:val="32"/>
          <w:szCs w:val="32"/>
          <w:lang w:eastAsia="zh-CN"/>
        </w:rPr>
        <w:t>企业开展“大排查”，组织行业主管部门开展“大检查”，建立问题隐患和制度措施“两个清单”，制定时间表，明确整改责任和整改要求，共同</w:t>
      </w:r>
      <w:r>
        <w:rPr>
          <w:rFonts w:hint="eastAsia" w:ascii="BatangChe" w:hAnsi="BatangChe" w:eastAsia="仿宋_GB2312" w:cs="仿宋_GB2312"/>
          <w:color w:val="000000"/>
          <w:sz w:val="32"/>
          <w:szCs w:val="32"/>
          <w:lang w:val="en-US" w:eastAsia="zh-CN"/>
        </w:rPr>
        <w:t>开展“大整治”，</w:t>
      </w:r>
      <w:r>
        <w:rPr>
          <w:rFonts w:hint="eastAsia" w:ascii="BatangChe" w:hAnsi="BatangChe" w:eastAsia="仿宋_GB2312" w:cs="仿宋_GB2312"/>
          <w:color w:val="000000"/>
          <w:sz w:val="32"/>
          <w:szCs w:val="32"/>
          <w:lang w:eastAsia="zh-CN"/>
        </w:rPr>
        <w:t>坚持边查边改，立查立改，加快推动实施，整治工作取得初步成效。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24" w:firstLineChars="200"/>
        <w:jc w:val="both"/>
        <w:textAlignment w:val="auto"/>
        <w:outlineLvl w:val="9"/>
        <w:rPr>
          <w:rFonts w:hint="eastAsia" w:ascii="BatangChe" w:hAnsi="BatangChe" w:eastAsia="仿宋_GB2312" w:cs="仿宋_GB2312"/>
          <w:color w:val="000000"/>
          <w:sz w:val="32"/>
          <w:szCs w:val="32"/>
          <w:lang w:eastAsia="zh-CN"/>
        </w:rPr>
      </w:pPr>
      <w:r>
        <w:rPr>
          <w:rFonts w:hint="eastAsia" w:ascii="BatangChe" w:hAnsi="BatangChe" w:eastAsia="楷体_GB2312" w:cs="楷体"/>
          <w:b w:val="0"/>
          <w:bCs w:val="0"/>
          <w:color w:val="000000"/>
          <w:sz w:val="32"/>
          <w:szCs w:val="32"/>
        </w:rPr>
        <w:t>（三）</w:t>
      </w:r>
      <w:r>
        <w:rPr>
          <w:rFonts w:hint="eastAsia" w:ascii="BatangChe" w:hAnsi="BatangChe" w:eastAsia="楷体_GB2312" w:cs="楷体"/>
          <w:b w:val="0"/>
          <w:bCs w:val="0"/>
          <w:color w:val="000000"/>
          <w:sz w:val="32"/>
          <w:szCs w:val="32"/>
          <w:lang w:eastAsia="zh-CN"/>
        </w:rPr>
        <w:t>集中攻坚</w:t>
      </w:r>
      <w:r>
        <w:rPr>
          <w:rFonts w:hint="eastAsia" w:ascii="BatangChe" w:hAnsi="BatangChe" w:eastAsia="楷体_GB2312" w:cs="楷体"/>
          <w:b w:val="0"/>
          <w:bCs w:val="0"/>
          <w:color w:val="000000"/>
          <w:sz w:val="32"/>
          <w:szCs w:val="32"/>
        </w:rPr>
        <w:t>阶段（</w:t>
      </w:r>
      <w:r>
        <w:rPr>
          <w:rFonts w:hint="eastAsia" w:ascii="BatangChe" w:hAnsi="BatangChe" w:eastAsia="楷体_GB2312" w:cs="楷体"/>
          <w:b w:val="0"/>
          <w:bCs w:val="0"/>
          <w:color w:val="000000"/>
          <w:sz w:val="32"/>
          <w:szCs w:val="32"/>
          <w:lang w:val="en-US" w:eastAsia="zh-CN"/>
        </w:rPr>
        <w:t>2021年</w:t>
      </w:r>
      <w:r>
        <w:rPr>
          <w:rFonts w:hint="eastAsia" w:ascii="BatangChe" w:hAnsi="BatangChe" w:eastAsia="楷体_GB2312" w:cs="楷体"/>
          <w:b w:val="0"/>
          <w:bCs w:val="0"/>
          <w:color w:val="000000"/>
          <w:sz w:val="32"/>
          <w:szCs w:val="32"/>
        </w:rPr>
        <w:t>）</w:t>
      </w:r>
      <w:r>
        <w:rPr>
          <w:rFonts w:hint="eastAsia" w:ascii="BatangChe" w:hAnsi="BatangChe" w:eastAsia="楷体_GB2312" w:cs="楷体"/>
          <w:b w:val="0"/>
          <w:bCs w:val="0"/>
          <w:color w:val="000000"/>
          <w:sz w:val="32"/>
          <w:szCs w:val="32"/>
          <w:lang w:eastAsia="zh-CN"/>
        </w:rPr>
        <w:t>。</w:t>
      </w:r>
      <w:r>
        <w:rPr>
          <w:rFonts w:hint="eastAsia" w:ascii="BatangChe" w:hAnsi="BatangChe" w:eastAsia="仿宋_GB2312" w:cs="仿宋_GB2312"/>
          <w:color w:val="000000"/>
          <w:sz w:val="32"/>
          <w:szCs w:val="32"/>
          <w:lang w:eastAsia="zh-CN"/>
        </w:rPr>
        <w:t>动态更新“两个清单”，</w:t>
      </w:r>
      <w:r>
        <w:rPr>
          <w:rFonts w:hint="eastAsia" w:ascii="BatangChe" w:hAnsi="BatangChe" w:eastAsia="仿宋_GB2312" w:cs="仿宋_GB2312"/>
          <w:color w:val="000000"/>
          <w:sz w:val="32"/>
          <w:szCs w:val="32"/>
          <w:lang w:val="en-US" w:eastAsia="zh-CN"/>
        </w:rPr>
        <w:t>以开展“大排查、大检查、大整治”为抓手，</w:t>
      </w:r>
      <w:r>
        <w:rPr>
          <w:rFonts w:hint="eastAsia" w:ascii="BatangChe" w:hAnsi="BatangChe" w:eastAsia="仿宋_GB2312" w:cs="仿宋_GB2312"/>
          <w:color w:val="000000"/>
          <w:sz w:val="32"/>
          <w:szCs w:val="32"/>
          <w:lang w:eastAsia="zh-CN"/>
        </w:rPr>
        <w:t>针对重点难点问题，</w:t>
      </w:r>
      <w:r>
        <w:rPr>
          <w:rFonts w:hint="eastAsia" w:ascii="BatangChe" w:hAnsi="BatangChe" w:eastAsia="仿宋_GB2312" w:cs="仿宋_GB2312"/>
          <w:color w:val="000000"/>
          <w:sz w:val="32"/>
          <w:szCs w:val="32"/>
          <w:lang w:val="en-US" w:eastAsia="zh-CN"/>
        </w:rPr>
        <w:t>持续开展隐患问题集中整治，加强跟踪整改，实施闭环管理，直至整改完毕。</w:t>
      </w:r>
      <w:r>
        <w:rPr>
          <w:rFonts w:hint="eastAsia" w:ascii="BatangChe" w:hAnsi="BatangChe" w:eastAsia="仿宋_GB2312" w:cs="仿宋_GB2312"/>
          <w:color w:val="000000"/>
          <w:sz w:val="32"/>
          <w:szCs w:val="32"/>
          <w:lang w:eastAsia="zh-CN"/>
        </w:rPr>
        <w:t>通过现场会、推广有关地方和标杆企业的经验等</w:t>
      </w:r>
      <w:r>
        <w:rPr>
          <w:rFonts w:hint="eastAsia" w:ascii="BatangChe" w:hAnsi="BatangChe" w:eastAsia="仿宋_GB2312" w:cs="仿宋_GB2312"/>
          <w:color w:val="000000"/>
          <w:sz w:val="32"/>
          <w:szCs w:val="32"/>
          <w:lang w:val="en-US" w:eastAsia="zh-CN"/>
        </w:rPr>
        <w:t>方式</w:t>
      </w:r>
      <w:r>
        <w:rPr>
          <w:rFonts w:hint="eastAsia" w:ascii="BatangChe" w:hAnsi="BatangChe" w:eastAsia="仿宋_GB2312" w:cs="仿宋_GB2312"/>
          <w:color w:val="000000"/>
          <w:sz w:val="32"/>
          <w:szCs w:val="32"/>
          <w:lang w:eastAsia="zh-CN"/>
        </w:rPr>
        <w:t>，加大专项整治攻坚力度，落实和完善治理措施，</w:t>
      </w:r>
      <w:r>
        <w:rPr>
          <w:rFonts w:hint="eastAsia" w:ascii="BatangChe" w:hAnsi="BatangChe" w:eastAsia="仿宋_GB2312" w:cs="仿宋_GB2312"/>
          <w:color w:val="000000"/>
          <w:sz w:val="32"/>
          <w:szCs w:val="32"/>
          <w:lang w:val="en-US" w:eastAsia="zh-CN"/>
        </w:rPr>
        <w:t>推动建立健全城市建设安全生产隐患排查和预防控制体系，</w:t>
      </w:r>
      <w:r>
        <w:rPr>
          <w:rFonts w:hint="eastAsia" w:ascii="BatangChe" w:hAnsi="BatangChe" w:eastAsia="仿宋_GB2312" w:cs="仿宋_GB2312"/>
          <w:color w:val="000000"/>
          <w:sz w:val="32"/>
          <w:szCs w:val="32"/>
          <w:lang w:eastAsia="zh-CN"/>
        </w:rPr>
        <w:t>确保专项整治取得明显实效。</w:t>
      </w:r>
    </w:p>
    <w:p>
      <w:pPr>
        <w:pStyle w:val="13"/>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24" w:firstLineChars="200"/>
        <w:textAlignment w:val="auto"/>
        <w:rPr>
          <w:rFonts w:hint="eastAsia" w:ascii="BatangChe" w:hAnsi="BatangChe" w:eastAsia="仿宋_GB2312" w:cs="仿宋_GB2312"/>
          <w:color w:val="000000"/>
          <w:kern w:val="2"/>
          <w:sz w:val="32"/>
          <w:szCs w:val="32"/>
          <w:lang w:val="en-US" w:eastAsia="zh-CN" w:bidi="ar-SA"/>
        </w:rPr>
      </w:pPr>
      <w:r>
        <w:rPr>
          <w:rFonts w:hint="eastAsia" w:ascii="BatangChe" w:hAnsi="BatangChe" w:eastAsia="楷体_GB2312" w:cs="楷体"/>
          <w:b w:val="0"/>
          <w:bCs w:val="0"/>
          <w:color w:val="000000"/>
          <w:kern w:val="2"/>
          <w:sz w:val="32"/>
          <w:szCs w:val="32"/>
          <w:lang w:val="en-US" w:eastAsia="zh-CN" w:bidi="ar-SA"/>
        </w:rPr>
        <w:t>（四）巩固提升阶段（2022年）。</w:t>
      </w:r>
      <w:r>
        <w:rPr>
          <w:rFonts w:hint="eastAsia" w:ascii="BatangChe" w:hAnsi="BatangChe" w:eastAsia="仿宋_GB2312" w:cs="仿宋_GB2312"/>
          <w:color w:val="000000"/>
          <w:kern w:val="2"/>
          <w:sz w:val="32"/>
          <w:szCs w:val="32"/>
          <w:lang w:val="en-US" w:eastAsia="zh-CN" w:bidi="ar-SA"/>
        </w:rPr>
        <w:t>深入分析城市建设安全生产共性问题和突出隐患，深挖问题背后深层次矛盾和原因，对三年行动开展情况和整治效果进行全面系统的梳理总结，推广好的经验做法，进行查漏补缺，建立和完善长效机制，逐项推动落实。</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24" w:firstLineChars="200"/>
        <w:jc w:val="both"/>
        <w:textAlignment w:val="auto"/>
        <w:outlineLvl w:val="9"/>
        <w:rPr>
          <w:rFonts w:hint="eastAsia" w:ascii="BatangChe" w:hAnsi="BatangChe" w:eastAsia="黑体" w:cs="黑体"/>
          <w:color w:val="000000"/>
          <w:sz w:val="32"/>
          <w:szCs w:val="32"/>
        </w:rPr>
      </w:pPr>
      <w:r>
        <w:rPr>
          <w:rFonts w:hint="eastAsia" w:ascii="BatangChe" w:hAnsi="BatangChe" w:eastAsia="黑体" w:cs="黑体"/>
          <w:color w:val="000000"/>
          <w:sz w:val="32"/>
          <w:szCs w:val="32"/>
        </w:rPr>
        <w:t>四、工作要求</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24" w:firstLineChars="200"/>
        <w:jc w:val="both"/>
        <w:textAlignment w:val="auto"/>
        <w:outlineLvl w:val="9"/>
        <w:rPr>
          <w:rFonts w:hint="eastAsia" w:ascii="BatangChe" w:hAnsi="BatangChe" w:eastAsia="仿宋_GB2312" w:cs="仿宋_GB2312"/>
          <w:color w:val="000000"/>
          <w:sz w:val="32"/>
          <w:szCs w:val="32"/>
          <w:lang w:val="en-US"/>
        </w:rPr>
      </w:pPr>
      <w:r>
        <w:rPr>
          <w:rFonts w:hint="eastAsia" w:ascii="BatangChe" w:hAnsi="BatangChe" w:eastAsia="楷体_GB2312" w:cs="楷体"/>
          <w:b w:val="0"/>
          <w:bCs w:val="0"/>
          <w:color w:val="000000"/>
          <w:kern w:val="2"/>
          <w:sz w:val="32"/>
          <w:szCs w:val="32"/>
          <w:lang w:val="en-US" w:eastAsia="zh-CN" w:bidi="ar-SA"/>
        </w:rPr>
        <w:t>（一）加强组织领导，周密安排部署。</w:t>
      </w:r>
      <w:r>
        <w:rPr>
          <w:rFonts w:hint="eastAsia" w:ascii="BatangChe" w:hAnsi="BatangChe" w:eastAsia="仿宋_GB2312" w:cs="仿宋_GB2312"/>
          <w:color w:val="000000"/>
          <w:sz w:val="32"/>
          <w:szCs w:val="32"/>
          <w:lang w:val="en-US" w:eastAsia="zh-CN"/>
        </w:rPr>
        <w:t>各单位</w:t>
      </w:r>
      <w:r>
        <w:rPr>
          <w:rFonts w:hint="eastAsia" w:ascii="BatangChe" w:hAnsi="BatangChe" w:eastAsia="仿宋_GB2312" w:cs="仿宋_GB2312"/>
          <w:color w:val="000000"/>
          <w:sz w:val="32"/>
          <w:szCs w:val="32"/>
          <w:lang w:eastAsia="zh-CN"/>
        </w:rPr>
        <w:t>要坚决把思想和行动统一到区委区政府关于开展安全生产专项整治的决策部署上来，</w:t>
      </w:r>
      <w:r>
        <w:rPr>
          <w:rFonts w:hint="eastAsia" w:ascii="BatangChe" w:hAnsi="BatangChe" w:eastAsia="仿宋_GB2312" w:cs="仿宋_GB2312"/>
          <w:color w:val="000000"/>
          <w:sz w:val="32"/>
          <w:szCs w:val="32"/>
          <w:lang w:val="en-US" w:eastAsia="zh-CN"/>
        </w:rPr>
        <w:t>牢固</w:t>
      </w:r>
      <w:r>
        <w:rPr>
          <w:rFonts w:hint="eastAsia" w:ascii="BatangChe" w:hAnsi="BatangChe" w:eastAsia="仿宋_GB2312" w:cs="仿宋_GB2312"/>
          <w:color w:val="000000"/>
          <w:sz w:val="32"/>
          <w:szCs w:val="32"/>
        </w:rPr>
        <w:t>树立安全生产红线意识和底线思维，充分认清此次</w:t>
      </w:r>
      <w:r>
        <w:rPr>
          <w:rFonts w:hint="eastAsia" w:ascii="BatangChe" w:hAnsi="BatangChe" w:eastAsia="仿宋_GB2312" w:cs="仿宋_GB2312"/>
          <w:color w:val="000000"/>
          <w:kern w:val="2"/>
          <w:sz w:val="32"/>
          <w:szCs w:val="32"/>
          <w:lang w:val="en-US" w:eastAsia="zh-CN" w:bidi="ar-SA"/>
        </w:rPr>
        <w:t>城市建设安全</w:t>
      </w:r>
      <w:r>
        <w:rPr>
          <w:rFonts w:hint="eastAsia" w:ascii="BatangChe" w:hAnsi="BatangChe" w:eastAsia="仿宋_GB2312" w:cs="仿宋_GB2312"/>
          <w:color w:val="000000"/>
          <w:sz w:val="32"/>
          <w:szCs w:val="32"/>
          <w:lang w:eastAsia="zh-CN"/>
        </w:rPr>
        <w:t>专项整治行动</w:t>
      </w:r>
      <w:r>
        <w:rPr>
          <w:rFonts w:hint="eastAsia" w:ascii="BatangChe" w:hAnsi="BatangChe" w:eastAsia="仿宋_GB2312" w:cs="仿宋_GB2312"/>
          <w:color w:val="000000"/>
          <w:sz w:val="32"/>
          <w:szCs w:val="32"/>
        </w:rPr>
        <w:t>的重要性，科学谋</w:t>
      </w:r>
      <w:r>
        <w:rPr>
          <w:rFonts w:hint="eastAsia" w:ascii="BatangChe" w:hAnsi="BatangChe" w:eastAsia="仿宋_GB2312" w:cs="仿宋_GB2312"/>
          <w:color w:val="000000"/>
          <w:sz w:val="32"/>
          <w:szCs w:val="32"/>
          <w:lang w:eastAsia="zh-CN"/>
        </w:rPr>
        <w:t>划，严密组织，及时研究</w:t>
      </w:r>
      <w:r>
        <w:rPr>
          <w:rFonts w:hint="eastAsia" w:ascii="BatangChe" w:hAnsi="BatangChe" w:eastAsia="仿宋_GB2312" w:cs="仿宋_GB2312"/>
          <w:color w:val="000000"/>
          <w:sz w:val="32"/>
          <w:szCs w:val="32"/>
        </w:rPr>
        <w:t>专项</w:t>
      </w:r>
      <w:r>
        <w:rPr>
          <w:rFonts w:hint="eastAsia" w:ascii="BatangChe" w:hAnsi="BatangChe" w:eastAsia="仿宋_GB2312" w:cs="仿宋_GB2312"/>
          <w:color w:val="000000"/>
          <w:sz w:val="32"/>
          <w:szCs w:val="32"/>
          <w:lang w:eastAsia="zh-CN"/>
        </w:rPr>
        <w:t>整治行动</w:t>
      </w:r>
      <w:r>
        <w:rPr>
          <w:rFonts w:hint="eastAsia" w:ascii="BatangChe" w:hAnsi="BatangChe" w:eastAsia="仿宋_GB2312" w:cs="仿宋_GB2312"/>
          <w:color w:val="000000"/>
          <w:sz w:val="32"/>
          <w:szCs w:val="32"/>
        </w:rPr>
        <w:t>中的重点和难点</w:t>
      </w:r>
      <w:r>
        <w:rPr>
          <w:rFonts w:hint="eastAsia" w:ascii="BatangChe" w:hAnsi="BatangChe" w:eastAsia="仿宋_GB2312" w:cs="仿宋_GB2312"/>
          <w:color w:val="000000"/>
          <w:sz w:val="32"/>
          <w:szCs w:val="32"/>
          <w:lang w:eastAsia="zh-CN"/>
        </w:rPr>
        <w:t>问题。</w:t>
      </w:r>
      <w:r>
        <w:rPr>
          <w:rFonts w:hint="eastAsia" w:ascii="BatangChe" w:hAnsi="BatangChe" w:eastAsia="仿宋_GB2312" w:cs="仿宋_GB2312"/>
          <w:color w:val="000000"/>
          <w:sz w:val="32"/>
          <w:szCs w:val="32"/>
          <w:lang w:val="en-US" w:eastAsia="zh-CN"/>
        </w:rPr>
        <w:t>要制定具体实施方案，明确职责和任务，出台实招实策，杜绝形式主义、官僚主义。各相关部门按职责分工做好各项工作，</w:t>
      </w:r>
      <w:r>
        <w:rPr>
          <w:rFonts w:hint="eastAsia" w:ascii="BatangChe" w:hAnsi="BatangChe" w:eastAsia="仿宋_GB2312" w:cs="仿宋_GB2312"/>
          <w:color w:val="000000"/>
          <w:sz w:val="32"/>
          <w:szCs w:val="32"/>
          <w:lang w:eastAsia="zh-CN"/>
        </w:rPr>
        <w:t>确保</w:t>
      </w:r>
      <w:r>
        <w:rPr>
          <w:rFonts w:hint="eastAsia" w:ascii="BatangChe" w:hAnsi="BatangChe" w:eastAsia="仿宋_GB2312" w:cs="仿宋_GB2312"/>
          <w:color w:val="000000"/>
          <w:sz w:val="32"/>
          <w:szCs w:val="32"/>
        </w:rPr>
        <w:t>专项</w:t>
      </w:r>
      <w:r>
        <w:rPr>
          <w:rFonts w:hint="eastAsia" w:ascii="BatangChe" w:hAnsi="BatangChe" w:eastAsia="仿宋_GB2312" w:cs="仿宋_GB2312"/>
          <w:color w:val="000000"/>
          <w:sz w:val="32"/>
          <w:szCs w:val="32"/>
          <w:lang w:eastAsia="zh-CN"/>
        </w:rPr>
        <w:t>整治</w:t>
      </w:r>
      <w:r>
        <w:rPr>
          <w:rFonts w:hint="eastAsia" w:ascii="BatangChe" w:hAnsi="BatangChe" w:eastAsia="仿宋_GB2312" w:cs="仿宋_GB2312"/>
          <w:color w:val="000000"/>
          <w:sz w:val="32"/>
          <w:szCs w:val="32"/>
        </w:rPr>
        <w:t>行动顺利开展</w:t>
      </w:r>
      <w:r>
        <w:rPr>
          <w:rFonts w:hint="eastAsia" w:ascii="BatangChe" w:hAnsi="BatangChe"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24" w:firstLineChars="200"/>
        <w:jc w:val="both"/>
        <w:textAlignment w:val="auto"/>
        <w:outlineLvl w:val="9"/>
        <w:rPr>
          <w:rFonts w:hint="eastAsia" w:ascii="BatangChe" w:hAnsi="BatangChe" w:eastAsia="仿宋_GB2312" w:cs="仿宋_GB2312"/>
          <w:color w:val="000000"/>
          <w:sz w:val="32"/>
          <w:szCs w:val="32"/>
          <w:lang w:eastAsia="zh-CN"/>
        </w:rPr>
      </w:pPr>
      <w:r>
        <w:rPr>
          <w:rFonts w:hint="eastAsia" w:ascii="BatangChe" w:hAnsi="BatangChe" w:eastAsia="楷体_GB2312" w:cs="楷体"/>
          <w:b w:val="0"/>
          <w:bCs w:val="0"/>
          <w:color w:val="000000"/>
          <w:kern w:val="2"/>
          <w:sz w:val="32"/>
          <w:szCs w:val="32"/>
          <w:lang w:val="en-US" w:eastAsia="zh-CN" w:bidi="ar-SA"/>
        </w:rPr>
        <w:t>（二）加强督导检查，深化隐患治理。</w:t>
      </w:r>
      <w:r>
        <w:rPr>
          <w:rFonts w:hint="eastAsia" w:ascii="BatangChe" w:hAnsi="BatangChe" w:eastAsia="仿宋_GB2312" w:cs="仿宋_GB2312"/>
          <w:color w:val="000000"/>
          <w:sz w:val="32"/>
          <w:szCs w:val="32"/>
          <w:lang w:eastAsia="zh-CN"/>
        </w:rPr>
        <w:t>各部门要强化动态检查和过程检查，</w:t>
      </w:r>
      <w:r>
        <w:rPr>
          <w:rFonts w:hint="eastAsia" w:ascii="BatangChe" w:hAnsi="BatangChe" w:eastAsia="仿宋_GB2312" w:cs="仿宋_GB2312"/>
          <w:color w:val="000000"/>
          <w:sz w:val="32"/>
          <w:szCs w:val="32"/>
          <w:lang w:val="en-US" w:eastAsia="zh-CN"/>
        </w:rPr>
        <w:t>督促企业</w:t>
      </w:r>
      <w:r>
        <w:rPr>
          <w:rFonts w:hint="eastAsia" w:ascii="BatangChe" w:hAnsi="BatangChe" w:eastAsia="仿宋_GB2312" w:cs="仿宋_GB2312"/>
          <w:color w:val="000000"/>
          <w:sz w:val="32"/>
          <w:szCs w:val="32"/>
          <w:lang w:eastAsia="zh-CN"/>
        </w:rPr>
        <w:t>对重点整治内容进行</w:t>
      </w:r>
      <w:r>
        <w:rPr>
          <w:rFonts w:hint="eastAsia" w:ascii="BatangChe" w:hAnsi="BatangChe" w:eastAsia="仿宋_GB2312" w:cs="仿宋_GB2312"/>
          <w:color w:val="000000"/>
          <w:sz w:val="32"/>
          <w:szCs w:val="32"/>
        </w:rPr>
        <w:t>“</w:t>
      </w:r>
      <w:r>
        <w:rPr>
          <w:rFonts w:hint="eastAsia" w:ascii="BatangChe" w:hAnsi="BatangChe" w:eastAsia="仿宋_GB2312" w:cs="仿宋_GB2312"/>
          <w:color w:val="000000"/>
          <w:sz w:val="32"/>
          <w:szCs w:val="32"/>
          <w:lang w:eastAsia="zh-CN"/>
        </w:rPr>
        <w:t>地毯</w:t>
      </w:r>
      <w:r>
        <w:rPr>
          <w:rFonts w:hint="eastAsia" w:ascii="BatangChe" w:hAnsi="BatangChe" w:eastAsia="仿宋_GB2312" w:cs="仿宋_GB2312"/>
          <w:color w:val="000000"/>
          <w:sz w:val="32"/>
          <w:szCs w:val="32"/>
        </w:rPr>
        <w:t>式”排</w:t>
      </w:r>
      <w:r>
        <w:rPr>
          <w:rFonts w:hint="eastAsia" w:ascii="BatangChe" w:hAnsi="BatangChe" w:eastAsia="仿宋_GB2312" w:cs="仿宋_GB2312"/>
          <w:color w:val="000000"/>
          <w:sz w:val="32"/>
          <w:szCs w:val="32"/>
          <w:lang w:eastAsia="zh-CN"/>
        </w:rPr>
        <w:t>查</w:t>
      </w:r>
      <w:r>
        <w:rPr>
          <w:rFonts w:hint="eastAsia" w:ascii="BatangChe" w:hAnsi="BatangChe" w:eastAsia="仿宋_GB2312" w:cs="仿宋_GB2312"/>
          <w:color w:val="000000"/>
          <w:sz w:val="32"/>
          <w:szCs w:val="32"/>
        </w:rPr>
        <w:t>，切实做到</w:t>
      </w:r>
      <w:r>
        <w:rPr>
          <w:rFonts w:hint="eastAsia" w:ascii="BatangChe" w:hAnsi="BatangChe" w:eastAsia="仿宋_GB2312" w:cs="仿宋_GB2312"/>
          <w:color w:val="000000"/>
          <w:sz w:val="32"/>
          <w:szCs w:val="32"/>
          <w:lang w:eastAsia="zh-CN"/>
        </w:rPr>
        <w:t>隐患治理</w:t>
      </w:r>
      <w:r>
        <w:rPr>
          <w:rFonts w:hint="eastAsia" w:ascii="BatangChe" w:hAnsi="BatangChe" w:eastAsia="仿宋_GB2312" w:cs="仿宋_GB2312"/>
          <w:color w:val="000000"/>
          <w:sz w:val="32"/>
          <w:szCs w:val="32"/>
        </w:rPr>
        <w:t>“无</w:t>
      </w:r>
      <w:r>
        <w:rPr>
          <w:rFonts w:hint="eastAsia" w:ascii="BatangChe" w:hAnsi="BatangChe" w:eastAsia="仿宋_GB2312" w:cs="仿宋_GB2312"/>
          <w:color w:val="000000"/>
          <w:sz w:val="32"/>
          <w:szCs w:val="32"/>
          <w:lang w:eastAsia="zh-CN"/>
        </w:rPr>
        <w:t>缝隙、全覆盖、零容忍”，坚决防止流于形式、走过场。</w:t>
      </w:r>
      <w:r>
        <w:rPr>
          <w:rFonts w:hint="eastAsia" w:ascii="BatangChe" w:hAnsi="BatangChe" w:eastAsia="仿宋_GB2312" w:cs="仿宋_GB2312"/>
          <w:color w:val="000000"/>
          <w:sz w:val="32"/>
          <w:szCs w:val="32"/>
        </w:rPr>
        <w:t>对</w:t>
      </w:r>
      <w:r>
        <w:rPr>
          <w:rFonts w:hint="eastAsia" w:ascii="BatangChe" w:hAnsi="BatangChe" w:eastAsia="仿宋_GB2312" w:cs="仿宋_GB2312"/>
          <w:color w:val="000000"/>
          <w:sz w:val="32"/>
          <w:szCs w:val="32"/>
          <w:lang w:eastAsia="zh-CN"/>
        </w:rPr>
        <w:t>整改</w:t>
      </w:r>
      <w:r>
        <w:rPr>
          <w:rFonts w:hint="eastAsia" w:ascii="BatangChe" w:hAnsi="BatangChe" w:eastAsia="仿宋_GB2312" w:cs="仿宋_GB2312"/>
          <w:color w:val="000000"/>
          <w:sz w:val="32"/>
          <w:szCs w:val="32"/>
        </w:rPr>
        <w:t>不及时或不到位的，</w:t>
      </w:r>
      <w:r>
        <w:rPr>
          <w:rFonts w:hint="eastAsia" w:ascii="BatangChe" w:hAnsi="BatangChe" w:eastAsia="仿宋_GB2312" w:cs="仿宋_GB2312"/>
          <w:color w:val="000000"/>
          <w:sz w:val="32"/>
          <w:szCs w:val="32"/>
          <w:lang w:val="en-US" w:eastAsia="zh-CN"/>
        </w:rPr>
        <w:t>该</w:t>
      </w:r>
      <w:r>
        <w:rPr>
          <w:rFonts w:hint="eastAsia" w:ascii="BatangChe" w:hAnsi="BatangChe" w:eastAsia="仿宋_GB2312" w:cs="仿宋_GB2312"/>
          <w:color w:val="000000"/>
          <w:sz w:val="32"/>
          <w:szCs w:val="32"/>
          <w:lang w:eastAsia="zh-CN"/>
        </w:rPr>
        <w:t>停</w:t>
      </w:r>
      <w:r>
        <w:rPr>
          <w:rFonts w:hint="eastAsia" w:ascii="BatangChe" w:hAnsi="BatangChe" w:eastAsia="仿宋_GB2312" w:cs="仿宋_GB2312"/>
          <w:color w:val="000000"/>
          <w:sz w:val="32"/>
          <w:szCs w:val="32"/>
        </w:rPr>
        <w:t>工</w:t>
      </w:r>
      <w:r>
        <w:rPr>
          <w:rFonts w:hint="eastAsia" w:ascii="BatangChe" w:hAnsi="BatangChe" w:eastAsia="仿宋_GB2312" w:cs="仿宋_GB2312"/>
          <w:color w:val="000000"/>
          <w:sz w:val="32"/>
          <w:szCs w:val="32"/>
          <w:lang w:val="en-US" w:eastAsia="zh-CN"/>
        </w:rPr>
        <w:t>的停工、该处罚的处罚，</w:t>
      </w:r>
      <w:r>
        <w:rPr>
          <w:rFonts w:hint="eastAsia" w:ascii="BatangChe" w:hAnsi="BatangChe" w:eastAsia="仿宋_GB2312" w:cs="仿宋_GB2312"/>
          <w:color w:val="000000"/>
          <w:sz w:val="32"/>
          <w:szCs w:val="32"/>
        </w:rPr>
        <w:t>对不能</w:t>
      </w:r>
      <w:r>
        <w:rPr>
          <w:rFonts w:hint="eastAsia" w:ascii="BatangChe" w:hAnsi="BatangChe" w:eastAsia="仿宋_GB2312" w:cs="仿宋_GB2312"/>
          <w:color w:val="000000"/>
          <w:sz w:val="32"/>
          <w:szCs w:val="32"/>
          <w:lang w:eastAsia="zh-CN"/>
        </w:rPr>
        <w:t>立</w:t>
      </w:r>
      <w:r>
        <w:rPr>
          <w:rFonts w:hint="eastAsia" w:ascii="BatangChe" w:hAnsi="BatangChe" w:eastAsia="仿宋_GB2312" w:cs="仿宋_GB2312"/>
          <w:color w:val="000000"/>
          <w:sz w:val="32"/>
          <w:szCs w:val="32"/>
        </w:rPr>
        <w:t>即整改的</w:t>
      </w:r>
      <w:r>
        <w:rPr>
          <w:rFonts w:hint="eastAsia" w:ascii="BatangChe" w:hAnsi="BatangChe" w:eastAsia="仿宋_GB2312" w:cs="仿宋_GB2312"/>
          <w:color w:val="000000"/>
          <w:sz w:val="32"/>
          <w:szCs w:val="32"/>
          <w:lang w:eastAsia="zh-CN"/>
        </w:rPr>
        <w:t>重大事故隐患</w:t>
      </w:r>
      <w:r>
        <w:rPr>
          <w:rFonts w:hint="eastAsia" w:ascii="BatangChe" w:hAnsi="BatangChe" w:eastAsia="仿宋_GB2312" w:cs="仿宋_GB2312"/>
          <w:color w:val="000000"/>
          <w:sz w:val="32"/>
          <w:szCs w:val="32"/>
        </w:rPr>
        <w:t>，要认真</w:t>
      </w:r>
      <w:r>
        <w:rPr>
          <w:rFonts w:hint="eastAsia" w:ascii="BatangChe" w:hAnsi="BatangChe" w:eastAsia="仿宋_GB2312" w:cs="仿宋_GB2312"/>
          <w:color w:val="000000"/>
          <w:sz w:val="32"/>
          <w:szCs w:val="32"/>
          <w:lang w:eastAsia="zh-CN"/>
        </w:rPr>
        <w:t>甄别跟踪，挂牌督办，确保问题隐患整改到位。</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24" w:firstLineChars="200"/>
        <w:jc w:val="both"/>
        <w:textAlignment w:val="auto"/>
        <w:outlineLvl w:val="9"/>
        <w:rPr>
          <w:rFonts w:hint="eastAsia" w:ascii="BatangChe" w:hAnsi="BatangChe" w:eastAsia="仿宋_GB2312" w:cs="仿宋_GB2312"/>
          <w:color w:val="000000"/>
          <w:sz w:val="32"/>
          <w:szCs w:val="32"/>
          <w:lang w:eastAsia="zh-CN"/>
        </w:rPr>
      </w:pPr>
      <w:r>
        <w:rPr>
          <w:rFonts w:hint="eastAsia" w:ascii="BatangChe" w:hAnsi="BatangChe" w:eastAsia="楷体_GB2312" w:cs="楷体"/>
          <w:b w:val="0"/>
          <w:bCs w:val="0"/>
          <w:color w:val="000000"/>
          <w:kern w:val="2"/>
          <w:sz w:val="32"/>
          <w:szCs w:val="32"/>
          <w:lang w:val="en-US" w:eastAsia="zh-CN" w:bidi="ar-SA"/>
        </w:rPr>
        <w:t>（三）强化安全执法，突出打非治违。</w:t>
      </w:r>
      <w:r>
        <w:rPr>
          <w:rFonts w:hint="eastAsia" w:ascii="BatangChe" w:hAnsi="BatangChe" w:eastAsia="仿宋_GB2312" w:cs="仿宋_GB2312"/>
          <w:color w:val="000000"/>
          <w:sz w:val="32"/>
          <w:szCs w:val="32"/>
          <w:lang w:val="en-US" w:eastAsia="zh-CN"/>
        </w:rPr>
        <w:t>各部门</w:t>
      </w:r>
      <w:r>
        <w:rPr>
          <w:rFonts w:hint="eastAsia" w:ascii="BatangChe" w:hAnsi="BatangChe" w:eastAsia="仿宋_GB2312" w:cs="仿宋_GB2312"/>
          <w:color w:val="000000"/>
          <w:sz w:val="32"/>
          <w:szCs w:val="32"/>
        </w:rPr>
        <w:t>要坚</w:t>
      </w:r>
      <w:r>
        <w:rPr>
          <w:rFonts w:hint="eastAsia" w:ascii="BatangChe" w:hAnsi="BatangChe" w:eastAsia="仿宋_GB2312" w:cs="仿宋_GB2312"/>
          <w:color w:val="000000"/>
          <w:sz w:val="32"/>
          <w:szCs w:val="32"/>
          <w:lang w:eastAsia="zh-CN"/>
        </w:rPr>
        <w:t>决贯彻落</w:t>
      </w:r>
      <w:r>
        <w:rPr>
          <w:rFonts w:hint="eastAsia" w:ascii="BatangChe" w:hAnsi="BatangChe" w:eastAsia="仿宋_GB2312" w:cs="仿宋_GB2312"/>
          <w:color w:val="000000"/>
          <w:sz w:val="32"/>
          <w:szCs w:val="32"/>
        </w:rPr>
        <w:t>实国</w:t>
      </w:r>
      <w:r>
        <w:rPr>
          <w:rFonts w:hint="eastAsia" w:ascii="BatangChe" w:hAnsi="BatangChe" w:eastAsia="仿宋_GB2312" w:cs="仿宋_GB2312"/>
          <w:color w:val="000000"/>
          <w:sz w:val="32"/>
          <w:szCs w:val="32"/>
          <w:lang w:eastAsia="zh-CN"/>
        </w:rPr>
        <w:t>家</w:t>
      </w:r>
      <w:r>
        <w:rPr>
          <w:rFonts w:hint="eastAsia" w:ascii="BatangChe" w:hAnsi="BatangChe" w:eastAsia="仿宋_GB2312" w:cs="仿宋_GB2312"/>
          <w:color w:val="000000"/>
          <w:sz w:val="32"/>
          <w:szCs w:val="32"/>
        </w:rPr>
        <w:t>关于安全生产的方针政策、法</w:t>
      </w:r>
      <w:r>
        <w:rPr>
          <w:rFonts w:hint="eastAsia" w:ascii="BatangChe" w:hAnsi="BatangChe" w:eastAsia="仿宋_GB2312" w:cs="仿宋_GB2312"/>
          <w:color w:val="000000"/>
          <w:sz w:val="32"/>
          <w:szCs w:val="32"/>
          <w:lang w:eastAsia="zh-CN"/>
        </w:rPr>
        <w:t>律</w:t>
      </w:r>
      <w:r>
        <w:rPr>
          <w:rFonts w:hint="eastAsia" w:ascii="BatangChe" w:hAnsi="BatangChe" w:eastAsia="仿宋_GB2312" w:cs="仿宋_GB2312"/>
          <w:color w:val="000000"/>
          <w:sz w:val="32"/>
          <w:szCs w:val="32"/>
        </w:rPr>
        <w:t>法规，严格行政执法，切实</w:t>
      </w:r>
      <w:r>
        <w:rPr>
          <w:rFonts w:hint="eastAsia" w:ascii="BatangChe" w:hAnsi="BatangChe" w:eastAsia="仿宋_GB2312" w:cs="仿宋_GB2312"/>
          <w:color w:val="000000"/>
          <w:sz w:val="32"/>
          <w:szCs w:val="32"/>
          <w:lang w:eastAsia="zh-CN"/>
        </w:rPr>
        <w:t>整治违法违规</w:t>
      </w:r>
      <w:r>
        <w:rPr>
          <w:rFonts w:hint="eastAsia" w:ascii="BatangChe" w:hAnsi="BatangChe" w:eastAsia="仿宋_GB2312" w:cs="仿宋_GB2312"/>
          <w:color w:val="000000"/>
          <w:sz w:val="32"/>
          <w:szCs w:val="32"/>
          <w:lang w:val="en-US" w:eastAsia="zh-CN"/>
        </w:rPr>
        <w:t>行为</w:t>
      </w:r>
      <w:r>
        <w:rPr>
          <w:rFonts w:hint="eastAsia" w:ascii="BatangChe" w:hAnsi="BatangChe" w:eastAsia="仿宋_GB2312" w:cs="仿宋_GB2312"/>
          <w:color w:val="000000"/>
          <w:sz w:val="32"/>
          <w:szCs w:val="32"/>
        </w:rPr>
        <w:t>，</w:t>
      </w:r>
      <w:r>
        <w:rPr>
          <w:rFonts w:hint="eastAsia" w:ascii="BatangChe" w:hAnsi="BatangChe" w:eastAsia="仿宋_GB2312" w:cs="仿宋_GB2312"/>
          <w:color w:val="000000"/>
          <w:sz w:val="32"/>
          <w:szCs w:val="32"/>
          <w:lang w:eastAsia="zh-CN"/>
        </w:rPr>
        <w:t>坚</w:t>
      </w:r>
      <w:r>
        <w:rPr>
          <w:rFonts w:hint="eastAsia" w:ascii="BatangChe" w:hAnsi="BatangChe" w:eastAsia="仿宋_GB2312" w:cs="仿宋_GB2312"/>
          <w:color w:val="000000"/>
          <w:sz w:val="32"/>
          <w:szCs w:val="32"/>
        </w:rPr>
        <w:t>决消除事</w:t>
      </w:r>
      <w:r>
        <w:rPr>
          <w:rFonts w:hint="eastAsia" w:ascii="BatangChe" w:hAnsi="BatangChe" w:eastAsia="仿宋_GB2312" w:cs="仿宋_GB2312"/>
          <w:color w:val="000000"/>
          <w:sz w:val="32"/>
          <w:szCs w:val="32"/>
          <w:lang w:eastAsia="zh-CN"/>
        </w:rPr>
        <w:t>故</w:t>
      </w:r>
      <w:r>
        <w:rPr>
          <w:rFonts w:hint="eastAsia" w:ascii="BatangChe" w:hAnsi="BatangChe" w:eastAsia="仿宋_GB2312" w:cs="仿宋_GB2312"/>
          <w:color w:val="000000"/>
          <w:sz w:val="32"/>
          <w:szCs w:val="32"/>
        </w:rPr>
        <w:t>隐</w:t>
      </w:r>
      <w:r>
        <w:rPr>
          <w:rFonts w:hint="eastAsia" w:ascii="BatangChe" w:hAnsi="BatangChe" w:eastAsia="仿宋_GB2312" w:cs="仿宋_GB2312"/>
          <w:color w:val="000000"/>
          <w:sz w:val="32"/>
          <w:szCs w:val="32"/>
          <w:lang w:eastAsia="zh-CN"/>
        </w:rPr>
        <w:t>患。</w:t>
      </w:r>
      <w:r>
        <w:rPr>
          <w:rFonts w:hint="eastAsia" w:ascii="BatangChe" w:hAnsi="BatangChe" w:eastAsia="仿宋_GB2312" w:cs="仿宋_GB2312"/>
          <w:color w:val="000000"/>
          <w:sz w:val="32"/>
          <w:szCs w:val="32"/>
        </w:rPr>
        <w:t>对</w:t>
      </w:r>
      <w:r>
        <w:rPr>
          <w:rFonts w:hint="eastAsia" w:ascii="BatangChe" w:hAnsi="BatangChe" w:eastAsia="仿宋_GB2312" w:cs="仿宋_GB2312"/>
          <w:color w:val="000000"/>
          <w:sz w:val="32"/>
          <w:szCs w:val="32"/>
          <w:lang w:eastAsia="zh-CN"/>
        </w:rPr>
        <w:t>因整改</w:t>
      </w:r>
      <w:r>
        <w:rPr>
          <w:rFonts w:hint="eastAsia" w:ascii="BatangChe" w:hAnsi="BatangChe" w:eastAsia="仿宋_GB2312" w:cs="仿宋_GB2312"/>
          <w:color w:val="000000"/>
          <w:sz w:val="32"/>
          <w:szCs w:val="32"/>
        </w:rPr>
        <w:t>不力、安全生产主体</w:t>
      </w:r>
      <w:r>
        <w:rPr>
          <w:rFonts w:hint="eastAsia" w:ascii="BatangChe" w:hAnsi="BatangChe" w:eastAsia="仿宋_GB2312" w:cs="仿宋_GB2312"/>
          <w:color w:val="000000"/>
          <w:sz w:val="32"/>
          <w:szCs w:val="32"/>
          <w:lang w:eastAsia="zh-CN"/>
        </w:rPr>
        <w:t>责</w:t>
      </w:r>
      <w:r>
        <w:rPr>
          <w:rFonts w:hint="eastAsia" w:ascii="BatangChe" w:hAnsi="BatangChe" w:eastAsia="仿宋_GB2312" w:cs="仿宋_GB2312"/>
          <w:color w:val="000000"/>
          <w:sz w:val="32"/>
          <w:szCs w:val="32"/>
        </w:rPr>
        <w:t>任不</w:t>
      </w:r>
      <w:r>
        <w:rPr>
          <w:rFonts w:hint="eastAsia" w:ascii="BatangChe" w:hAnsi="BatangChe" w:eastAsia="仿宋_GB2312" w:cs="仿宋_GB2312"/>
          <w:color w:val="000000"/>
          <w:sz w:val="32"/>
          <w:szCs w:val="32"/>
          <w:lang w:eastAsia="zh-CN"/>
        </w:rPr>
        <w:t>落</w:t>
      </w:r>
      <w:r>
        <w:rPr>
          <w:rFonts w:hint="eastAsia" w:ascii="BatangChe" w:hAnsi="BatangChe" w:eastAsia="仿宋_GB2312" w:cs="仿宋_GB2312"/>
          <w:color w:val="000000"/>
          <w:sz w:val="32"/>
          <w:szCs w:val="32"/>
        </w:rPr>
        <w:t>实导</w:t>
      </w:r>
      <w:r>
        <w:rPr>
          <w:rFonts w:hint="eastAsia" w:ascii="BatangChe" w:hAnsi="BatangChe" w:eastAsia="仿宋_GB2312" w:cs="仿宋_GB2312"/>
          <w:color w:val="000000"/>
          <w:sz w:val="32"/>
          <w:szCs w:val="32"/>
          <w:lang w:eastAsia="zh-CN"/>
        </w:rPr>
        <w:t>致</w:t>
      </w:r>
      <w:r>
        <w:rPr>
          <w:rFonts w:hint="eastAsia" w:ascii="BatangChe" w:hAnsi="BatangChe" w:eastAsia="仿宋_GB2312" w:cs="仿宋_GB2312"/>
          <w:color w:val="000000"/>
          <w:sz w:val="32"/>
          <w:szCs w:val="32"/>
        </w:rPr>
        <w:t>发生</w:t>
      </w:r>
      <w:r>
        <w:rPr>
          <w:rFonts w:hint="eastAsia" w:ascii="BatangChe" w:hAnsi="BatangChe" w:eastAsia="仿宋_GB2312" w:cs="仿宋_GB2312"/>
          <w:color w:val="000000"/>
          <w:sz w:val="32"/>
          <w:szCs w:val="32"/>
          <w:lang w:eastAsia="zh-CN"/>
        </w:rPr>
        <w:t>人身伤亡事故</w:t>
      </w:r>
      <w:r>
        <w:rPr>
          <w:rFonts w:hint="eastAsia" w:ascii="BatangChe" w:hAnsi="BatangChe" w:eastAsia="仿宋_GB2312" w:cs="仿宋_GB2312"/>
          <w:color w:val="000000"/>
          <w:sz w:val="32"/>
          <w:szCs w:val="32"/>
        </w:rPr>
        <w:t>的，</w:t>
      </w:r>
      <w:r>
        <w:rPr>
          <w:rFonts w:hint="eastAsia" w:ascii="BatangChe" w:hAnsi="BatangChe" w:eastAsia="仿宋_GB2312" w:cs="仿宋_GB2312"/>
          <w:color w:val="000000"/>
          <w:sz w:val="32"/>
          <w:szCs w:val="32"/>
          <w:lang w:eastAsia="zh-CN"/>
        </w:rPr>
        <w:t>要加</w:t>
      </w:r>
      <w:r>
        <w:rPr>
          <w:rFonts w:hint="eastAsia" w:ascii="BatangChe" w:hAnsi="BatangChe" w:eastAsia="仿宋_GB2312" w:cs="仿宋_GB2312"/>
          <w:color w:val="000000"/>
          <w:sz w:val="32"/>
          <w:szCs w:val="32"/>
        </w:rPr>
        <w:t>大</w:t>
      </w:r>
      <w:r>
        <w:rPr>
          <w:rFonts w:hint="eastAsia" w:ascii="BatangChe" w:hAnsi="BatangChe" w:eastAsia="仿宋_GB2312" w:cs="仿宋_GB2312"/>
          <w:color w:val="000000"/>
          <w:sz w:val="32"/>
          <w:szCs w:val="32"/>
          <w:lang w:eastAsia="zh-CN"/>
        </w:rPr>
        <w:t>安全处罚力度，依法暂扣或吊销</w:t>
      </w:r>
      <w:r>
        <w:rPr>
          <w:rFonts w:hint="eastAsia" w:ascii="BatangChe" w:hAnsi="BatangChe" w:eastAsia="仿宋_GB2312" w:cs="仿宋_GB2312"/>
          <w:color w:val="000000"/>
          <w:sz w:val="32"/>
          <w:szCs w:val="32"/>
        </w:rPr>
        <w:t>相关证照，</w:t>
      </w:r>
      <w:r>
        <w:rPr>
          <w:rFonts w:hint="eastAsia" w:ascii="BatangChe" w:hAnsi="BatangChe" w:eastAsia="仿宋_GB2312" w:cs="仿宋_GB2312"/>
          <w:color w:val="000000"/>
          <w:sz w:val="32"/>
          <w:szCs w:val="32"/>
          <w:lang w:eastAsia="zh-CN"/>
        </w:rPr>
        <w:t>按有</w:t>
      </w:r>
      <w:r>
        <w:rPr>
          <w:rFonts w:hint="eastAsia" w:ascii="BatangChe" w:hAnsi="BatangChe" w:eastAsia="仿宋_GB2312" w:cs="仿宋_GB2312"/>
          <w:color w:val="000000"/>
          <w:sz w:val="32"/>
          <w:szCs w:val="32"/>
        </w:rPr>
        <w:t>关规定在</w:t>
      </w:r>
      <w:r>
        <w:rPr>
          <w:rFonts w:hint="eastAsia" w:ascii="BatangChe" w:hAnsi="BatangChe" w:eastAsia="仿宋_GB2312" w:cs="仿宋_GB2312"/>
          <w:color w:val="000000"/>
          <w:sz w:val="32"/>
          <w:szCs w:val="32"/>
          <w:lang w:eastAsia="zh-CN"/>
        </w:rPr>
        <w:t>招投标、资质管理等方面给予限制</w:t>
      </w:r>
      <w:r>
        <w:rPr>
          <w:rFonts w:hint="eastAsia" w:ascii="BatangChe" w:hAnsi="BatangChe" w:eastAsia="仿宋_GB2312" w:cs="仿宋_GB2312"/>
          <w:color w:val="000000"/>
          <w:sz w:val="32"/>
          <w:szCs w:val="32"/>
        </w:rPr>
        <w:t>，</w:t>
      </w:r>
      <w:r>
        <w:rPr>
          <w:rFonts w:hint="eastAsia" w:ascii="BatangChe" w:hAnsi="BatangChe" w:eastAsia="仿宋_GB2312" w:cs="仿宋_GB2312"/>
          <w:color w:val="000000"/>
          <w:sz w:val="32"/>
          <w:szCs w:val="32"/>
          <w:lang w:eastAsia="zh-CN"/>
        </w:rPr>
        <w:t>严肃追</w:t>
      </w:r>
      <w:r>
        <w:rPr>
          <w:rFonts w:hint="eastAsia" w:ascii="BatangChe" w:hAnsi="BatangChe" w:eastAsia="仿宋_GB2312" w:cs="仿宋_GB2312"/>
          <w:color w:val="000000"/>
          <w:sz w:val="32"/>
          <w:szCs w:val="32"/>
        </w:rPr>
        <w:t>究</w:t>
      </w:r>
      <w:r>
        <w:rPr>
          <w:rFonts w:hint="eastAsia" w:ascii="BatangChe" w:hAnsi="BatangChe" w:eastAsia="仿宋_GB2312" w:cs="仿宋_GB2312"/>
          <w:color w:val="000000"/>
          <w:sz w:val="32"/>
          <w:szCs w:val="32"/>
          <w:lang w:val="en-US" w:eastAsia="zh-CN"/>
        </w:rPr>
        <w:t>责任</w:t>
      </w:r>
      <w:r>
        <w:rPr>
          <w:rFonts w:hint="eastAsia" w:ascii="BatangChe" w:hAnsi="BatangChe" w:eastAsia="仿宋_GB2312" w:cs="仿宋_GB2312"/>
          <w:color w:val="000000"/>
          <w:sz w:val="32"/>
          <w:szCs w:val="32"/>
        </w:rPr>
        <w:t>单位和责任人的责</w:t>
      </w:r>
      <w:r>
        <w:rPr>
          <w:rFonts w:hint="eastAsia" w:ascii="BatangChe" w:hAnsi="BatangChe" w:eastAsia="仿宋_GB2312" w:cs="仿宋_GB2312"/>
          <w:color w:val="000000"/>
          <w:sz w:val="32"/>
          <w:szCs w:val="32"/>
          <w:lang w:eastAsia="zh-CN"/>
        </w:rPr>
        <w:t>任</w:t>
      </w:r>
      <w:r>
        <w:rPr>
          <w:rFonts w:hint="eastAsia" w:ascii="BatangChe" w:hAnsi="BatangChe" w:eastAsia="仿宋_GB2312" w:cs="仿宋_GB2312"/>
          <w:color w:val="000000"/>
          <w:sz w:val="32"/>
          <w:szCs w:val="32"/>
        </w:rPr>
        <w:t>，构成</w:t>
      </w:r>
      <w:r>
        <w:rPr>
          <w:rFonts w:hint="eastAsia" w:ascii="BatangChe" w:hAnsi="BatangChe" w:eastAsia="仿宋_GB2312" w:cs="仿宋_GB2312"/>
          <w:color w:val="000000"/>
          <w:sz w:val="32"/>
          <w:szCs w:val="32"/>
          <w:lang w:eastAsia="zh-CN"/>
        </w:rPr>
        <w:t>犯罪</w:t>
      </w:r>
      <w:r>
        <w:rPr>
          <w:rFonts w:hint="eastAsia" w:ascii="BatangChe" w:hAnsi="BatangChe" w:eastAsia="仿宋_GB2312" w:cs="仿宋_GB2312"/>
          <w:color w:val="000000"/>
          <w:sz w:val="32"/>
          <w:szCs w:val="32"/>
        </w:rPr>
        <w:t>的，</w:t>
      </w:r>
      <w:r>
        <w:rPr>
          <w:rFonts w:hint="eastAsia" w:ascii="BatangChe" w:hAnsi="BatangChe" w:eastAsia="仿宋_GB2312" w:cs="仿宋_GB2312"/>
          <w:color w:val="000000"/>
          <w:sz w:val="32"/>
          <w:szCs w:val="32"/>
          <w:lang w:val="en-US" w:eastAsia="zh-CN"/>
        </w:rPr>
        <w:t>要</w:t>
      </w:r>
      <w:r>
        <w:rPr>
          <w:rFonts w:hint="eastAsia" w:ascii="BatangChe" w:hAnsi="BatangChe" w:eastAsia="仿宋_GB2312" w:cs="仿宋_GB2312"/>
          <w:color w:val="000000"/>
          <w:sz w:val="32"/>
          <w:szCs w:val="32"/>
          <w:lang w:eastAsia="zh-CN"/>
        </w:rPr>
        <w:t>依法</w:t>
      </w:r>
      <w:r>
        <w:rPr>
          <w:rFonts w:hint="eastAsia" w:ascii="BatangChe" w:hAnsi="BatangChe" w:eastAsia="仿宋_GB2312" w:cs="仿宋_GB2312"/>
          <w:color w:val="000000"/>
          <w:sz w:val="32"/>
          <w:szCs w:val="32"/>
        </w:rPr>
        <w:t>追究</w:t>
      </w:r>
      <w:r>
        <w:rPr>
          <w:rFonts w:hint="eastAsia" w:ascii="BatangChe" w:hAnsi="BatangChe" w:eastAsia="仿宋_GB2312" w:cs="仿宋_GB2312"/>
          <w:color w:val="000000"/>
          <w:sz w:val="32"/>
          <w:szCs w:val="32"/>
          <w:lang w:eastAsia="zh-CN"/>
        </w:rPr>
        <w:t>刑事责任。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24" w:firstLineChars="200"/>
        <w:textAlignment w:val="auto"/>
        <w:rPr>
          <w:rFonts w:hint="eastAsia" w:ascii="BatangChe" w:hAnsi="BatangChe" w:eastAsia="仿宋_GB2312" w:cs="仿宋_GB2312"/>
          <w:color w:val="000000"/>
          <w:sz w:val="32"/>
          <w:szCs w:val="32"/>
          <w:lang w:val="en-US" w:eastAsia="zh-CN"/>
        </w:rPr>
      </w:pPr>
      <w:r>
        <w:rPr>
          <w:rFonts w:hint="eastAsia" w:ascii="BatangChe" w:hAnsi="BatangChe" w:eastAsia="楷体_GB2312" w:cs="楷体"/>
          <w:b w:val="0"/>
          <w:bCs w:val="0"/>
          <w:color w:val="000000"/>
          <w:kern w:val="2"/>
          <w:sz w:val="32"/>
          <w:szCs w:val="32"/>
          <w:lang w:val="en-US" w:eastAsia="zh-CN" w:bidi="ar-SA"/>
        </w:rPr>
        <w:t>（四）严肃问效问责，强化舆论引导。</w:t>
      </w:r>
      <w:r>
        <w:rPr>
          <w:rFonts w:hint="eastAsia" w:ascii="BatangChe" w:hAnsi="BatangChe" w:eastAsia="仿宋_GB2312" w:cs="仿宋_GB2312"/>
          <w:color w:val="000000"/>
          <w:sz w:val="32"/>
          <w:szCs w:val="32"/>
          <w:lang w:eastAsia="zh-CN"/>
        </w:rPr>
        <w:t>各部门要加强对城市建设安全整治工作的</w:t>
      </w:r>
      <w:r>
        <w:rPr>
          <w:rFonts w:hint="eastAsia" w:ascii="BatangChe" w:hAnsi="BatangChe" w:eastAsia="仿宋_GB2312" w:cs="仿宋_GB2312"/>
          <w:color w:val="000000"/>
          <w:sz w:val="32"/>
          <w:szCs w:val="32"/>
          <w:lang w:val="en-US" w:eastAsia="zh-CN"/>
        </w:rPr>
        <w:t>监督</w:t>
      </w:r>
      <w:r>
        <w:rPr>
          <w:rFonts w:hint="eastAsia" w:ascii="BatangChe" w:hAnsi="BatangChe" w:eastAsia="仿宋_GB2312" w:cs="仿宋_GB2312"/>
          <w:color w:val="000000"/>
          <w:sz w:val="32"/>
          <w:szCs w:val="32"/>
          <w:lang w:eastAsia="zh-CN"/>
        </w:rPr>
        <w:t>，综合运用通报、约谈、警示、曝光等有效措施，确保取得实实在在的成效，对整治工作不负责任、不作为，分工责任不落实，措施不得力，重大隐患悬而未决，逾期没有完成目标任务的，依法依规坚决问责。充分发挥各类媒体作用，采用各种形式加强宣传报道，加强正面引导和反面警示教育，加强社会监督和舆论监督，形成全社会参与支持、齐抓共管、群防群治的良好局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0"/>
        <w:rPr>
          <w:rFonts w:hint="default" w:ascii="BatangChe" w:hAnsi="BatangChe" w:eastAsia="黑体" w:cs="黑体"/>
          <w:b w:val="0"/>
          <w:bCs/>
          <w:color w:val="000000"/>
          <w:sz w:val="32"/>
          <w:szCs w:val="32"/>
          <w:lang w:val="en-US" w:eastAsia="zh-CN"/>
        </w:rPr>
      </w:pPr>
      <w:r>
        <w:rPr>
          <w:rFonts w:hint="eastAsia" w:ascii="BatangChe" w:hAnsi="BatangChe" w:eastAsia="黑体" w:cs="黑体"/>
          <w:b w:val="0"/>
          <w:bCs/>
          <w:color w:val="000000"/>
          <w:sz w:val="32"/>
          <w:szCs w:val="32"/>
          <w:lang w:val="en-US" w:eastAsia="zh-CN"/>
        </w:rPr>
        <w:t>附件8</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BatangChe" w:hAnsi="BatangChe" w:eastAsia="方正小标宋简体" w:cs="方正小标宋简体"/>
          <w:b w:val="0"/>
          <w:bCs w:val="0"/>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64" w:firstLineChars="200"/>
        <w:jc w:val="both"/>
        <w:textAlignment w:val="auto"/>
        <w:outlineLvl w:val="9"/>
        <w:rPr>
          <w:rFonts w:hint="eastAsia" w:ascii="BatangChe" w:hAnsi="BatangChe" w:eastAsia="方正小标宋简体" w:cs="方正小标宋简体"/>
          <w:b w:val="0"/>
          <w:bCs w:val="0"/>
          <w:color w:val="000000"/>
          <w:sz w:val="44"/>
          <w:szCs w:val="44"/>
          <w:lang w:eastAsia="zh-CN"/>
        </w:rPr>
      </w:pPr>
      <w:r>
        <w:rPr>
          <w:rFonts w:hint="eastAsia" w:ascii="BatangChe" w:hAnsi="BatangChe" w:eastAsia="方正小标宋简体" w:cs="方正小标宋简体"/>
          <w:b w:val="0"/>
          <w:bCs w:val="0"/>
          <w:color w:val="000000"/>
          <w:sz w:val="44"/>
          <w:szCs w:val="44"/>
          <w:lang w:eastAsia="zh-CN"/>
        </w:rPr>
        <w:t>全</w:t>
      </w:r>
      <w:r>
        <w:rPr>
          <w:rFonts w:hint="eastAsia" w:ascii="BatangChe" w:hAnsi="BatangChe" w:eastAsia="方正小标宋简体" w:cs="方正小标宋简体"/>
          <w:b w:val="0"/>
          <w:bCs w:val="0"/>
          <w:color w:val="000000"/>
          <w:sz w:val="44"/>
          <w:szCs w:val="44"/>
          <w:lang w:val="en-US" w:eastAsia="zh-CN"/>
        </w:rPr>
        <w:t>区</w:t>
      </w:r>
      <w:r>
        <w:rPr>
          <w:rFonts w:hint="eastAsia" w:ascii="BatangChe" w:hAnsi="BatangChe" w:eastAsia="方正小标宋简体" w:cs="方正小标宋简体"/>
          <w:b w:val="0"/>
          <w:bCs w:val="0"/>
          <w:color w:val="000000"/>
          <w:sz w:val="44"/>
          <w:szCs w:val="44"/>
          <w:lang w:eastAsia="zh-CN"/>
        </w:rPr>
        <w:t>工业园区等功能区安全专项整治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592" w:firstLineChars="600"/>
        <w:jc w:val="both"/>
        <w:textAlignment w:val="auto"/>
        <w:outlineLvl w:val="9"/>
        <w:rPr>
          <w:rFonts w:hint="eastAsia" w:ascii="BatangChe" w:hAnsi="BatangChe" w:eastAsia="方正小标宋简体" w:cs="方正小标宋简体"/>
          <w:b w:val="0"/>
          <w:bCs w:val="0"/>
          <w:color w:val="000000"/>
          <w:kern w:val="2"/>
          <w:sz w:val="44"/>
          <w:szCs w:val="44"/>
          <w:lang w:eastAsia="zh-CN"/>
        </w:rPr>
      </w:pPr>
      <w:r>
        <w:rPr>
          <w:rFonts w:hint="eastAsia" w:ascii="BatangChe" w:hAnsi="BatangChe" w:eastAsia="方正小标宋简体" w:cs="方正小标宋简体"/>
          <w:b w:val="0"/>
          <w:bCs w:val="0"/>
          <w:color w:val="000000"/>
          <w:sz w:val="44"/>
          <w:szCs w:val="44"/>
          <w:lang w:eastAsia="zh-CN"/>
        </w:rPr>
        <w:t>三年行动实施方案</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BatangChe" w:hAnsi="BatangChe"/>
          <w:color w:val="00000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BatangChe" w:hAnsi="BatangChe" w:eastAsia="仿宋_GB2312" w:cs="仿宋_GB2312"/>
          <w:color w:val="000000"/>
          <w:sz w:val="32"/>
          <w:szCs w:val="32"/>
          <w:lang w:eastAsia="zh-CN"/>
        </w:rPr>
      </w:pPr>
      <w:r>
        <w:rPr>
          <w:rFonts w:hint="eastAsia" w:ascii="BatangChe" w:hAnsi="BatangChe" w:eastAsia="仿宋_GB2312" w:cs="仿宋_GB2312"/>
          <w:color w:val="000000"/>
          <w:sz w:val="32"/>
          <w:szCs w:val="32"/>
          <w:lang w:eastAsia="zh-CN"/>
        </w:rPr>
        <w:t>为全面提升企业本质安全水平，有效推进我</w:t>
      </w:r>
      <w:r>
        <w:rPr>
          <w:rFonts w:hint="eastAsia" w:ascii="BatangChe" w:hAnsi="BatangChe" w:eastAsia="仿宋_GB2312" w:cs="仿宋_GB2312"/>
          <w:color w:val="000000"/>
          <w:sz w:val="32"/>
          <w:szCs w:val="32"/>
          <w:lang w:val="en-US" w:eastAsia="zh-CN"/>
        </w:rPr>
        <w:t>区</w:t>
      </w:r>
      <w:r>
        <w:rPr>
          <w:rFonts w:hint="eastAsia" w:ascii="BatangChe" w:hAnsi="BatangChe" w:eastAsia="仿宋_GB2312" w:cs="仿宋_GB2312"/>
          <w:color w:val="000000"/>
          <w:sz w:val="32"/>
          <w:szCs w:val="32"/>
          <w:lang w:eastAsia="zh-CN"/>
        </w:rPr>
        <w:t>“十四五”期间工业园区等功能区（含物流仓储园区等，以下简称园区）安全专项整治工作，根据《示范区安全生产专项整治三年行动计划》，制定本实施方案。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黑体" w:cs="黑体"/>
          <w:b w:val="0"/>
          <w:bCs w:val="0"/>
          <w:color w:val="000000"/>
          <w:kern w:val="2"/>
          <w:sz w:val="32"/>
          <w:szCs w:val="32"/>
          <w:lang w:eastAsia="zh-CN"/>
        </w:rPr>
      </w:pPr>
      <w:r>
        <w:rPr>
          <w:rFonts w:hint="eastAsia" w:ascii="BatangChe" w:hAnsi="BatangChe" w:eastAsia="黑体" w:cs="黑体"/>
          <w:b w:val="0"/>
          <w:bCs w:val="0"/>
          <w:color w:val="000000"/>
          <w:kern w:val="2"/>
          <w:sz w:val="32"/>
          <w:szCs w:val="32"/>
          <w:lang w:eastAsia="zh-CN"/>
        </w:rPr>
        <w:t>一、整治目标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BatangChe" w:hAnsi="BatangChe" w:eastAsia="仿宋_GB2312" w:cs="仿宋_GB2312"/>
          <w:color w:val="000000"/>
          <w:sz w:val="32"/>
          <w:szCs w:val="32"/>
          <w:lang w:eastAsia="zh-CN"/>
        </w:rPr>
      </w:pPr>
      <w:r>
        <w:rPr>
          <w:rFonts w:hint="eastAsia" w:ascii="BatangChe" w:hAnsi="BatangChe" w:eastAsia="仿宋_GB2312" w:cs="仿宋_GB2312"/>
          <w:color w:val="000000"/>
          <w:sz w:val="32"/>
          <w:szCs w:val="32"/>
          <w:lang w:eastAsia="zh-CN"/>
        </w:rPr>
        <w:t>通过实施三年行动，完善和落实重在从根本上消除园区事故隐患的责任体系、制度成果、管理办法、重点工程、工作机制和预防控制体系，扎实推进园区安全生产治理体系和治理能力现代化。园区安全生产监管体制健全、责任明晰、安全监管力量进一步强化；园区规划、建设及园区内企业布局进一步规范，重大安全风险管控能力显著增强，本质安全水平有效提升；园区安全风险评估完成率100%，集约化可视化安全监管信息共享平台建成率100%,园区内企业安全双重预防机制建设完成率100%，实现安全隐患排查治理制度化、常态化、规范化、长效化，全面提升应急保障能力，建立完善以风险分级管控和隐患排查治理为重点的园区安全预防控制体系，有效防范遏制较大及以上事故，实现园区安全高质量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仿宋_GB2312" w:cs="仿宋"/>
          <w:color w:val="000000"/>
          <w:kern w:val="2"/>
          <w:sz w:val="32"/>
          <w:szCs w:val="32"/>
          <w:lang w:eastAsia="zh-CN"/>
        </w:rPr>
      </w:pPr>
      <w:r>
        <w:rPr>
          <w:rFonts w:hint="eastAsia" w:ascii="BatangChe" w:hAnsi="BatangChe" w:eastAsia="黑体" w:cs="黑体"/>
          <w:b w:val="0"/>
          <w:bCs w:val="0"/>
          <w:color w:val="000000"/>
          <w:kern w:val="2"/>
          <w:sz w:val="32"/>
          <w:szCs w:val="32"/>
          <w:lang w:val="en-US" w:eastAsia="zh-CN"/>
        </w:rPr>
        <w:t>二、</w:t>
      </w:r>
      <w:r>
        <w:rPr>
          <w:rFonts w:hint="eastAsia" w:ascii="BatangChe" w:hAnsi="BatangChe" w:eastAsia="黑体" w:cs="黑体"/>
          <w:b w:val="0"/>
          <w:bCs w:val="0"/>
          <w:color w:val="000000"/>
          <w:kern w:val="2"/>
          <w:sz w:val="32"/>
          <w:szCs w:val="32"/>
          <w:lang w:eastAsia="zh-CN"/>
        </w:rPr>
        <w:t>工作任务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楷体_GB2312" w:cs="楷体"/>
          <w:b w:val="0"/>
          <w:bCs w:val="0"/>
          <w:color w:val="000000"/>
          <w:kern w:val="2"/>
          <w:sz w:val="32"/>
          <w:szCs w:val="32"/>
          <w:lang w:eastAsia="zh-CN"/>
        </w:rPr>
      </w:pPr>
      <w:r>
        <w:rPr>
          <w:rFonts w:hint="eastAsia" w:ascii="BatangChe" w:hAnsi="BatangChe" w:eastAsia="楷体_GB2312" w:cs="楷体"/>
          <w:b w:val="0"/>
          <w:bCs w:val="0"/>
          <w:color w:val="000000"/>
          <w:kern w:val="2"/>
          <w:sz w:val="32"/>
          <w:szCs w:val="32"/>
          <w:lang w:eastAsia="zh-CN"/>
        </w:rPr>
        <w:t>（一）完善园区安全生产管理体制机制</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楷体_GB2312" w:cs="楷体"/>
          <w:b w:val="0"/>
          <w:bCs w:val="0"/>
          <w:color w:val="000000"/>
          <w:kern w:val="2"/>
          <w:sz w:val="32"/>
          <w:szCs w:val="32"/>
          <w:lang w:eastAsia="zh-CN"/>
        </w:rPr>
      </w:pPr>
      <w:r>
        <w:rPr>
          <w:rFonts w:hint="eastAsia" w:ascii="BatangChe" w:hAnsi="BatangChe" w:eastAsia="仿宋_GB2312" w:cs="仿宋"/>
          <w:b/>
          <w:bCs/>
          <w:color w:val="000000"/>
          <w:kern w:val="2"/>
          <w:sz w:val="32"/>
          <w:szCs w:val="32"/>
          <w:lang w:val="en-US" w:eastAsia="zh-CN"/>
        </w:rPr>
        <w:t>1.健全安全生产监管体制。</w:t>
      </w:r>
      <w:r>
        <w:rPr>
          <w:rFonts w:hint="eastAsia" w:ascii="BatangChe" w:hAnsi="BatangChe" w:eastAsia="仿宋_GB2312" w:cs="仿宋_GB2312"/>
          <w:color w:val="000000"/>
          <w:sz w:val="32"/>
          <w:szCs w:val="32"/>
          <w:lang w:eastAsia="zh-CN"/>
        </w:rPr>
        <w:t>严格落实</w:t>
      </w:r>
      <w:r>
        <w:rPr>
          <w:rFonts w:hint="eastAsia" w:ascii="BatangChe" w:hAnsi="BatangChe" w:eastAsia="仿宋_GB2312" w:cs="仿宋_GB2312"/>
          <w:color w:val="000000"/>
          <w:sz w:val="32"/>
          <w:szCs w:val="32"/>
          <w:lang w:val="en-US" w:eastAsia="zh-CN"/>
        </w:rPr>
        <w:t>园区安全监管职责和</w:t>
      </w:r>
      <w:r>
        <w:rPr>
          <w:rFonts w:hint="eastAsia" w:ascii="BatangChe" w:hAnsi="BatangChe" w:eastAsia="仿宋_GB2312" w:cs="仿宋_GB2312"/>
          <w:color w:val="000000"/>
          <w:sz w:val="32"/>
          <w:szCs w:val="32"/>
          <w:lang w:eastAsia="zh-CN"/>
        </w:rPr>
        <w:t>属地安全管理责任，明确园区管理主体，压实安全责任，建立健全园区安全生产管理机构，全面负责园区安全生产工作。各有关行业主管部门按照“三个必须”要求做到在园区安全监管职能上的全覆盖，园区</w:t>
      </w:r>
      <w:r>
        <w:rPr>
          <w:rFonts w:hint="eastAsia" w:ascii="BatangChe" w:hAnsi="BatangChe" w:eastAsia="仿宋_GB2312" w:cs="仿宋_GB2312"/>
          <w:color w:val="000000"/>
          <w:sz w:val="32"/>
          <w:szCs w:val="32"/>
          <w:lang w:val="en-US" w:eastAsia="zh-CN"/>
        </w:rPr>
        <w:t>要</w:t>
      </w:r>
      <w:r>
        <w:rPr>
          <w:rFonts w:hint="eastAsia" w:ascii="BatangChe" w:hAnsi="BatangChe" w:eastAsia="仿宋_GB2312" w:cs="仿宋_GB2312"/>
          <w:color w:val="000000"/>
          <w:sz w:val="32"/>
          <w:szCs w:val="32"/>
          <w:lang w:eastAsia="zh-CN"/>
        </w:rPr>
        <w:t>全面履行园区安全生产工作的组织领导、监督管理、服务保障相关职责，设立以园区主要负责人为主任的安全生产委员会，明确每名班子成员安全生产工作职责。根据园区内企业行业风险特点，有针对性的强化高危行业专业监管力量，配齐配强园区安全监管执法力量，对涉及高风险园区要结合实际配备一定数量具有相关专业学历和实践经验的执法人员。</w:t>
      </w:r>
      <w:r>
        <w:rPr>
          <w:rFonts w:hint="eastAsia" w:ascii="BatangChe" w:hAnsi="BatangChe" w:eastAsia="楷体_GB2312" w:cs="楷体"/>
          <w:b w:val="0"/>
          <w:bCs w:val="0"/>
          <w:color w:val="000000"/>
          <w:kern w:val="2"/>
          <w:sz w:val="32"/>
          <w:szCs w:val="32"/>
          <w:lang w:eastAsia="zh-CN"/>
        </w:rPr>
        <w:t>（</w:t>
      </w:r>
      <w:r>
        <w:rPr>
          <w:rFonts w:hint="eastAsia" w:ascii="BatangChe" w:hAnsi="BatangChe" w:eastAsia="楷体_GB2312" w:cs="楷体"/>
          <w:b w:val="0"/>
          <w:bCs w:val="0"/>
          <w:color w:val="000000"/>
          <w:kern w:val="2"/>
          <w:sz w:val="32"/>
          <w:szCs w:val="32"/>
          <w:lang w:val="en-US" w:eastAsia="zh-CN"/>
        </w:rPr>
        <w:t>区工信局</w:t>
      </w:r>
      <w:r>
        <w:rPr>
          <w:rFonts w:hint="eastAsia" w:ascii="BatangChe" w:hAnsi="BatangChe" w:eastAsia="楷体_GB2312" w:cs="楷体"/>
          <w:b w:val="0"/>
          <w:bCs w:val="0"/>
          <w:color w:val="000000"/>
          <w:kern w:val="2"/>
          <w:sz w:val="32"/>
          <w:szCs w:val="32"/>
          <w:lang w:eastAsia="zh-CN"/>
        </w:rPr>
        <w:t>、应急管理局、</w:t>
      </w:r>
      <w:r>
        <w:rPr>
          <w:rFonts w:hint="eastAsia" w:ascii="BatangChe" w:hAnsi="BatangChe" w:eastAsia="楷体_GB2312" w:cs="楷体"/>
          <w:b w:val="0"/>
          <w:bCs w:val="0"/>
          <w:color w:val="000000"/>
          <w:kern w:val="2"/>
          <w:sz w:val="32"/>
          <w:szCs w:val="32"/>
          <w:lang w:val="en-US" w:eastAsia="zh-CN"/>
        </w:rPr>
        <w:t>园区公司</w:t>
      </w:r>
      <w:r>
        <w:rPr>
          <w:rFonts w:hint="eastAsia" w:ascii="BatangChe" w:hAnsi="BatangChe" w:eastAsia="楷体_GB2312" w:cs="楷体"/>
          <w:b w:val="0"/>
          <w:bCs w:val="0"/>
          <w:color w:val="000000"/>
          <w:kern w:val="2"/>
          <w:sz w:val="32"/>
          <w:szCs w:val="32"/>
          <w:lang w:eastAsia="zh-CN"/>
        </w:rPr>
        <w:t>等按职责分工落实，</w:t>
      </w:r>
      <w:r>
        <w:rPr>
          <w:rFonts w:hint="eastAsia" w:ascii="BatangChe" w:hAnsi="BatangChe" w:eastAsia="楷体_GB2312" w:cs="楷体"/>
          <w:b w:val="0"/>
          <w:bCs w:val="0"/>
          <w:color w:val="000000"/>
          <w:kern w:val="2"/>
          <w:sz w:val="32"/>
          <w:szCs w:val="32"/>
          <w:lang w:val="en-US" w:eastAsia="zh-CN"/>
        </w:rPr>
        <w:t>各镇办</w:t>
      </w:r>
      <w:r>
        <w:rPr>
          <w:rFonts w:hint="eastAsia" w:ascii="BatangChe" w:hAnsi="BatangChe" w:eastAsia="楷体_GB2312" w:cs="楷体"/>
          <w:b w:val="0"/>
          <w:bCs w:val="0"/>
          <w:color w:val="000000"/>
          <w:kern w:val="2"/>
          <w:sz w:val="32"/>
          <w:szCs w:val="32"/>
          <w:lang w:eastAsia="zh-CN"/>
        </w:rPr>
        <w:t>负责辖区内整治工作实施）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楷体_GB2312" w:cs="楷体"/>
          <w:b w:val="0"/>
          <w:bCs w:val="0"/>
          <w:color w:val="000000"/>
          <w:kern w:val="2"/>
          <w:sz w:val="32"/>
          <w:szCs w:val="32"/>
          <w:lang w:eastAsia="zh-CN"/>
        </w:rPr>
      </w:pPr>
      <w:r>
        <w:rPr>
          <w:rFonts w:hint="eastAsia" w:ascii="BatangChe" w:hAnsi="BatangChe" w:eastAsia="仿宋_GB2312" w:cs="仿宋"/>
          <w:b/>
          <w:bCs/>
          <w:color w:val="000000"/>
          <w:kern w:val="2"/>
          <w:sz w:val="32"/>
          <w:szCs w:val="32"/>
          <w:lang w:val="en-US" w:eastAsia="zh-CN"/>
        </w:rPr>
        <w:t>2.实施园区安全生产一体化管理。</w:t>
      </w:r>
      <w:r>
        <w:rPr>
          <w:rFonts w:hint="eastAsia" w:ascii="BatangChe" w:hAnsi="BatangChe" w:eastAsia="仿宋_GB2312" w:cs="仿宋_GB2312"/>
          <w:color w:val="000000"/>
          <w:sz w:val="32"/>
          <w:szCs w:val="32"/>
          <w:lang w:eastAsia="zh-CN"/>
        </w:rPr>
        <w:t>要</w:t>
      </w:r>
      <w:r>
        <w:rPr>
          <w:rFonts w:hint="default" w:ascii="BatangChe" w:hAnsi="BatangChe" w:eastAsia="仿宋_GB2312" w:cs="仿宋_GB2312"/>
          <w:color w:val="000000"/>
          <w:sz w:val="32"/>
          <w:szCs w:val="32"/>
          <w:lang w:eastAsia="zh-CN"/>
        </w:rPr>
        <w:t>将安全</w:t>
      </w:r>
      <w:r>
        <w:rPr>
          <w:rFonts w:hint="eastAsia" w:ascii="BatangChe" w:hAnsi="BatangChe" w:eastAsia="仿宋_GB2312" w:cs="仿宋_GB2312"/>
          <w:color w:val="000000"/>
          <w:sz w:val="32"/>
          <w:szCs w:val="32"/>
          <w:lang w:eastAsia="zh-CN"/>
        </w:rPr>
        <w:t>生产</w:t>
      </w:r>
      <w:r>
        <w:rPr>
          <w:rFonts w:hint="default" w:ascii="BatangChe" w:hAnsi="BatangChe" w:eastAsia="仿宋_GB2312" w:cs="仿宋_GB2312"/>
          <w:color w:val="000000"/>
          <w:sz w:val="32"/>
          <w:szCs w:val="32"/>
          <w:lang w:eastAsia="zh-CN"/>
        </w:rPr>
        <w:t>工作</w:t>
      </w:r>
      <w:r>
        <w:rPr>
          <w:rFonts w:hint="eastAsia" w:ascii="BatangChe" w:hAnsi="BatangChe" w:eastAsia="仿宋_GB2312" w:cs="仿宋_GB2312"/>
          <w:color w:val="000000"/>
          <w:sz w:val="32"/>
          <w:szCs w:val="32"/>
          <w:lang w:eastAsia="zh-CN"/>
        </w:rPr>
        <w:t>纳入</w:t>
      </w:r>
      <w:r>
        <w:rPr>
          <w:rFonts w:hint="default" w:ascii="BatangChe" w:hAnsi="BatangChe" w:eastAsia="仿宋_GB2312" w:cs="仿宋_GB2312"/>
          <w:color w:val="000000"/>
          <w:sz w:val="32"/>
          <w:szCs w:val="32"/>
          <w:lang w:eastAsia="zh-CN"/>
        </w:rPr>
        <w:t>重要</w:t>
      </w:r>
      <w:r>
        <w:rPr>
          <w:rFonts w:hint="eastAsia" w:ascii="BatangChe" w:hAnsi="BatangChe" w:eastAsia="仿宋_GB2312" w:cs="仿宋_GB2312"/>
          <w:color w:val="000000"/>
          <w:sz w:val="32"/>
          <w:szCs w:val="32"/>
          <w:lang w:eastAsia="zh-CN"/>
        </w:rPr>
        <w:t>议事日程整体谋划考虑，</w:t>
      </w:r>
      <w:r>
        <w:rPr>
          <w:rFonts w:hint="default" w:ascii="BatangChe" w:hAnsi="BatangChe" w:eastAsia="仿宋_GB2312" w:cs="仿宋_GB2312"/>
          <w:color w:val="000000"/>
          <w:sz w:val="32"/>
          <w:szCs w:val="32"/>
          <w:lang w:eastAsia="zh-CN"/>
        </w:rPr>
        <w:t>通过提高引进项目的安全门槛，高标准建设安全生产保障设施，</w:t>
      </w:r>
      <w:r>
        <w:rPr>
          <w:rFonts w:hint="eastAsia" w:ascii="BatangChe" w:hAnsi="BatangChe" w:eastAsia="仿宋_GB2312" w:cs="仿宋_GB2312"/>
          <w:color w:val="000000"/>
          <w:sz w:val="32"/>
          <w:szCs w:val="32"/>
          <w:lang w:eastAsia="zh-CN"/>
        </w:rPr>
        <w:t>对综合园区内公共设施、上下游产业链、应急救援等各方面各环节，实施一体化管理。建立园区安全生产工作例会制度，及时会商研判安全风险，协调解决重大安全生产问题，</w:t>
      </w:r>
      <w:r>
        <w:rPr>
          <w:rFonts w:hint="eastAsia" w:ascii="BatangChe" w:hAnsi="BatangChe" w:eastAsia="仿宋_GB2312" w:cs="仿宋_GB2312"/>
          <w:color w:val="000000"/>
          <w:sz w:val="32"/>
          <w:szCs w:val="32"/>
          <w:lang w:val="en-US" w:eastAsia="zh-CN"/>
        </w:rPr>
        <w:t>统筹指挥园区的应急救援工作，建立快速响应机制。定期组织园区内企业开展安全管理情况检查或互查，</w:t>
      </w:r>
      <w:r>
        <w:rPr>
          <w:rFonts w:hint="eastAsia" w:ascii="BatangChe" w:hAnsi="BatangChe" w:eastAsia="仿宋_GB2312" w:cs="仿宋_GB2312"/>
          <w:color w:val="000000"/>
          <w:sz w:val="32"/>
          <w:szCs w:val="32"/>
          <w:lang w:eastAsia="zh-CN"/>
        </w:rPr>
        <w:t>形成齐抓共管、分工明确、协同高效的管理模式。</w:t>
      </w:r>
      <w:r>
        <w:rPr>
          <w:rFonts w:hint="eastAsia" w:ascii="BatangChe" w:hAnsi="BatangChe" w:eastAsia="楷体_GB2312" w:cs="楷体"/>
          <w:b w:val="0"/>
          <w:bCs w:val="0"/>
          <w:color w:val="000000"/>
          <w:kern w:val="2"/>
          <w:sz w:val="32"/>
          <w:szCs w:val="32"/>
          <w:lang w:eastAsia="zh-CN"/>
        </w:rPr>
        <w:t>（</w:t>
      </w:r>
      <w:r>
        <w:rPr>
          <w:rFonts w:hint="eastAsia" w:ascii="BatangChe" w:hAnsi="BatangChe" w:eastAsia="楷体_GB2312" w:cs="楷体"/>
          <w:b w:val="0"/>
          <w:bCs w:val="0"/>
          <w:color w:val="000000"/>
          <w:kern w:val="2"/>
          <w:sz w:val="32"/>
          <w:szCs w:val="32"/>
          <w:lang w:val="en-US" w:eastAsia="zh-CN"/>
        </w:rPr>
        <w:t>区工信局</w:t>
      </w:r>
      <w:r>
        <w:rPr>
          <w:rFonts w:hint="eastAsia" w:ascii="BatangChe" w:hAnsi="BatangChe" w:eastAsia="楷体_GB2312" w:cs="楷体"/>
          <w:b w:val="0"/>
          <w:bCs w:val="0"/>
          <w:color w:val="000000"/>
          <w:kern w:val="2"/>
          <w:sz w:val="32"/>
          <w:szCs w:val="32"/>
          <w:lang w:eastAsia="zh-CN"/>
        </w:rPr>
        <w:t>牵头</w:t>
      </w:r>
      <w:r>
        <w:rPr>
          <w:rFonts w:hint="eastAsia" w:ascii="BatangChe" w:hAnsi="BatangChe" w:eastAsia="楷体_GB2312" w:cs="楷体"/>
          <w:b w:val="0"/>
          <w:bCs w:val="0"/>
          <w:color w:val="000000"/>
          <w:kern w:val="2"/>
          <w:sz w:val="32"/>
          <w:szCs w:val="32"/>
          <w:lang w:val="en-US" w:eastAsia="zh-CN"/>
        </w:rPr>
        <w:t>,区</w:t>
      </w:r>
      <w:r>
        <w:rPr>
          <w:rFonts w:hint="eastAsia" w:ascii="BatangChe" w:hAnsi="BatangChe" w:eastAsia="楷体_GB2312" w:cs="楷体"/>
          <w:b w:val="0"/>
          <w:bCs w:val="0"/>
          <w:color w:val="000000"/>
          <w:kern w:val="2"/>
          <w:sz w:val="32"/>
          <w:szCs w:val="32"/>
          <w:lang w:eastAsia="zh-CN"/>
        </w:rPr>
        <w:t>交通运输局、住建</w:t>
      </w:r>
      <w:r>
        <w:rPr>
          <w:rFonts w:hint="eastAsia" w:ascii="BatangChe" w:hAnsi="BatangChe" w:eastAsia="楷体_GB2312" w:cs="楷体"/>
          <w:b w:val="0"/>
          <w:bCs w:val="0"/>
          <w:color w:val="000000"/>
          <w:kern w:val="2"/>
          <w:sz w:val="32"/>
          <w:szCs w:val="32"/>
          <w:lang w:val="en-US" w:eastAsia="zh-CN"/>
        </w:rPr>
        <w:t>局</w:t>
      </w:r>
      <w:r>
        <w:rPr>
          <w:rFonts w:hint="eastAsia" w:ascii="BatangChe" w:hAnsi="BatangChe" w:eastAsia="楷体_GB2312" w:cs="楷体"/>
          <w:b w:val="0"/>
          <w:bCs w:val="0"/>
          <w:color w:val="000000"/>
          <w:kern w:val="2"/>
          <w:sz w:val="32"/>
          <w:szCs w:val="32"/>
          <w:lang w:eastAsia="zh-CN"/>
        </w:rPr>
        <w:t>、自然资源</w:t>
      </w:r>
      <w:r>
        <w:rPr>
          <w:rFonts w:hint="eastAsia" w:ascii="BatangChe" w:hAnsi="BatangChe" w:eastAsia="楷体_GB2312" w:cs="楷体"/>
          <w:b w:val="0"/>
          <w:bCs w:val="0"/>
          <w:color w:val="000000"/>
          <w:kern w:val="2"/>
          <w:sz w:val="32"/>
          <w:szCs w:val="32"/>
          <w:lang w:val="en-US" w:eastAsia="zh-CN"/>
        </w:rPr>
        <w:t>局</w:t>
      </w:r>
      <w:r>
        <w:rPr>
          <w:rFonts w:hint="eastAsia" w:ascii="BatangChe" w:hAnsi="BatangChe" w:eastAsia="楷体_GB2312" w:cs="楷体"/>
          <w:b w:val="0"/>
          <w:bCs w:val="0"/>
          <w:color w:val="000000"/>
          <w:kern w:val="2"/>
          <w:sz w:val="32"/>
          <w:szCs w:val="32"/>
          <w:lang w:eastAsia="zh-CN"/>
        </w:rPr>
        <w:t>、生态环境</w:t>
      </w:r>
      <w:r>
        <w:rPr>
          <w:rFonts w:hint="eastAsia" w:ascii="BatangChe" w:hAnsi="BatangChe" w:eastAsia="楷体_GB2312" w:cs="楷体"/>
          <w:b w:val="0"/>
          <w:bCs w:val="0"/>
          <w:color w:val="000000"/>
          <w:kern w:val="2"/>
          <w:sz w:val="32"/>
          <w:szCs w:val="32"/>
          <w:lang w:val="en-US" w:eastAsia="zh-CN"/>
        </w:rPr>
        <w:t>局</w:t>
      </w:r>
      <w:r>
        <w:rPr>
          <w:rFonts w:hint="eastAsia" w:ascii="BatangChe" w:hAnsi="BatangChe" w:eastAsia="楷体_GB2312" w:cs="楷体"/>
          <w:b w:val="0"/>
          <w:bCs w:val="0"/>
          <w:color w:val="000000"/>
          <w:kern w:val="2"/>
          <w:sz w:val="32"/>
          <w:szCs w:val="32"/>
          <w:lang w:eastAsia="zh-CN"/>
        </w:rPr>
        <w:t>、应急管理局、区消防救援</w:t>
      </w:r>
      <w:r>
        <w:rPr>
          <w:rFonts w:hint="eastAsia" w:ascii="BatangChe" w:hAnsi="BatangChe" w:eastAsia="楷体_GB2312" w:cs="楷体"/>
          <w:b w:val="0"/>
          <w:bCs w:val="0"/>
          <w:color w:val="000000"/>
          <w:kern w:val="2"/>
          <w:sz w:val="32"/>
          <w:szCs w:val="32"/>
          <w:lang w:val="en-US" w:eastAsia="zh-CN"/>
        </w:rPr>
        <w:t>大</w:t>
      </w:r>
      <w:r>
        <w:rPr>
          <w:rFonts w:hint="eastAsia" w:ascii="BatangChe" w:hAnsi="BatangChe" w:eastAsia="楷体_GB2312" w:cs="楷体"/>
          <w:b w:val="0"/>
          <w:bCs w:val="0"/>
          <w:color w:val="000000"/>
          <w:kern w:val="2"/>
          <w:sz w:val="32"/>
          <w:szCs w:val="32"/>
          <w:lang w:eastAsia="zh-CN"/>
        </w:rPr>
        <w:t>队、新区消防救援大队、</w:t>
      </w:r>
      <w:r>
        <w:rPr>
          <w:rFonts w:hint="eastAsia" w:ascii="BatangChe" w:hAnsi="BatangChe" w:eastAsia="楷体_GB2312" w:cs="楷体"/>
          <w:b w:val="0"/>
          <w:bCs w:val="0"/>
          <w:color w:val="000000"/>
          <w:kern w:val="2"/>
          <w:sz w:val="32"/>
          <w:szCs w:val="32"/>
          <w:lang w:val="en-US" w:eastAsia="zh-CN"/>
        </w:rPr>
        <w:t>园区公司</w:t>
      </w:r>
      <w:r>
        <w:rPr>
          <w:rFonts w:hint="eastAsia" w:ascii="BatangChe" w:hAnsi="BatangChe" w:eastAsia="楷体_GB2312" w:cs="楷体"/>
          <w:b w:val="0"/>
          <w:bCs w:val="0"/>
          <w:color w:val="000000"/>
          <w:kern w:val="2"/>
          <w:sz w:val="32"/>
          <w:szCs w:val="32"/>
          <w:lang w:eastAsia="zh-CN"/>
        </w:rPr>
        <w:t>等按职责分工落实，各镇办负责辖区内整治工作实施）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楷体_GB2312" w:cs="楷体"/>
          <w:b w:val="0"/>
          <w:bCs w:val="0"/>
          <w:color w:val="000000"/>
          <w:kern w:val="2"/>
          <w:sz w:val="32"/>
          <w:szCs w:val="32"/>
          <w:lang w:eastAsia="zh-CN"/>
        </w:rPr>
      </w:pPr>
      <w:r>
        <w:rPr>
          <w:rFonts w:hint="eastAsia" w:ascii="BatangChe" w:hAnsi="BatangChe" w:eastAsia="仿宋_GB2312" w:cs="仿宋"/>
          <w:b/>
          <w:bCs/>
          <w:color w:val="000000"/>
          <w:kern w:val="2"/>
          <w:sz w:val="32"/>
          <w:szCs w:val="32"/>
          <w:lang w:val="en-US" w:eastAsia="zh-CN" w:bidi="ar-SA"/>
        </w:rPr>
        <w:t>3.落实企业安全生产主体责任。</w:t>
      </w:r>
      <w:r>
        <w:rPr>
          <w:rFonts w:hint="eastAsia" w:ascii="BatangChe" w:hAnsi="BatangChe" w:eastAsia="仿宋_GB2312" w:cs="仿宋_GB2312"/>
          <w:color w:val="000000"/>
          <w:sz w:val="32"/>
          <w:szCs w:val="32"/>
          <w:lang w:eastAsia="zh-CN"/>
        </w:rPr>
        <w:t>强化园区内各企业建立健全以主要负责人为核心、覆盖企业各层级、各部门、各类人员的全员岗位安全生产责任制，全面落实领导责任、部门责任和全员责任，明确各岗位的责任人员、责任范围、责任清单，制定各类安全责任的考核标准及奖惩制度。依法设置安全生产管理机构或者配备安全生产管理人员，突出企业一线班组、重点岗位</w:t>
      </w:r>
      <w:r>
        <w:rPr>
          <w:rFonts w:hint="eastAsia" w:ascii="BatangChe" w:hAnsi="BatangChe" w:eastAsia="仿宋_GB2312" w:cs="仿宋_GB2312"/>
          <w:color w:val="000000"/>
          <w:sz w:val="32"/>
          <w:szCs w:val="32"/>
          <w:lang w:val="en-US" w:eastAsia="zh-CN"/>
        </w:rPr>
        <w:t>的作用，建立健全安全管理制度、安全操作规程，构建全员履职尽责，环环相扣的安全管理体系。依法持续推进安全生产标准化建设，并保持体系有效运行。加大生产安全</w:t>
      </w:r>
      <w:r>
        <w:rPr>
          <w:rFonts w:hint="eastAsia" w:ascii="BatangChe" w:hAnsi="BatangChe" w:eastAsia="仿宋_GB2312" w:cs="仿宋_GB2312"/>
          <w:color w:val="000000"/>
          <w:sz w:val="32"/>
          <w:szCs w:val="32"/>
          <w:lang w:eastAsia="zh-CN"/>
        </w:rPr>
        <w:t>投入力度，严格按规定提取和使用安全生产经费，提高安全技术装备与本质安全水平。</w:t>
      </w:r>
      <w:r>
        <w:rPr>
          <w:rFonts w:hint="eastAsia" w:ascii="BatangChe" w:hAnsi="BatangChe" w:eastAsia="仿宋_GB2312" w:cs="仿宋_GB2312"/>
          <w:color w:val="000000"/>
          <w:sz w:val="32"/>
          <w:szCs w:val="32"/>
          <w:lang w:val="en-US" w:eastAsia="zh-CN"/>
        </w:rPr>
        <w:t>强化安全教育培训，提高各单位从业人员安全生产知识和技能，加强警示教育，强化法制意识、风险意识。根据相关规定依法建立专职消防队和安全事故工艺处置队，</w:t>
      </w:r>
      <w:r>
        <w:rPr>
          <w:rFonts w:hint="eastAsia" w:ascii="BatangChe" w:hAnsi="BatangChe" w:eastAsia="仿宋_GB2312" w:cs="仿宋_GB2312"/>
          <w:color w:val="000000"/>
          <w:sz w:val="32"/>
          <w:szCs w:val="32"/>
          <w:lang w:eastAsia="zh-CN"/>
        </w:rPr>
        <w:t>并针对性的开展技能训练和综合演练，不断提高快速反应、协调作战和应急处置能力。</w:t>
      </w:r>
      <w:r>
        <w:rPr>
          <w:rFonts w:hint="eastAsia" w:ascii="BatangChe" w:hAnsi="BatangChe" w:eastAsia="楷体_GB2312" w:cs="楷体"/>
          <w:b w:val="0"/>
          <w:bCs w:val="0"/>
          <w:color w:val="000000"/>
          <w:kern w:val="2"/>
          <w:sz w:val="32"/>
          <w:szCs w:val="32"/>
          <w:lang w:eastAsia="zh-CN"/>
        </w:rPr>
        <w:t>（</w:t>
      </w:r>
      <w:r>
        <w:rPr>
          <w:rFonts w:hint="eastAsia" w:ascii="BatangChe" w:hAnsi="BatangChe" w:eastAsia="楷体_GB2312" w:cs="楷体"/>
          <w:b w:val="0"/>
          <w:bCs w:val="0"/>
          <w:color w:val="000000"/>
          <w:kern w:val="2"/>
          <w:sz w:val="32"/>
          <w:szCs w:val="32"/>
          <w:lang w:val="en-US" w:eastAsia="zh-CN"/>
        </w:rPr>
        <w:t>区工信局牵头,区</w:t>
      </w:r>
      <w:r>
        <w:rPr>
          <w:rFonts w:hint="eastAsia" w:ascii="BatangChe" w:hAnsi="BatangChe" w:eastAsia="楷体_GB2312" w:cs="楷体"/>
          <w:b w:val="0"/>
          <w:bCs w:val="0"/>
          <w:color w:val="000000"/>
          <w:kern w:val="2"/>
          <w:sz w:val="32"/>
          <w:szCs w:val="32"/>
          <w:lang w:eastAsia="zh-CN"/>
        </w:rPr>
        <w:t>生态环境</w:t>
      </w:r>
      <w:r>
        <w:rPr>
          <w:rFonts w:hint="eastAsia" w:ascii="BatangChe" w:hAnsi="BatangChe" w:eastAsia="楷体_GB2312" w:cs="楷体"/>
          <w:b w:val="0"/>
          <w:bCs w:val="0"/>
          <w:color w:val="000000"/>
          <w:kern w:val="2"/>
          <w:sz w:val="32"/>
          <w:szCs w:val="32"/>
          <w:lang w:val="en-US" w:eastAsia="zh-CN"/>
        </w:rPr>
        <w:t>局</w:t>
      </w:r>
      <w:r>
        <w:rPr>
          <w:rFonts w:hint="eastAsia" w:ascii="BatangChe" w:hAnsi="BatangChe" w:eastAsia="楷体_GB2312" w:cs="楷体"/>
          <w:b w:val="0"/>
          <w:bCs w:val="0"/>
          <w:color w:val="000000"/>
          <w:kern w:val="2"/>
          <w:sz w:val="32"/>
          <w:szCs w:val="32"/>
          <w:lang w:eastAsia="zh-CN"/>
        </w:rPr>
        <w:t>、应急管理局、区消防救援</w:t>
      </w:r>
      <w:r>
        <w:rPr>
          <w:rFonts w:hint="eastAsia" w:ascii="BatangChe" w:hAnsi="BatangChe" w:eastAsia="楷体_GB2312" w:cs="楷体"/>
          <w:b w:val="0"/>
          <w:bCs w:val="0"/>
          <w:color w:val="000000"/>
          <w:kern w:val="2"/>
          <w:sz w:val="32"/>
          <w:szCs w:val="32"/>
          <w:lang w:val="en-US" w:eastAsia="zh-CN"/>
        </w:rPr>
        <w:t>大</w:t>
      </w:r>
      <w:r>
        <w:rPr>
          <w:rFonts w:hint="eastAsia" w:ascii="BatangChe" w:hAnsi="BatangChe" w:eastAsia="楷体_GB2312" w:cs="楷体"/>
          <w:b w:val="0"/>
          <w:bCs w:val="0"/>
          <w:color w:val="000000"/>
          <w:kern w:val="2"/>
          <w:sz w:val="32"/>
          <w:szCs w:val="32"/>
          <w:lang w:eastAsia="zh-CN"/>
        </w:rPr>
        <w:t>队、新区消防大队、</w:t>
      </w:r>
      <w:r>
        <w:rPr>
          <w:rFonts w:hint="eastAsia" w:ascii="BatangChe" w:hAnsi="BatangChe" w:eastAsia="楷体_GB2312" w:cs="楷体"/>
          <w:b w:val="0"/>
          <w:bCs w:val="0"/>
          <w:color w:val="000000"/>
          <w:kern w:val="2"/>
          <w:sz w:val="32"/>
          <w:szCs w:val="32"/>
          <w:lang w:val="en-US" w:eastAsia="zh-CN"/>
        </w:rPr>
        <w:t>园区公司</w:t>
      </w:r>
      <w:r>
        <w:rPr>
          <w:rFonts w:hint="eastAsia" w:ascii="BatangChe" w:hAnsi="BatangChe" w:eastAsia="楷体_GB2312" w:cs="楷体"/>
          <w:b w:val="0"/>
          <w:bCs w:val="0"/>
          <w:color w:val="000000"/>
          <w:kern w:val="2"/>
          <w:sz w:val="32"/>
          <w:szCs w:val="32"/>
          <w:lang w:eastAsia="zh-CN"/>
        </w:rPr>
        <w:t>等按职责分工落实，</w:t>
      </w:r>
      <w:r>
        <w:rPr>
          <w:rFonts w:hint="eastAsia" w:ascii="BatangChe" w:hAnsi="BatangChe" w:eastAsia="楷体_GB2312" w:cs="楷体"/>
          <w:b w:val="0"/>
          <w:bCs w:val="0"/>
          <w:color w:val="000000"/>
          <w:kern w:val="2"/>
          <w:sz w:val="32"/>
          <w:szCs w:val="32"/>
          <w:lang w:val="en-US" w:eastAsia="zh-CN"/>
        </w:rPr>
        <w:t>各镇办</w:t>
      </w:r>
      <w:r>
        <w:rPr>
          <w:rFonts w:hint="eastAsia" w:ascii="BatangChe" w:hAnsi="BatangChe" w:eastAsia="楷体_GB2312" w:cs="楷体"/>
          <w:b w:val="0"/>
          <w:bCs w:val="0"/>
          <w:color w:val="000000"/>
          <w:kern w:val="2"/>
          <w:sz w:val="32"/>
          <w:szCs w:val="32"/>
          <w:lang w:eastAsia="zh-CN"/>
        </w:rPr>
        <w:t>负责辖区内整治工作实施）</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BatangChe" w:hAnsi="BatangChe" w:eastAsia="楷体_GB2312" w:cs="楷体"/>
          <w:b w:val="0"/>
          <w:bCs w:val="0"/>
          <w:color w:val="000000"/>
          <w:kern w:val="2"/>
          <w:sz w:val="32"/>
          <w:szCs w:val="32"/>
          <w:lang w:val="en-US" w:eastAsia="zh-CN" w:bidi="ar-SA"/>
        </w:rPr>
      </w:pPr>
      <w:r>
        <w:rPr>
          <w:rFonts w:hint="eastAsia" w:ascii="BatangChe" w:hAnsi="BatangChe" w:eastAsia="仿宋_GB2312" w:cs="仿宋"/>
          <w:b/>
          <w:bCs/>
          <w:color w:val="000000"/>
          <w:kern w:val="2"/>
          <w:sz w:val="32"/>
          <w:szCs w:val="32"/>
          <w:lang w:val="en-US" w:eastAsia="zh-CN" w:bidi="ar-SA"/>
        </w:rPr>
        <w:t>4.实施特别监管措施。</w:t>
      </w:r>
      <w:r>
        <w:rPr>
          <w:rFonts w:hint="eastAsia" w:ascii="BatangChe" w:hAnsi="BatangChe" w:eastAsia="仿宋_GB2312" w:cs="仿宋_GB2312"/>
          <w:color w:val="000000"/>
          <w:kern w:val="2"/>
          <w:sz w:val="32"/>
          <w:szCs w:val="32"/>
          <w:lang w:val="en-US" w:eastAsia="zh-CN" w:bidi="ar-SA"/>
        </w:rPr>
        <w:t>按照《关于对发生事故的工矿商贸企业实施特别监管的通知》（陕应急〔2020〕41号）要求，加大对园区发生事故企业的监管力度，督促园区内发生事故企业对照国家有关法律、法规、规范、标准、规程等，从安全管理制度、工艺技术设备、现场安全管理、安全保护措施等相关方面，对事故发生的直接原因和间接原因进行全面调查分析，查找制度管理、技术措施、设备设施管理缺陷和漏洞，制定《安全生产特别规定》，并纳入本企业安全生产管理体系长期贯彻执行，严密防范同类事故重复发生，有效提升事故企业本质安全。</w:t>
      </w:r>
      <w:r>
        <w:rPr>
          <w:rFonts w:hint="eastAsia" w:ascii="BatangChe" w:hAnsi="BatangChe" w:eastAsia="楷体_GB2312" w:cs="楷体"/>
          <w:b w:val="0"/>
          <w:bCs w:val="0"/>
          <w:color w:val="000000"/>
          <w:kern w:val="2"/>
          <w:sz w:val="32"/>
          <w:szCs w:val="32"/>
          <w:lang w:val="en-US" w:eastAsia="zh-CN" w:bidi="ar-SA"/>
        </w:rPr>
        <w:t>（区应急管理局牵头，工信局配合，园区公司加强督导管理，园区内企业落实）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楷体_GB2312" w:cs="楷体"/>
          <w:b w:val="0"/>
          <w:bCs w:val="0"/>
          <w:color w:val="000000"/>
          <w:kern w:val="2"/>
          <w:sz w:val="32"/>
          <w:szCs w:val="32"/>
          <w:lang w:val="en-US" w:eastAsia="zh-CN"/>
        </w:rPr>
      </w:pPr>
      <w:r>
        <w:rPr>
          <w:rFonts w:hint="eastAsia" w:ascii="BatangChe" w:hAnsi="BatangChe" w:eastAsia="楷体_GB2312" w:cs="楷体"/>
          <w:b w:val="0"/>
          <w:bCs w:val="0"/>
          <w:color w:val="000000"/>
          <w:kern w:val="2"/>
          <w:sz w:val="32"/>
          <w:szCs w:val="32"/>
          <w:lang w:val="en-US" w:eastAsia="zh-CN"/>
        </w:rPr>
        <w:t>（二）强化园区安全生产源头管控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楷体_GB2312" w:cs="楷体"/>
          <w:b w:val="0"/>
          <w:bCs w:val="0"/>
          <w:color w:val="000000"/>
          <w:kern w:val="2"/>
          <w:sz w:val="32"/>
          <w:szCs w:val="32"/>
          <w:lang w:eastAsia="zh-CN"/>
        </w:rPr>
      </w:pPr>
      <w:r>
        <w:rPr>
          <w:rFonts w:hint="eastAsia" w:ascii="BatangChe" w:hAnsi="BatangChe" w:eastAsia="仿宋_GB2312" w:cs="仿宋"/>
          <w:b/>
          <w:bCs/>
          <w:color w:val="000000"/>
          <w:kern w:val="2"/>
          <w:sz w:val="32"/>
          <w:szCs w:val="32"/>
          <w:lang w:val="en-US" w:eastAsia="zh-CN"/>
        </w:rPr>
        <w:t>1.规范园区规划布局。</w:t>
      </w:r>
      <w:r>
        <w:rPr>
          <w:rFonts w:hint="eastAsia" w:ascii="BatangChe" w:hAnsi="BatangChe" w:eastAsia="仿宋_GB2312" w:cs="仿宋_GB2312"/>
          <w:color w:val="000000"/>
          <w:sz w:val="32"/>
          <w:szCs w:val="32"/>
          <w:lang w:val="en-US" w:eastAsia="zh-CN"/>
        </w:rPr>
        <w:t>按照国家有关规定，把园区规划必须纳入当地城乡发展和安全生产规划，统</w:t>
      </w:r>
      <w:r>
        <w:rPr>
          <w:rFonts w:hint="eastAsia" w:ascii="BatangChe" w:hAnsi="BatangChe" w:eastAsia="仿宋_GB2312" w:cs="仿宋_GB2312"/>
          <w:color w:val="000000"/>
          <w:sz w:val="32"/>
          <w:szCs w:val="32"/>
          <w:lang w:eastAsia="zh-CN"/>
        </w:rPr>
        <w:t>筹园区区域布局，明确园区数量、产业定位、管理体制和发展方向，有序开展园区设立、扩区、调区等工作，实现基础设施、公共配套设施和安全保障设施的合理布置、共建共享。要在安全评估的基础上，科学规划城乡安全保障布局，严格控制新增高风险功能区的设立，完善高风险功能区产业配套和安全保障功能。对不符合安全生产条件、存在重大风险隐患、未纳入政府统一规划、不符合国土空间规划、不符合规划环评的园区，要限期整改，对未达到整改要求的，要关闭退出。</w:t>
      </w:r>
      <w:r>
        <w:rPr>
          <w:rFonts w:hint="eastAsia" w:ascii="BatangChe" w:hAnsi="BatangChe" w:eastAsia="楷体_GB2312" w:cs="楷体"/>
          <w:b w:val="0"/>
          <w:bCs w:val="0"/>
          <w:color w:val="000000"/>
          <w:kern w:val="2"/>
          <w:sz w:val="32"/>
          <w:szCs w:val="32"/>
          <w:lang w:eastAsia="zh-CN"/>
        </w:rPr>
        <w:t>（</w:t>
      </w:r>
      <w:r>
        <w:rPr>
          <w:rFonts w:hint="eastAsia" w:ascii="BatangChe" w:hAnsi="BatangChe" w:eastAsia="楷体_GB2312" w:cs="楷体"/>
          <w:b w:val="0"/>
          <w:bCs w:val="0"/>
          <w:color w:val="000000"/>
          <w:kern w:val="2"/>
          <w:sz w:val="32"/>
          <w:szCs w:val="32"/>
          <w:lang w:val="en-US" w:eastAsia="zh-CN"/>
        </w:rPr>
        <w:t>区</w:t>
      </w:r>
      <w:r>
        <w:rPr>
          <w:rFonts w:hint="eastAsia" w:ascii="BatangChe" w:hAnsi="BatangChe" w:eastAsia="楷体_GB2312" w:cs="楷体"/>
          <w:b w:val="0"/>
          <w:bCs w:val="0"/>
          <w:color w:val="000000"/>
          <w:kern w:val="2"/>
          <w:sz w:val="32"/>
          <w:szCs w:val="32"/>
          <w:lang w:eastAsia="zh-CN"/>
        </w:rPr>
        <w:t>自然资源</w:t>
      </w:r>
      <w:r>
        <w:rPr>
          <w:rFonts w:hint="eastAsia" w:ascii="BatangChe" w:hAnsi="BatangChe" w:eastAsia="楷体_GB2312" w:cs="楷体"/>
          <w:b w:val="0"/>
          <w:bCs w:val="0"/>
          <w:color w:val="000000"/>
          <w:kern w:val="2"/>
          <w:sz w:val="32"/>
          <w:szCs w:val="32"/>
          <w:lang w:val="en-US" w:eastAsia="zh-CN"/>
        </w:rPr>
        <w:t>局</w:t>
      </w:r>
      <w:r>
        <w:rPr>
          <w:rFonts w:hint="eastAsia" w:ascii="BatangChe" w:hAnsi="BatangChe" w:eastAsia="楷体_GB2312" w:cs="楷体"/>
          <w:b w:val="0"/>
          <w:bCs w:val="0"/>
          <w:color w:val="000000"/>
          <w:kern w:val="2"/>
          <w:sz w:val="32"/>
          <w:szCs w:val="32"/>
          <w:lang w:eastAsia="zh-CN"/>
        </w:rPr>
        <w:t>牵头，</w:t>
      </w:r>
      <w:r>
        <w:rPr>
          <w:rFonts w:hint="eastAsia" w:ascii="BatangChe" w:hAnsi="BatangChe" w:eastAsia="楷体_GB2312" w:cs="楷体"/>
          <w:b w:val="0"/>
          <w:bCs w:val="0"/>
          <w:color w:val="000000"/>
          <w:kern w:val="2"/>
          <w:sz w:val="32"/>
          <w:szCs w:val="32"/>
          <w:lang w:val="en-US" w:eastAsia="zh-CN"/>
        </w:rPr>
        <w:t>区工信局</w:t>
      </w:r>
      <w:r>
        <w:rPr>
          <w:rFonts w:hint="eastAsia" w:ascii="BatangChe" w:hAnsi="BatangChe" w:eastAsia="楷体_GB2312" w:cs="楷体"/>
          <w:b w:val="0"/>
          <w:bCs w:val="0"/>
          <w:color w:val="000000"/>
          <w:kern w:val="2"/>
          <w:sz w:val="32"/>
          <w:szCs w:val="32"/>
          <w:lang w:eastAsia="zh-CN"/>
        </w:rPr>
        <w:t>、交通运输局、住建</w:t>
      </w:r>
      <w:r>
        <w:rPr>
          <w:rFonts w:hint="eastAsia" w:ascii="BatangChe" w:hAnsi="BatangChe" w:eastAsia="楷体_GB2312" w:cs="楷体"/>
          <w:b w:val="0"/>
          <w:bCs w:val="0"/>
          <w:color w:val="000000"/>
          <w:kern w:val="2"/>
          <w:sz w:val="32"/>
          <w:szCs w:val="32"/>
          <w:lang w:val="en-US" w:eastAsia="zh-CN"/>
        </w:rPr>
        <w:t>局</w:t>
      </w:r>
      <w:r>
        <w:rPr>
          <w:rFonts w:hint="eastAsia" w:ascii="BatangChe" w:hAnsi="BatangChe" w:eastAsia="楷体_GB2312" w:cs="楷体"/>
          <w:b w:val="0"/>
          <w:bCs w:val="0"/>
          <w:color w:val="000000"/>
          <w:kern w:val="2"/>
          <w:sz w:val="32"/>
          <w:szCs w:val="32"/>
          <w:lang w:eastAsia="zh-CN"/>
        </w:rPr>
        <w:t>、生态环境</w:t>
      </w:r>
      <w:r>
        <w:rPr>
          <w:rFonts w:hint="eastAsia" w:ascii="BatangChe" w:hAnsi="BatangChe" w:eastAsia="楷体_GB2312" w:cs="楷体"/>
          <w:b w:val="0"/>
          <w:bCs w:val="0"/>
          <w:color w:val="000000"/>
          <w:kern w:val="2"/>
          <w:sz w:val="32"/>
          <w:szCs w:val="32"/>
          <w:lang w:val="en-US" w:eastAsia="zh-CN"/>
        </w:rPr>
        <w:t>局</w:t>
      </w:r>
      <w:r>
        <w:rPr>
          <w:rFonts w:hint="eastAsia" w:ascii="BatangChe" w:hAnsi="BatangChe" w:eastAsia="楷体_GB2312" w:cs="楷体"/>
          <w:b w:val="0"/>
          <w:bCs w:val="0"/>
          <w:color w:val="000000"/>
          <w:kern w:val="2"/>
          <w:sz w:val="32"/>
          <w:szCs w:val="32"/>
          <w:lang w:eastAsia="zh-CN"/>
        </w:rPr>
        <w:t>、应急管理局</w:t>
      </w:r>
      <w:r>
        <w:rPr>
          <w:rFonts w:hint="eastAsia" w:ascii="BatangChe" w:hAnsi="BatangChe" w:eastAsia="楷体_GB2312" w:cs="楷体"/>
          <w:b w:val="0"/>
          <w:bCs w:val="0"/>
          <w:color w:val="000000"/>
          <w:kern w:val="2"/>
          <w:sz w:val="32"/>
          <w:szCs w:val="32"/>
          <w:lang w:val="en-US" w:eastAsia="zh-CN"/>
        </w:rPr>
        <w:t>、园区公司</w:t>
      </w:r>
      <w:r>
        <w:rPr>
          <w:rFonts w:hint="eastAsia" w:ascii="BatangChe" w:hAnsi="BatangChe" w:eastAsia="楷体_GB2312" w:cs="楷体"/>
          <w:b w:val="0"/>
          <w:bCs w:val="0"/>
          <w:color w:val="000000"/>
          <w:kern w:val="2"/>
          <w:sz w:val="32"/>
          <w:szCs w:val="32"/>
          <w:lang w:eastAsia="zh-CN"/>
        </w:rPr>
        <w:t>等按职责分工落实，</w:t>
      </w:r>
      <w:r>
        <w:rPr>
          <w:rFonts w:hint="eastAsia" w:ascii="BatangChe" w:hAnsi="BatangChe" w:eastAsia="楷体_GB2312" w:cs="楷体"/>
          <w:b w:val="0"/>
          <w:bCs w:val="0"/>
          <w:color w:val="000000"/>
          <w:kern w:val="2"/>
          <w:sz w:val="32"/>
          <w:szCs w:val="32"/>
          <w:lang w:val="en-US" w:eastAsia="zh-CN"/>
        </w:rPr>
        <w:t>各镇办</w:t>
      </w:r>
      <w:r>
        <w:rPr>
          <w:rFonts w:hint="eastAsia" w:ascii="BatangChe" w:hAnsi="BatangChe" w:eastAsia="楷体_GB2312" w:cs="楷体"/>
          <w:b w:val="0"/>
          <w:bCs w:val="0"/>
          <w:color w:val="000000"/>
          <w:kern w:val="2"/>
          <w:sz w:val="32"/>
          <w:szCs w:val="32"/>
          <w:lang w:eastAsia="zh-CN"/>
        </w:rPr>
        <w:t>负责辖区内整治工作实施）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楷体_GB2312" w:cs="楷体"/>
          <w:b w:val="0"/>
          <w:bCs w:val="0"/>
          <w:color w:val="000000"/>
          <w:kern w:val="2"/>
          <w:sz w:val="32"/>
          <w:szCs w:val="32"/>
          <w:lang w:eastAsia="zh-CN"/>
        </w:rPr>
      </w:pPr>
      <w:r>
        <w:rPr>
          <w:rFonts w:hint="eastAsia" w:ascii="BatangChe" w:hAnsi="BatangChe" w:eastAsia="仿宋_GB2312" w:cs="仿宋"/>
          <w:b/>
          <w:bCs/>
          <w:color w:val="000000"/>
          <w:kern w:val="2"/>
          <w:sz w:val="32"/>
          <w:szCs w:val="32"/>
          <w:lang w:val="en-US" w:eastAsia="zh-CN"/>
        </w:rPr>
        <w:t>2.严格园区项目准入把关。</w:t>
      </w:r>
      <w:r>
        <w:rPr>
          <w:rFonts w:hint="eastAsia" w:ascii="BatangChe" w:hAnsi="BatangChe" w:eastAsia="仿宋_GB2312" w:cs="仿宋_GB2312"/>
          <w:color w:val="000000"/>
          <w:sz w:val="32"/>
          <w:szCs w:val="32"/>
          <w:lang w:eastAsia="zh-CN"/>
        </w:rPr>
        <w:t>强化源头管控，制定完善园区产业发展规划，</w:t>
      </w:r>
      <w:r>
        <w:rPr>
          <w:rFonts w:hint="eastAsia" w:ascii="BatangChe" w:hAnsi="BatangChe" w:eastAsia="仿宋_GB2312" w:cs="仿宋_GB2312"/>
          <w:color w:val="000000"/>
          <w:sz w:val="32"/>
          <w:szCs w:val="32"/>
          <w:lang w:val="en-US" w:eastAsia="zh-CN"/>
        </w:rPr>
        <w:t>落实</w:t>
      </w:r>
      <w:r>
        <w:rPr>
          <w:rFonts w:hint="eastAsia" w:ascii="BatangChe" w:hAnsi="BatangChe" w:eastAsia="仿宋_GB2312" w:cs="仿宋_GB2312"/>
          <w:color w:val="000000"/>
          <w:sz w:val="32"/>
          <w:szCs w:val="32"/>
          <w:lang w:eastAsia="zh-CN"/>
        </w:rPr>
        <w:t>“两重点一重大”危险化学品建设项目立项联合审批制度。在招商引资、上项目时严把高风险项目安全审查关、安全生产许可制度和产业政策，实行重大事故风险“一票否决”，严禁工艺设备设施落后等本质安全水平低的项目进区入园，禁止园区项目只引进生产设备及其工艺包，未配套引进与其相关的安全包与控制技术，拼凑式设置安全设施以及生产工艺安全防控系统，严防高风险项目转移，严禁承接其他地区关闭退出的落后产能。2022年底前，要结合产业规划、产业链，制定完善危险化学品“禁限控”目录，建立并完善园区内企业退出机制，对因工艺和装备安全保障程度较低，易导致重大风险，不符合安全生产条件要求的企业，要及时淘汰退出园区。</w:t>
      </w:r>
      <w:r>
        <w:rPr>
          <w:rFonts w:hint="eastAsia" w:ascii="BatangChe" w:hAnsi="BatangChe" w:eastAsia="楷体_GB2312" w:cs="楷体"/>
          <w:b w:val="0"/>
          <w:bCs w:val="0"/>
          <w:color w:val="000000"/>
          <w:kern w:val="2"/>
          <w:sz w:val="32"/>
          <w:szCs w:val="32"/>
          <w:lang w:eastAsia="zh-CN"/>
        </w:rPr>
        <w:t>（</w:t>
      </w:r>
      <w:r>
        <w:rPr>
          <w:rFonts w:hint="eastAsia" w:ascii="BatangChe" w:hAnsi="BatangChe" w:eastAsia="楷体_GB2312" w:cs="楷体"/>
          <w:b w:val="0"/>
          <w:bCs w:val="0"/>
          <w:color w:val="000000"/>
          <w:kern w:val="2"/>
          <w:sz w:val="32"/>
          <w:szCs w:val="32"/>
          <w:lang w:val="en-US" w:eastAsia="zh-CN"/>
        </w:rPr>
        <w:t>区发展改革局</w:t>
      </w:r>
      <w:r>
        <w:rPr>
          <w:rFonts w:hint="eastAsia" w:ascii="BatangChe" w:hAnsi="BatangChe" w:eastAsia="楷体_GB2312" w:cs="楷体"/>
          <w:b w:val="0"/>
          <w:bCs w:val="0"/>
          <w:color w:val="000000"/>
          <w:kern w:val="2"/>
          <w:sz w:val="32"/>
          <w:szCs w:val="32"/>
          <w:lang w:eastAsia="zh-CN"/>
        </w:rPr>
        <w:t>牵头，</w:t>
      </w:r>
      <w:r>
        <w:rPr>
          <w:rFonts w:hint="eastAsia" w:ascii="BatangChe" w:hAnsi="BatangChe" w:eastAsia="楷体_GB2312" w:cs="楷体"/>
          <w:b w:val="0"/>
          <w:bCs w:val="0"/>
          <w:color w:val="000000"/>
          <w:kern w:val="2"/>
          <w:sz w:val="32"/>
          <w:szCs w:val="32"/>
          <w:lang w:val="en-US" w:eastAsia="zh-CN"/>
        </w:rPr>
        <w:t>区工信局</w:t>
      </w:r>
      <w:r>
        <w:rPr>
          <w:rFonts w:hint="eastAsia" w:ascii="BatangChe" w:hAnsi="BatangChe" w:eastAsia="楷体_GB2312" w:cs="楷体"/>
          <w:b w:val="0"/>
          <w:bCs w:val="0"/>
          <w:color w:val="000000"/>
          <w:kern w:val="2"/>
          <w:sz w:val="32"/>
          <w:szCs w:val="32"/>
          <w:lang w:eastAsia="zh-CN"/>
        </w:rPr>
        <w:t>、住建</w:t>
      </w:r>
      <w:r>
        <w:rPr>
          <w:rFonts w:hint="eastAsia" w:ascii="BatangChe" w:hAnsi="BatangChe" w:eastAsia="楷体_GB2312" w:cs="楷体"/>
          <w:b w:val="0"/>
          <w:bCs w:val="0"/>
          <w:color w:val="000000"/>
          <w:kern w:val="2"/>
          <w:sz w:val="32"/>
          <w:szCs w:val="32"/>
          <w:lang w:val="en-US" w:eastAsia="zh-CN"/>
        </w:rPr>
        <w:t>局</w:t>
      </w:r>
      <w:r>
        <w:rPr>
          <w:rFonts w:hint="eastAsia" w:ascii="BatangChe" w:hAnsi="BatangChe" w:eastAsia="楷体_GB2312" w:cs="楷体"/>
          <w:b w:val="0"/>
          <w:bCs w:val="0"/>
          <w:color w:val="000000"/>
          <w:kern w:val="2"/>
          <w:sz w:val="32"/>
          <w:szCs w:val="32"/>
          <w:lang w:eastAsia="zh-CN"/>
        </w:rPr>
        <w:t>、自然资源</w:t>
      </w:r>
      <w:r>
        <w:rPr>
          <w:rFonts w:hint="eastAsia" w:ascii="BatangChe" w:hAnsi="BatangChe" w:eastAsia="楷体_GB2312" w:cs="楷体"/>
          <w:b w:val="0"/>
          <w:bCs w:val="0"/>
          <w:color w:val="000000"/>
          <w:kern w:val="2"/>
          <w:sz w:val="32"/>
          <w:szCs w:val="32"/>
          <w:lang w:val="en-US" w:eastAsia="zh-CN"/>
        </w:rPr>
        <w:t>局</w:t>
      </w:r>
      <w:r>
        <w:rPr>
          <w:rFonts w:hint="eastAsia" w:ascii="BatangChe" w:hAnsi="BatangChe" w:eastAsia="楷体_GB2312" w:cs="楷体"/>
          <w:b w:val="0"/>
          <w:bCs w:val="0"/>
          <w:color w:val="000000"/>
          <w:kern w:val="2"/>
          <w:sz w:val="32"/>
          <w:szCs w:val="32"/>
          <w:lang w:eastAsia="zh-CN"/>
        </w:rPr>
        <w:t>、生态环境</w:t>
      </w:r>
      <w:r>
        <w:rPr>
          <w:rFonts w:hint="eastAsia" w:ascii="BatangChe" w:hAnsi="BatangChe" w:eastAsia="楷体_GB2312" w:cs="楷体"/>
          <w:b w:val="0"/>
          <w:bCs w:val="0"/>
          <w:color w:val="000000"/>
          <w:kern w:val="2"/>
          <w:sz w:val="32"/>
          <w:szCs w:val="32"/>
          <w:lang w:val="en-US" w:eastAsia="zh-CN"/>
        </w:rPr>
        <w:t>局</w:t>
      </w:r>
      <w:r>
        <w:rPr>
          <w:rFonts w:hint="eastAsia" w:ascii="BatangChe" w:hAnsi="BatangChe" w:eastAsia="楷体_GB2312" w:cs="楷体"/>
          <w:b w:val="0"/>
          <w:bCs w:val="0"/>
          <w:color w:val="000000"/>
          <w:kern w:val="2"/>
          <w:sz w:val="32"/>
          <w:szCs w:val="32"/>
          <w:lang w:eastAsia="zh-CN"/>
        </w:rPr>
        <w:t>、应急管理局</w:t>
      </w:r>
      <w:r>
        <w:rPr>
          <w:rFonts w:hint="eastAsia" w:ascii="BatangChe" w:hAnsi="BatangChe" w:eastAsia="楷体_GB2312" w:cs="楷体"/>
          <w:b w:val="0"/>
          <w:bCs w:val="0"/>
          <w:color w:val="000000"/>
          <w:kern w:val="2"/>
          <w:sz w:val="32"/>
          <w:szCs w:val="32"/>
          <w:lang w:val="en-US" w:eastAsia="zh-CN"/>
        </w:rPr>
        <w:t>、园区公司</w:t>
      </w:r>
      <w:r>
        <w:rPr>
          <w:rFonts w:hint="eastAsia" w:ascii="BatangChe" w:hAnsi="BatangChe" w:eastAsia="楷体_GB2312" w:cs="楷体"/>
          <w:b w:val="0"/>
          <w:bCs w:val="0"/>
          <w:color w:val="000000"/>
          <w:kern w:val="2"/>
          <w:sz w:val="32"/>
          <w:szCs w:val="32"/>
          <w:lang w:eastAsia="zh-CN"/>
        </w:rPr>
        <w:t>等按职责分工落实，</w:t>
      </w:r>
      <w:r>
        <w:rPr>
          <w:rFonts w:hint="eastAsia" w:ascii="BatangChe" w:hAnsi="BatangChe" w:eastAsia="楷体_GB2312" w:cs="楷体"/>
          <w:b w:val="0"/>
          <w:bCs w:val="0"/>
          <w:color w:val="000000"/>
          <w:kern w:val="2"/>
          <w:sz w:val="32"/>
          <w:szCs w:val="32"/>
          <w:lang w:val="en-US" w:eastAsia="zh-CN"/>
        </w:rPr>
        <w:t>各镇办</w:t>
      </w:r>
      <w:r>
        <w:rPr>
          <w:rFonts w:hint="eastAsia" w:ascii="BatangChe" w:hAnsi="BatangChe" w:eastAsia="楷体_GB2312" w:cs="楷体"/>
          <w:b w:val="0"/>
          <w:bCs w:val="0"/>
          <w:color w:val="000000"/>
          <w:kern w:val="2"/>
          <w:sz w:val="32"/>
          <w:szCs w:val="32"/>
          <w:lang w:eastAsia="zh-CN"/>
        </w:rPr>
        <w:t>负责辖区内整治工作实施）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楷体_GB2312" w:cs="楷体"/>
          <w:b w:val="0"/>
          <w:bCs w:val="0"/>
          <w:color w:val="000000"/>
          <w:kern w:val="2"/>
          <w:sz w:val="32"/>
          <w:szCs w:val="32"/>
          <w:lang w:eastAsia="zh-CN"/>
        </w:rPr>
      </w:pPr>
      <w:r>
        <w:rPr>
          <w:rFonts w:hint="eastAsia" w:ascii="BatangChe" w:hAnsi="BatangChe" w:eastAsia="仿宋_GB2312" w:cs="仿宋"/>
          <w:b/>
          <w:bCs/>
          <w:color w:val="000000"/>
          <w:kern w:val="2"/>
          <w:sz w:val="32"/>
          <w:szCs w:val="32"/>
          <w:lang w:val="en-US" w:eastAsia="zh-CN"/>
        </w:rPr>
        <w:t>3.合理布局园区内企业。</w:t>
      </w:r>
      <w:r>
        <w:rPr>
          <w:rFonts w:hint="eastAsia" w:ascii="BatangChe" w:hAnsi="BatangChe" w:eastAsia="仿宋_GB2312" w:cs="仿宋_GB2312"/>
          <w:color w:val="000000"/>
          <w:sz w:val="32"/>
          <w:szCs w:val="32"/>
          <w:lang w:eastAsia="zh-CN"/>
        </w:rPr>
        <w:t>严格按照企业安全防护距离相关标准规范要求，</w:t>
      </w:r>
      <w:r>
        <w:rPr>
          <w:rFonts w:hint="eastAsia" w:ascii="BatangChe" w:hAnsi="BatangChe" w:eastAsia="仿宋_GB2312" w:cs="仿宋_GB2312"/>
          <w:color w:val="000000"/>
          <w:sz w:val="32"/>
          <w:szCs w:val="32"/>
          <w:lang w:val="en-US" w:eastAsia="zh-CN"/>
        </w:rPr>
        <w:t>综合考虑主导风向、地势高低落差、企业装置之间的相互影响、产品类别、生产工艺、物料互供、公用设施保障、应急救援等因素，对园区内各企业合理布置分区，确定安全容量，实施总量控制，降低区域风险，预防连锁事故发生。严格执行有关标准规范，</w:t>
      </w:r>
      <w:r>
        <w:rPr>
          <w:rFonts w:hint="eastAsia" w:ascii="BatangChe" w:hAnsi="BatangChe" w:eastAsia="仿宋_GB2312" w:cs="仿宋_GB2312"/>
          <w:color w:val="000000"/>
          <w:sz w:val="32"/>
          <w:szCs w:val="32"/>
          <w:lang w:eastAsia="zh-CN"/>
        </w:rPr>
        <w:t>禁止在危险化学品企业外部安全防护距离内布局劳动密集型企业、人员密集场所。对园区内外部安全防护距离不符合要求的企业，要制定整改方案，实施改造、搬迁、退出等措施。</w:t>
      </w:r>
      <w:r>
        <w:rPr>
          <w:rFonts w:hint="eastAsia" w:ascii="BatangChe" w:hAnsi="BatangChe" w:eastAsia="楷体_GB2312" w:cs="楷体"/>
          <w:b w:val="0"/>
          <w:bCs w:val="0"/>
          <w:color w:val="000000"/>
          <w:kern w:val="2"/>
          <w:sz w:val="32"/>
          <w:szCs w:val="32"/>
          <w:lang w:eastAsia="zh-CN"/>
        </w:rPr>
        <w:t>（区</w:t>
      </w:r>
      <w:r>
        <w:rPr>
          <w:rFonts w:hint="eastAsia" w:ascii="BatangChe" w:hAnsi="BatangChe" w:eastAsia="楷体_GB2312" w:cs="楷体"/>
          <w:b w:val="0"/>
          <w:bCs w:val="0"/>
          <w:color w:val="000000"/>
          <w:kern w:val="2"/>
          <w:sz w:val="32"/>
          <w:szCs w:val="32"/>
          <w:lang w:val="en-US" w:eastAsia="zh-CN"/>
        </w:rPr>
        <w:t>工信局</w:t>
      </w:r>
      <w:r>
        <w:rPr>
          <w:rFonts w:hint="eastAsia" w:ascii="BatangChe" w:hAnsi="BatangChe" w:eastAsia="楷体_GB2312" w:cs="楷体"/>
          <w:b w:val="0"/>
          <w:bCs w:val="0"/>
          <w:color w:val="000000"/>
          <w:kern w:val="2"/>
          <w:sz w:val="32"/>
          <w:szCs w:val="32"/>
          <w:lang w:eastAsia="zh-CN"/>
        </w:rPr>
        <w:t>牵头</w:t>
      </w:r>
      <w:r>
        <w:rPr>
          <w:rFonts w:hint="eastAsia" w:ascii="BatangChe" w:hAnsi="BatangChe" w:eastAsia="楷体_GB2312" w:cs="楷体"/>
          <w:b w:val="0"/>
          <w:bCs w:val="0"/>
          <w:color w:val="000000"/>
          <w:kern w:val="2"/>
          <w:sz w:val="32"/>
          <w:szCs w:val="32"/>
          <w:lang w:val="en-US" w:eastAsia="zh-CN"/>
        </w:rPr>
        <w:t>,区</w:t>
      </w:r>
      <w:r>
        <w:rPr>
          <w:rFonts w:hint="eastAsia" w:ascii="BatangChe" w:hAnsi="BatangChe" w:eastAsia="楷体_GB2312" w:cs="楷体"/>
          <w:b w:val="0"/>
          <w:bCs w:val="0"/>
          <w:color w:val="000000"/>
          <w:kern w:val="2"/>
          <w:sz w:val="32"/>
          <w:szCs w:val="32"/>
          <w:lang w:eastAsia="zh-CN"/>
        </w:rPr>
        <w:t>自然资源</w:t>
      </w:r>
      <w:r>
        <w:rPr>
          <w:rFonts w:hint="eastAsia" w:ascii="BatangChe" w:hAnsi="BatangChe" w:eastAsia="楷体_GB2312" w:cs="楷体"/>
          <w:b w:val="0"/>
          <w:bCs w:val="0"/>
          <w:color w:val="000000"/>
          <w:kern w:val="2"/>
          <w:sz w:val="32"/>
          <w:szCs w:val="32"/>
          <w:lang w:val="en-US" w:eastAsia="zh-CN"/>
        </w:rPr>
        <w:t>局</w:t>
      </w:r>
      <w:r>
        <w:rPr>
          <w:rFonts w:hint="eastAsia" w:ascii="BatangChe" w:hAnsi="BatangChe" w:eastAsia="楷体_GB2312" w:cs="楷体"/>
          <w:b w:val="0"/>
          <w:bCs w:val="0"/>
          <w:color w:val="000000"/>
          <w:kern w:val="2"/>
          <w:sz w:val="32"/>
          <w:szCs w:val="32"/>
          <w:lang w:eastAsia="zh-CN"/>
        </w:rPr>
        <w:t>、生态环境</w:t>
      </w:r>
      <w:r>
        <w:rPr>
          <w:rFonts w:hint="eastAsia" w:ascii="BatangChe" w:hAnsi="BatangChe" w:eastAsia="楷体_GB2312" w:cs="楷体"/>
          <w:b w:val="0"/>
          <w:bCs w:val="0"/>
          <w:color w:val="000000"/>
          <w:kern w:val="2"/>
          <w:sz w:val="32"/>
          <w:szCs w:val="32"/>
          <w:lang w:val="en-US" w:eastAsia="zh-CN"/>
        </w:rPr>
        <w:t>局</w:t>
      </w:r>
      <w:r>
        <w:rPr>
          <w:rFonts w:hint="eastAsia" w:ascii="BatangChe" w:hAnsi="BatangChe" w:eastAsia="楷体_GB2312" w:cs="楷体"/>
          <w:b w:val="0"/>
          <w:bCs w:val="0"/>
          <w:color w:val="000000"/>
          <w:kern w:val="2"/>
          <w:sz w:val="32"/>
          <w:szCs w:val="32"/>
          <w:lang w:eastAsia="zh-CN"/>
        </w:rPr>
        <w:t>、应急管理局</w:t>
      </w:r>
      <w:r>
        <w:rPr>
          <w:rFonts w:hint="eastAsia" w:ascii="BatangChe" w:hAnsi="BatangChe" w:eastAsia="楷体_GB2312" w:cs="楷体"/>
          <w:b w:val="0"/>
          <w:bCs w:val="0"/>
          <w:color w:val="000000"/>
          <w:kern w:val="2"/>
          <w:sz w:val="32"/>
          <w:szCs w:val="32"/>
          <w:lang w:val="en-US" w:eastAsia="zh-CN"/>
        </w:rPr>
        <w:t>、园区公司</w:t>
      </w:r>
      <w:r>
        <w:rPr>
          <w:rFonts w:hint="eastAsia" w:ascii="BatangChe" w:hAnsi="BatangChe" w:eastAsia="楷体_GB2312" w:cs="楷体"/>
          <w:b w:val="0"/>
          <w:bCs w:val="0"/>
          <w:color w:val="000000"/>
          <w:kern w:val="2"/>
          <w:sz w:val="32"/>
          <w:szCs w:val="32"/>
          <w:lang w:eastAsia="zh-CN"/>
        </w:rPr>
        <w:t>等按职责分工落实，</w:t>
      </w:r>
      <w:r>
        <w:rPr>
          <w:rFonts w:hint="eastAsia" w:ascii="BatangChe" w:hAnsi="BatangChe" w:eastAsia="楷体_GB2312" w:cs="楷体"/>
          <w:b w:val="0"/>
          <w:bCs w:val="0"/>
          <w:color w:val="000000"/>
          <w:kern w:val="2"/>
          <w:sz w:val="32"/>
          <w:szCs w:val="32"/>
          <w:lang w:val="en-US" w:eastAsia="zh-CN"/>
        </w:rPr>
        <w:t>各镇办</w:t>
      </w:r>
      <w:r>
        <w:rPr>
          <w:rFonts w:hint="eastAsia" w:ascii="BatangChe" w:hAnsi="BatangChe" w:eastAsia="楷体_GB2312" w:cs="楷体"/>
          <w:b w:val="0"/>
          <w:bCs w:val="0"/>
          <w:color w:val="000000"/>
          <w:kern w:val="2"/>
          <w:sz w:val="32"/>
          <w:szCs w:val="32"/>
          <w:lang w:eastAsia="zh-CN"/>
        </w:rPr>
        <w:t>负责辖区内整治工作实施）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楷体_GB2312" w:cs="楷体"/>
          <w:b w:val="0"/>
          <w:bCs w:val="0"/>
          <w:color w:val="000000"/>
          <w:kern w:val="2"/>
          <w:sz w:val="32"/>
          <w:szCs w:val="32"/>
          <w:lang w:eastAsia="zh-CN"/>
        </w:rPr>
      </w:pPr>
      <w:r>
        <w:rPr>
          <w:rFonts w:hint="eastAsia" w:ascii="BatangChe" w:hAnsi="BatangChe" w:eastAsia="仿宋_GB2312" w:cs="仿宋"/>
          <w:b/>
          <w:bCs/>
          <w:color w:val="000000"/>
          <w:kern w:val="2"/>
          <w:sz w:val="32"/>
          <w:szCs w:val="32"/>
          <w:lang w:val="en-US" w:eastAsia="zh-CN"/>
        </w:rPr>
        <w:t>4.完善园区公共设施。</w:t>
      </w:r>
      <w:r>
        <w:rPr>
          <w:rFonts w:hint="eastAsia" w:ascii="BatangChe" w:hAnsi="BatangChe" w:eastAsia="仿宋_GB2312" w:cs="仿宋_GB2312"/>
          <w:color w:val="000000"/>
          <w:sz w:val="32"/>
          <w:szCs w:val="32"/>
          <w:lang w:eastAsia="zh-CN"/>
        </w:rPr>
        <w:t>结合园区产业特点，统筹考虑产业发展、安全生产、公用设施、物流输送、维修服务、应急救援等各方面的需求，以有利于安全生产为原则，完善水、电、气、污水处理、公用管廊、皮带栈桥、油气管线、道路交通、医院、应急救援设施、消防站、疏散场地等公用工程配套和安全保障设施，实现基础设施、公共配套设施和安全保障设施的专业化共建共享。</w:t>
      </w:r>
      <w:r>
        <w:rPr>
          <w:rFonts w:hint="eastAsia" w:ascii="BatangChe" w:hAnsi="BatangChe" w:eastAsia="楷体_GB2312" w:cs="楷体"/>
          <w:b w:val="0"/>
          <w:bCs w:val="0"/>
          <w:color w:val="000000"/>
          <w:kern w:val="2"/>
          <w:sz w:val="32"/>
          <w:szCs w:val="32"/>
          <w:lang w:eastAsia="zh-CN"/>
        </w:rPr>
        <w:t>（</w:t>
      </w:r>
      <w:r>
        <w:rPr>
          <w:rFonts w:hint="eastAsia" w:ascii="BatangChe" w:hAnsi="BatangChe" w:eastAsia="楷体_GB2312" w:cs="楷体"/>
          <w:b w:val="0"/>
          <w:bCs w:val="0"/>
          <w:color w:val="000000"/>
          <w:kern w:val="2"/>
          <w:sz w:val="32"/>
          <w:szCs w:val="32"/>
          <w:lang w:val="en-US" w:eastAsia="zh-CN"/>
        </w:rPr>
        <w:t>区工信局</w:t>
      </w:r>
      <w:r>
        <w:rPr>
          <w:rFonts w:hint="eastAsia" w:ascii="BatangChe" w:hAnsi="BatangChe" w:eastAsia="楷体_GB2312" w:cs="楷体"/>
          <w:b w:val="0"/>
          <w:bCs w:val="0"/>
          <w:color w:val="000000"/>
          <w:kern w:val="2"/>
          <w:sz w:val="32"/>
          <w:szCs w:val="32"/>
          <w:lang w:eastAsia="zh-CN"/>
        </w:rPr>
        <w:t>牵头</w:t>
      </w:r>
      <w:r>
        <w:rPr>
          <w:rFonts w:hint="eastAsia" w:ascii="BatangChe" w:hAnsi="BatangChe" w:eastAsia="楷体_GB2312" w:cs="楷体"/>
          <w:b w:val="0"/>
          <w:bCs w:val="0"/>
          <w:color w:val="000000"/>
          <w:kern w:val="2"/>
          <w:sz w:val="32"/>
          <w:szCs w:val="32"/>
          <w:lang w:val="en-US" w:eastAsia="zh-CN"/>
        </w:rPr>
        <w:t>,区住建局</w:t>
      </w:r>
      <w:r>
        <w:rPr>
          <w:rFonts w:hint="eastAsia" w:ascii="BatangChe" w:hAnsi="BatangChe" w:eastAsia="楷体_GB2312" w:cs="楷体"/>
          <w:b w:val="0"/>
          <w:bCs w:val="0"/>
          <w:color w:val="000000"/>
          <w:kern w:val="2"/>
          <w:sz w:val="32"/>
          <w:szCs w:val="32"/>
          <w:lang w:eastAsia="zh-CN"/>
        </w:rPr>
        <w:t>、生态环境</w:t>
      </w:r>
      <w:r>
        <w:rPr>
          <w:rFonts w:hint="eastAsia" w:ascii="BatangChe" w:hAnsi="BatangChe" w:eastAsia="楷体_GB2312" w:cs="楷体"/>
          <w:b w:val="0"/>
          <w:bCs w:val="0"/>
          <w:color w:val="000000"/>
          <w:kern w:val="2"/>
          <w:sz w:val="32"/>
          <w:szCs w:val="32"/>
          <w:lang w:val="en-US" w:eastAsia="zh-CN"/>
        </w:rPr>
        <w:t>局</w:t>
      </w:r>
      <w:r>
        <w:rPr>
          <w:rFonts w:hint="eastAsia" w:ascii="BatangChe" w:hAnsi="BatangChe" w:eastAsia="楷体_GB2312" w:cs="楷体"/>
          <w:b w:val="0"/>
          <w:bCs w:val="0"/>
          <w:color w:val="000000"/>
          <w:kern w:val="2"/>
          <w:sz w:val="32"/>
          <w:szCs w:val="32"/>
          <w:lang w:eastAsia="zh-CN"/>
        </w:rPr>
        <w:t>、应急管理局、</w:t>
      </w:r>
      <w:r>
        <w:rPr>
          <w:rFonts w:hint="eastAsia" w:ascii="BatangChe" w:hAnsi="BatangChe" w:eastAsia="楷体_GB2312" w:cs="楷体"/>
          <w:b w:val="0"/>
          <w:bCs w:val="0"/>
          <w:color w:val="000000"/>
          <w:kern w:val="2"/>
          <w:sz w:val="32"/>
          <w:szCs w:val="32"/>
          <w:lang w:val="en-US" w:eastAsia="zh-CN"/>
        </w:rPr>
        <w:t>市场监管局、区</w:t>
      </w:r>
      <w:r>
        <w:rPr>
          <w:rFonts w:hint="eastAsia" w:ascii="BatangChe" w:hAnsi="BatangChe" w:eastAsia="楷体_GB2312" w:cs="楷体"/>
          <w:b w:val="0"/>
          <w:bCs w:val="0"/>
          <w:color w:val="000000"/>
          <w:kern w:val="2"/>
          <w:sz w:val="32"/>
          <w:szCs w:val="32"/>
          <w:lang w:eastAsia="zh-CN"/>
        </w:rPr>
        <w:t>消防救援</w:t>
      </w:r>
      <w:r>
        <w:rPr>
          <w:rFonts w:hint="eastAsia" w:ascii="BatangChe" w:hAnsi="BatangChe" w:eastAsia="楷体_GB2312" w:cs="楷体"/>
          <w:b w:val="0"/>
          <w:bCs w:val="0"/>
          <w:color w:val="000000"/>
          <w:kern w:val="2"/>
          <w:sz w:val="32"/>
          <w:szCs w:val="32"/>
          <w:lang w:val="en-US" w:eastAsia="zh-CN"/>
        </w:rPr>
        <w:t>大</w:t>
      </w:r>
      <w:r>
        <w:rPr>
          <w:rFonts w:hint="eastAsia" w:ascii="BatangChe" w:hAnsi="BatangChe" w:eastAsia="楷体_GB2312" w:cs="楷体"/>
          <w:b w:val="0"/>
          <w:bCs w:val="0"/>
          <w:color w:val="000000"/>
          <w:kern w:val="2"/>
          <w:sz w:val="32"/>
          <w:szCs w:val="32"/>
          <w:lang w:eastAsia="zh-CN"/>
        </w:rPr>
        <w:t>队、新区消防救援大队、</w:t>
      </w:r>
      <w:r>
        <w:rPr>
          <w:rFonts w:hint="eastAsia" w:ascii="BatangChe" w:hAnsi="BatangChe" w:eastAsia="楷体_GB2312" w:cs="楷体"/>
          <w:b w:val="0"/>
          <w:bCs w:val="0"/>
          <w:color w:val="000000"/>
          <w:kern w:val="2"/>
          <w:sz w:val="32"/>
          <w:szCs w:val="32"/>
          <w:lang w:val="en-US" w:eastAsia="zh-CN"/>
        </w:rPr>
        <w:t>园区公司</w:t>
      </w:r>
      <w:r>
        <w:rPr>
          <w:rFonts w:hint="eastAsia" w:ascii="BatangChe" w:hAnsi="BatangChe" w:eastAsia="楷体_GB2312" w:cs="楷体"/>
          <w:b w:val="0"/>
          <w:bCs w:val="0"/>
          <w:color w:val="000000"/>
          <w:kern w:val="2"/>
          <w:sz w:val="32"/>
          <w:szCs w:val="32"/>
          <w:lang w:eastAsia="zh-CN"/>
        </w:rPr>
        <w:t>等按职责分工落实，</w:t>
      </w:r>
      <w:r>
        <w:rPr>
          <w:rFonts w:hint="eastAsia" w:ascii="BatangChe" w:hAnsi="BatangChe" w:eastAsia="楷体_GB2312" w:cs="楷体"/>
          <w:b w:val="0"/>
          <w:bCs w:val="0"/>
          <w:color w:val="000000"/>
          <w:kern w:val="2"/>
          <w:sz w:val="32"/>
          <w:szCs w:val="32"/>
          <w:lang w:val="en-US" w:eastAsia="zh-CN"/>
        </w:rPr>
        <w:t>各镇办</w:t>
      </w:r>
      <w:r>
        <w:rPr>
          <w:rFonts w:hint="eastAsia" w:ascii="BatangChe" w:hAnsi="BatangChe" w:eastAsia="楷体_GB2312" w:cs="楷体"/>
          <w:b w:val="0"/>
          <w:bCs w:val="0"/>
          <w:color w:val="000000"/>
          <w:kern w:val="2"/>
          <w:sz w:val="32"/>
          <w:szCs w:val="32"/>
          <w:lang w:eastAsia="zh-CN"/>
        </w:rPr>
        <w:t>负责辖区内整治工作实施）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楷体_GB2312" w:cs="楷体"/>
          <w:b w:val="0"/>
          <w:bCs w:val="0"/>
          <w:color w:val="000000"/>
          <w:kern w:val="2"/>
          <w:sz w:val="32"/>
          <w:szCs w:val="32"/>
          <w:lang w:eastAsia="zh-CN"/>
        </w:rPr>
      </w:pPr>
      <w:r>
        <w:rPr>
          <w:rFonts w:hint="eastAsia" w:ascii="BatangChe" w:hAnsi="BatangChe" w:eastAsia="楷体_GB2312" w:cs="楷体"/>
          <w:b w:val="0"/>
          <w:bCs w:val="0"/>
          <w:color w:val="000000"/>
          <w:kern w:val="2"/>
          <w:sz w:val="32"/>
          <w:szCs w:val="32"/>
          <w:lang w:eastAsia="zh-CN"/>
        </w:rPr>
        <w:t>（三）建立以风险分级管控和隐患排查治理为重点的园区安全预防控制体系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楷体_GB2312" w:cs="楷体"/>
          <w:b w:val="0"/>
          <w:bCs w:val="0"/>
          <w:color w:val="000000"/>
          <w:kern w:val="2"/>
          <w:sz w:val="32"/>
          <w:szCs w:val="32"/>
          <w:lang w:eastAsia="zh-CN"/>
        </w:rPr>
      </w:pPr>
      <w:r>
        <w:rPr>
          <w:rFonts w:hint="eastAsia" w:ascii="BatangChe" w:hAnsi="BatangChe" w:eastAsia="仿宋_GB2312" w:cs="仿宋"/>
          <w:b/>
          <w:bCs/>
          <w:color w:val="000000"/>
          <w:kern w:val="2"/>
          <w:sz w:val="32"/>
          <w:szCs w:val="32"/>
          <w:lang w:val="en-US" w:eastAsia="zh-CN"/>
        </w:rPr>
        <w:t>1.开展园区安全风险评估。</w:t>
      </w:r>
      <w:r>
        <w:rPr>
          <w:rFonts w:hint="eastAsia" w:ascii="BatangChe" w:hAnsi="BatangChe" w:eastAsia="仿宋_GB2312" w:cs="仿宋_GB2312"/>
          <w:color w:val="000000"/>
          <w:sz w:val="32"/>
          <w:szCs w:val="32"/>
          <w:lang w:val="en-US" w:eastAsia="zh-CN"/>
        </w:rPr>
        <w:t>各园区在多年来积累的</w:t>
      </w:r>
      <w:r>
        <w:rPr>
          <w:rFonts w:hint="eastAsia" w:ascii="BatangChe" w:hAnsi="BatangChe" w:eastAsia="仿宋_GB2312" w:cs="仿宋_GB2312"/>
          <w:color w:val="000000"/>
          <w:sz w:val="32"/>
          <w:szCs w:val="32"/>
          <w:lang w:eastAsia="zh-CN"/>
        </w:rPr>
        <w:t>聘请专家</w:t>
      </w:r>
      <w:r>
        <w:rPr>
          <w:rFonts w:hint="eastAsia" w:ascii="BatangChe" w:hAnsi="BatangChe" w:eastAsia="仿宋_GB2312" w:cs="仿宋_GB2312"/>
          <w:color w:val="000000"/>
          <w:sz w:val="32"/>
          <w:szCs w:val="32"/>
          <w:lang w:val="en-US" w:eastAsia="zh-CN"/>
        </w:rPr>
        <w:t>和</w:t>
      </w:r>
      <w:r>
        <w:rPr>
          <w:rFonts w:hint="eastAsia" w:ascii="BatangChe" w:hAnsi="BatangChe" w:eastAsia="仿宋_GB2312" w:cs="仿宋_GB2312"/>
          <w:color w:val="000000"/>
          <w:sz w:val="32"/>
          <w:szCs w:val="32"/>
          <w:lang w:eastAsia="zh-CN"/>
        </w:rPr>
        <w:t>购买服务的方式</w:t>
      </w:r>
      <w:r>
        <w:rPr>
          <w:rFonts w:hint="eastAsia" w:ascii="BatangChe" w:hAnsi="BatangChe" w:eastAsia="仿宋_GB2312" w:cs="仿宋_GB2312"/>
          <w:color w:val="000000"/>
          <w:sz w:val="32"/>
          <w:szCs w:val="32"/>
          <w:lang w:val="en-US" w:eastAsia="zh-CN"/>
        </w:rPr>
        <w:t>查隐患的方式的基础上</w:t>
      </w:r>
      <w:r>
        <w:rPr>
          <w:rFonts w:hint="eastAsia" w:ascii="BatangChe" w:hAnsi="BatangChe" w:eastAsia="仿宋_GB2312" w:cs="仿宋_GB2312"/>
          <w:color w:val="000000"/>
          <w:sz w:val="32"/>
          <w:szCs w:val="32"/>
          <w:lang w:eastAsia="zh-CN"/>
        </w:rPr>
        <w:t>，</w:t>
      </w:r>
      <w:r>
        <w:rPr>
          <w:rFonts w:hint="eastAsia" w:ascii="BatangChe" w:hAnsi="BatangChe" w:eastAsia="仿宋_GB2312" w:cs="仿宋_GB2312"/>
          <w:color w:val="000000"/>
          <w:sz w:val="32"/>
          <w:szCs w:val="32"/>
          <w:lang w:val="en-US" w:eastAsia="zh-CN"/>
        </w:rPr>
        <w:t>继续深入推进</w:t>
      </w:r>
      <w:r>
        <w:rPr>
          <w:rFonts w:hint="eastAsia" w:ascii="BatangChe" w:hAnsi="BatangChe" w:eastAsia="仿宋_GB2312" w:cs="仿宋_GB2312"/>
          <w:color w:val="000000"/>
          <w:sz w:val="32"/>
          <w:szCs w:val="32"/>
          <w:lang w:eastAsia="zh-CN"/>
        </w:rPr>
        <w:t>第三方安全中介机构对园区整体性安全风险进行辨识、评估，确定安全容量，实施总量控制，并依据风险因素制定消除、降低、控制风险和应急处置的安全对策措施，落实安全风险分级管控责任。已建成投用的园区每</w:t>
      </w:r>
      <w:r>
        <w:rPr>
          <w:rFonts w:hint="eastAsia" w:ascii="BatangChe" w:hAnsi="BatangChe" w:eastAsia="仿宋_GB2312" w:cs="仿宋_GB2312"/>
          <w:color w:val="000000"/>
          <w:sz w:val="32"/>
          <w:szCs w:val="32"/>
          <w:lang w:val="en-US" w:eastAsia="zh-CN"/>
        </w:rPr>
        <w:t>5</w:t>
      </w:r>
      <w:r>
        <w:rPr>
          <w:rFonts w:hint="eastAsia" w:ascii="BatangChe" w:hAnsi="BatangChe" w:eastAsia="仿宋_GB2312" w:cs="仿宋_GB2312"/>
          <w:color w:val="000000"/>
          <w:sz w:val="32"/>
          <w:szCs w:val="32"/>
          <w:lang w:eastAsia="zh-CN"/>
        </w:rPr>
        <w:t>年至少组织开展一次园区整体性安全风险评估，制定并细化行业企业评估办法，突出园区重大安全风险防控，防止产生“多米诺”效应。</w:t>
      </w:r>
      <w:r>
        <w:rPr>
          <w:rFonts w:hint="eastAsia" w:ascii="BatangChe" w:hAnsi="BatangChe" w:eastAsia="仿宋_GB2312" w:cs="仿宋"/>
          <w:b/>
          <w:bCs/>
          <w:color w:val="000000"/>
          <w:kern w:val="2"/>
          <w:sz w:val="32"/>
          <w:szCs w:val="32"/>
          <w:lang w:eastAsia="zh-CN"/>
        </w:rPr>
        <w:t>（</w:t>
      </w:r>
      <w:r>
        <w:rPr>
          <w:rFonts w:hint="eastAsia" w:ascii="BatangChe" w:hAnsi="BatangChe" w:eastAsia="楷体_GB2312" w:cs="楷体"/>
          <w:b w:val="0"/>
          <w:bCs w:val="0"/>
          <w:color w:val="000000"/>
          <w:kern w:val="2"/>
          <w:sz w:val="32"/>
          <w:szCs w:val="32"/>
          <w:lang w:val="en-US" w:eastAsia="zh-CN"/>
        </w:rPr>
        <w:t>区工信局</w:t>
      </w:r>
      <w:r>
        <w:rPr>
          <w:rFonts w:hint="eastAsia" w:ascii="BatangChe" w:hAnsi="BatangChe" w:eastAsia="楷体_GB2312" w:cs="楷体"/>
          <w:b w:val="0"/>
          <w:bCs w:val="0"/>
          <w:color w:val="000000"/>
          <w:kern w:val="2"/>
          <w:sz w:val="32"/>
          <w:szCs w:val="32"/>
          <w:lang w:eastAsia="zh-CN"/>
        </w:rPr>
        <w:t>牵头，</w:t>
      </w:r>
      <w:r>
        <w:rPr>
          <w:rFonts w:hint="eastAsia" w:ascii="BatangChe" w:hAnsi="BatangChe" w:eastAsia="楷体_GB2312" w:cs="楷体"/>
          <w:b w:val="0"/>
          <w:bCs w:val="0"/>
          <w:color w:val="000000"/>
          <w:kern w:val="2"/>
          <w:sz w:val="32"/>
          <w:szCs w:val="32"/>
          <w:lang w:val="en-US" w:eastAsia="zh-CN"/>
        </w:rPr>
        <w:t>区</w:t>
      </w:r>
      <w:r>
        <w:rPr>
          <w:rFonts w:hint="eastAsia" w:ascii="BatangChe" w:hAnsi="BatangChe" w:eastAsia="楷体_GB2312" w:cs="楷体"/>
          <w:b w:val="0"/>
          <w:bCs w:val="0"/>
          <w:color w:val="000000"/>
          <w:kern w:val="2"/>
          <w:sz w:val="32"/>
          <w:szCs w:val="32"/>
          <w:lang w:eastAsia="zh-CN"/>
        </w:rPr>
        <w:t>应急管理局、生态环境</w:t>
      </w:r>
      <w:r>
        <w:rPr>
          <w:rFonts w:hint="eastAsia" w:ascii="BatangChe" w:hAnsi="BatangChe" w:eastAsia="楷体_GB2312" w:cs="楷体"/>
          <w:b w:val="0"/>
          <w:bCs w:val="0"/>
          <w:color w:val="000000"/>
          <w:kern w:val="2"/>
          <w:sz w:val="32"/>
          <w:szCs w:val="32"/>
          <w:lang w:val="en-US" w:eastAsia="zh-CN"/>
        </w:rPr>
        <w:t>局</w:t>
      </w:r>
      <w:r>
        <w:rPr>
          <w:rFonts w:hint="eastAsia" w:ascii="BatangChe" w:hAnsi="BatangChe" w:eastAsia="楷体_GB2312" w:cs="楷体"/>
          <w:b w:val="0"/>
          <w:bCs w:val="0"/>
          <w:color w:val="000000"/>
          <w:kern w:val="2"/>
          <w:sz w:val="32"/>
          <w:szCs w:val="32"/>
          <w:lang w:eastAsia="zh-CN"/>
        </w:rPr>
        <w:t>等按职责分工负责，</w:t>
      </w:r>
      <w:r>
        <w:rPr>
          <w:rFonts w:hint="eastAsia" w:ascii="BatangChe" w:hAnsi="BatangChe" w:eastAsia="楷体_GB2312" w:cs="楷体"/>
          <w:b w:val="0"/>
          <w:bCs w:val="0"/>
          <w:color w:val="000000"/>
          <w:kern w:val="2"/>
          <w:sz w:val="32"/>
          <w:szCs w:val="32"/>
          <w:lang w:val="en-US" w:eastAsia="zh-CN"/>
        </w:rPr>
        <w:t>各镇办</w:t>
      </w:r>
      <w:r>
        <w:rPr>
          <w:rFonts w:hint="eastAsia" w:ascii="BatangChe" w:hAnsi="BatangChe" w:eastAsia="楷体_GB2312" w:cs="楷体"/>
          <w:b w:val="0"/>
          <w:bCs w:val="0"/>
          <w:color w:val="000000"/>
          <w:kern w:val="2"/>
          <w:sz w:val="32"/>
          <w:szCs w:val="32"/>
          <w:lang w:eastAsia="zh-CN"/>
        </w:rPr>
        <w:t>负责辖区内整治工作实施）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楷体_GB2312" w:cs="楷体"/>
          <w:b w:val="0"/>
          <w:bCs w:val="0"/>
          <w:color w:val="000000"/>
          <w:kern w:val="2"/>
          <w:sz w:val="32"/>
          <w:szCs w:val="32"/>
          <w:lang w:eastAsia="zh-CN"/>
        </w:rPr>
      </w:pPr>
      <w:r>
        <w:rPr>
          <w:rFonts w:hint="eastAsia" w:ascii="BatangChe" w:hAnsi="BatangChe" w:eastAsia="仿宋_GB2312" w:cs="仿宋"/>
          <w:b/>
          <w:bCs/>
          <w:color w:val="000000"/>
          <w:kern w:val="2"/>
          <w:sz w:val="32"/>
          <w:szCs w:val="32"/>
          <w:lang w:val="en-US" w:eastAsia="zh-CN"/>
        </w:rPr>
        <w:t>2.建立安全隐患排查治理长效机制。</w:t>
      </w:r>
      <w:r>
        <w:rPr>
          <w:rFonts w:hint="eastAsia" w:ascii="BatangChe" w:hAnsi="BatangChe" w:eastAsia="仿宋_GB2312" w:cs="仿宋_GB2312"/>
          <w:color w:val="000000"/>
          <w:sz w:val="32"/>
          <w:szCs w:val="32"/>
          <w:lang w:eastAsia="zh-CN"/>
        </w:rPr>
        <w:t>督促园区和企业建立健全全员参与的安全风险分级管控和隐患排查治理工作机制，以“车间、岗位、设备安全管理责任卡上墙”形式，将责任逐一分解、层层落实到企业、车间、班组和岗位员工，在有较大危险因素的生产经营场所和有关设施、设备上，设置明显的安全警示标志和责任卡，将辨识出的较大危险因素及其防范措施、应急处置方法纳入岗位操作规程，做到“一岗位一清单”， 确保各类安全风险有效管控、隐患及时整改。加大对高风险、低管理水平园区和企业检查频次，实行精准化执法检查、差异化动态监管，对涉及多个职能部门的隐患治理,可通过召开联席会议,明确牵头部门和配合部门,防止相互推诿扯皮、责任落空。建立事故隐患举报奖励机制，设立专项资金,奖励事故隐患举报人员,形成全社会参与事故隐患排查治理的良性机制，到</w:t>
      </w:r>
      <w:r>
        <w:rPr>
          <w:rFonts w:hint="eastAsia" w:ascii="BatangChe" w:hAnsi="BatangChe" w:eastAsia="仿宋_GB2312" w:cs="仿宋_GB2312"/>
          <w:color w:val="000000"/>
          <w:sz w:val="32"/>
          <w:szCs w:val="32"/>
          <w:lang w:val="en-US" w:eastAsia="zh-CN"/>
        </w:rPr>
        <w:t>2022年底前实现</w:t>
      </w:r>
      <w:r>
        <w:rPr>
          <w:rFonts w:hint="eastAsia" w:ascii="BatangChe" w:hAnsi="BatangChe" w:eastAsia="仿宋_GB2312" w:cs="仿宋_GB2312"/>
          <w:color w:val="000000"/>
          <w:sz w:val="32"/>
          <w:szCs w:val="32"/>
          <w:lang w:eastAsia="zh-CN"/>
        </w:rPr>
        <w:t>园区内企业安全双重预防机制建设完成率100%。</w:t>
      </w:r>
      <w:r>
        <w:rPr>
          <w:rFonts w:hint="eastAsia" w:ascii="BatangChe" w:hAnsi="BatangChe" w:eastAsia="楷体_GB2312" w:cs="楷体"/>
          <w:b w:val="0"/>
          <w:bCs w:val="0"/>
          <w:color w:val="000000"/>
          <w:kern w:val="2"/>
          <w:sz w:val="32"/>
          <w:szCs w:val="32"/>
          <w:lang w:eastAsia="zh-CN"/>
        </w:rPr>
        <w:t>（</w:t>
      </w:r>
      <w:r>
        <w:rPr>
          <w:rFonts w:hint="eastAsia" w:ascii="BatangChe" w:hAnsi="BatangChe" w:eastAsia="楷体_GB2312" w:cs="楷体"/>
          <w:b w:val="0"/>
          <w:bCs w:val="0"/>
          <w:color w:val="000000"/>
          <w:kern w:val="2"/>
          <w:sz w:val="32"/>
          <w:szCs w:val="32"/>
          <w:lang w:val="en-US" w:eastAsia="zh-CN"/>
        </w:rPr>
        <w:t>区工信局</w:t>
      </w:r>
      <w:r>
        <w:rPr>
          <w:rFonts w:hint="eastAsia" w:ascii="BatangChe" w:hAnsi="BatangChe" w:eastAsia="楷体_GB2312" w:cs="楷体"/>
          <w:b w:val="0"/>
          <w:bCs w:val="0"/>
          <w:color w:val="000000"/>
          <w:kern w:val="2"/>
          <w:sz w:val="32"/>
          <w:szCs w:val="32"/>
          <w:lang w:eastAsia="zh-CN"/>
        </w:rPr>
        <w:t>牵头，</w:t>
      </w:r>
      <w:r>
        <w:rPr>
          <w:rFonts w:hint="eastAsia" w:ascii="BatangChe" w:hAnsi="BatangChe" w:eastAsia="楷体_GB2312" w:cs="楷体"/>
          <w:b w:val="0"/>
          <w:bCs w:val="0"/>
          <w:color w:val="000000"/>
          <w:kern w:val="2"/>
          <w:sz w:val="32"/>
          <w:szCs w:val="32"/>
          <w:lang w:val="en-US" w:eastAsia="zh-CN"/>
        </w:rPr>
        <w:t>区</w:t>
      </w:r>
      <w:r>
        <w:rPr>
          <w:rFonts w:hint="eastAsia" w:ascii="BatangChe" w:hAnsi="BatangChe" w:eastAsia="楷体_GB2312" w:cs="楷体"/>
          <w:b w:val="0"/>
          <w:bCs w:val="0"/>
          <w:color w:val="000000"/>
          <w:kern w:val="2"/>
          <w:sz w:val="32"/>
          <w:szCs w:val="32"/>
          <w:lang w:eastAsia="zh-CN"/>
        </w:rPr>
        <w:t>应急管理局、</w:t>
      </w:r>
      <w:r>
        <w:rPr>
          <w:rFonts w:hint="eastAsia" w:ascii="BatangChe" w:hAnsi="BatangChe" w:eastAsia="楷体_GB2312" w:cs="楷体"/>
          <w:b w:val="0"/>
          <w:bCs w:val="0"/>
          <w:color w:val="000000"/>
          <w:kern w:val="2"/>
          <w:sz w:val="32"/>
          <w:szCs w:val="32"/>
          <w:lang w:val="en-US" w:eastAsia="zh-CN"/>
        </w:rPr>
        <w:t>市场监管局、区消防救援大队、新区消防大队</w:t>
      </w:r>
      <w:r>
        <w:rPr>
          <w:rFonts w:hint="eastAsia" w:ascii="BatangChe" w:hAnsi="BatangChe" w:eastAsia="楷体_GB2312" w:cs="楷体"/>
          <w:b w:val="0"/>
          <w:bCs w:val="0"/>
          <w:color w:val="000000"/>
          <w:kern w:val="2"/>
          <w:sz w:val="32"/>
          <w:szCs w:val="32"/>
          <w:lang w:eastAsia="zh-CN"/>
        </w:rPr>
        <w:t>等按职责分工落实，各镇办负责辖区内整治工作实施）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楷体_GB2312" w:cs="楷体"/>
          <w:b w:val="0"/>
          <w:bCs w:val="0"/>
          <w:color w:val="000000"/>
          <w:kern w:val="2"/>
          <w:sz w:val="32"/>
          <w:szCs w:val="32"/>
          <w:lang w:eastAsia="zh-CN"/>
        </w:rPr>
      </w:pPr>
      <w:r>
        <w:rPr>
          <w:rFonts w:hint="eastAsia" w:ascii="BatangChe" w:hAnsi="BatangChe" w:eastAsia="仿宋_GB2312" w:cs="仿宋"/>
          <w:b/>
          <w:bCs/>
          <w:color w:val="000000"/>
          <w:kern w:val="2"/>
          <w:sz w:val="32"/>
          <w:szCs w:val="32"/>
          <w:lang w:val="en-US" w:eastAsia="zh-CN"/>
        </w:rPr>
        <w:t>3.强化重大安全隐患治理。</w:t>
      </w:r>
      <w:r>
        <w:rPr>
          <w:rFonts w:hint="eastAsia" w:ascii="BatangChe" w:hAnsi="BatangChe" w:eastAsia="仿宋_GB2312" w:cs="仿宋_GB2312"/>
          <w:color w:val="000000"/>
          <w:sz w:val="32"/>
          <w:szCs w:val="32"/>
          <w:lang w:eastAsia="zh-CN"/>
        </w:rPr>
        <w:t>结合园区内企业类型，深刻吸取近年来</w:t>
      </w:r>
      <w:r>
        <w:rPr>
          <w:rFonts w:hint="eastAsia" w:ascii="BatangChe" w:hAnsi="BatangChe" w:eastAsia="仿宋_GB2312" w:cs="仿宋_GB2312"/>
          <w:color w:val="000000"/>
          <w:sz w:val="32"/>
          <w:szCs w:val="32"/>
          <w:lang w:val="en-US" w:eastAsia="zh-CN"/>
        </w:rPr>
        <w:t>各地</w:t>
      </w:r>
      <w:r>
        <w:rPr>
          <w:rFonts w:hint="eastAsia" w:ascii="BatangChe" w:hAnsi="BatangChe" w:eastAsia="仿宋_GB2312" w:cs="仿宋_GB2312"/>
          <w:color w:val="000000"/>
          <w:sz w:val="32"/>
          <w:szCs w:val="32"/>
          <w:lang w:eastAsia="zh-CN"/>
        </w:rPr>
        <w:t>重特大事故教训，</w:t>
      </w:r>
      <w:r>
        <w:rPr>
          <w:rFonts w:hint="eastAsia" w:ascii="BatangChe" w:hAnsi="BatangChe" w:eastAsia="仿宋_GB2312" w:cs="仿宋_GB2312"/>
          <w:color w:val="000000"/>
          <w:sz w:val="32"/>
          <w:szCs w:val="32"/>
          <w:lang w:val="en-US" w:eastAsia="zh-CN"/>
        </w:rPr>
        <w:t>督促企业把隐患治理作为安全生产风险管理要素的重要内容，</w:t>
      </w:r>
      <w:r>
        <w:rPr>
          <w:rFonts w:hint="eastAsia" w:ascii="BatangChe" w:hAnsi="BatangChe" w:eastAsia="仿宋_GB2312" w:cs="仿宋_GB2312"/>
          <w:color w:val="000000"/>
          <w:sz w:val="32"/>
          <w:szCs w:val="32"/>
          <w:lang w:eastAsia="zh-CN"/>
        </w:rPr>
        <w:t>对涉爆粉尘、危险化学品停车场、建筑施工、受（有）限空间作业等危险薄弱环节进行专项治理，</w:t>
      </w:r>
      <w:r>
        <w:rPr>
          <w:rFonts w:hint="eastAsia" w:ascii="BatangChe" w:hAnsi="BatangChe" w:eastAsia="仿宋_GB2312" w:cs="仿宋_GB2312"/>
          <w:color w:val="000000"/>
          <w:sz w:val="32"/>
          <w:szCs w:val="32"/>
          <w:lang w:val="en-US" w:eastAsia="zh-CN"/>
        </w:rPr>
        <w:t>对不符合安全生产要求，隐患严重且难以整改的企业，要立即停产整顿，</w:t>
      </w:r>
      <w:r>
        <w:rPr>
          <w:rFonts w:hint="eastAsia" w:ascii="BatangChe" w:hAnsi="BatangChe" w:eastAsia="仿宋_GB2312" w:cs="仿宋_GB2312"/>
          <w:color w:val="000000"/>
          <w:sz w:val="32"/>
          <w:szCs w:val="32"/>
          <w:lang w:eastAsia="zh-CN"/>
        </w:rPr>
        <w:t>实施提级挂牌督办，坚决消除重大安全隐患，对不具备《安全生产法》和其他有关法律、行政法规和国家标准或者行业标准规定的安全生产条件，存在安全重大隐患，经停产停业整顿仍达不到安全生产条件的，应依法依规予以关闭，并提请有关部门依法吊销其相关证照，</w:t>
      </w:r>
      <w:r>
        <w:rPr>
          <w:rFonts w:hint="eastAsia" w:ascii="BatangChe" w:hAnsi="BatangChe" w:eastAsia="仿宋_GB2312" w:cs="仿宋_GB2312"/>
          <w:color w:val="000000"/>
          <w:sz w:val="32"/>
          <w:szCs w:val="32"/>
          <w:lang w:val="en-US" w:eastAsia="zh-CN"/>
        </w:rPr>
        <w:t>及时淘汰退出园区。</w:t>
      </w:r>
      <w:r>
        <w:rPr>
          <w:rFonts w:hint="eastAsia" w:ascii="BatangChe" w:hAnsi="BatangChe" w:eastAsia="楷体_GB2312" w:cs="楷体"/>
          <w:b w:val="0"/>
          <w:bCs w:val="0"/>
          <w:color w:val="000000"/>
          <w:kern w:val="2"/>
          <w:sz w:val="32"/>
          <w:szCs w:val="32"/>
          <w:lang w:eastAsia="zh-CN"/>
        </w:rPr>
        <w:t>（</w:t>
      </w:r>
      <w:r>
        <w:rPr>
          <w:rFonts w:hint="eastAsia" w:ascii="BatangChe" w:hAnsi="BatangChe" w:eastAsia="楷体_GB2312" w:cs="楷体"/>
          <w:b w:val="0"/>
          <w:bCs w:val="0"/>
          <w:color w:val="000000"/>
          <w:kern w:val="2"/>
          <w:sz w:val="32"/>
          <w:szCs w:val="32"/>
          <w:lang w:val="en-US" w:eastAsia="zh-CN"/>
        </w:rPr>
        <w:t>区工信局</w:t>
      </w:r>
      <w:r>
        <w:rPr>
          <w:rFonts w:hint="eastAsia" w:ascii="BatangChe" w:hAnsi="BatangChe" w:eastAsia="楷体_GB2312" w:cs="楷体"/>
          <w:b w:val="0"/>
          <w:bCs w:val="0"/>
          <w:color w:val="000000"/>
          <w:kern w:val="2"/>
          <w:sz w:val="32"/>
          <w:szCs w:val="32"/>
          <w:lang w:eastAsia="zh-CN"/>
        </w:rPr>
        <w:t>牵头，</w:t>
      </w:r>
      <w:r>
        <w:rPr>
          <w:rFonts w:hint="eastAsia" w:ascii="BatangChe" w:hAnsi="BatangChe" w:eastAsia="楷体_GB2312" w:cs="楷体"/>
          <w:b w:val="0"/>
          <w:bCs w:val="0"/>
          <w:color w:val="000000"/>
          <w:kern w:val="2"/>
          <w:sz w:val="32"/>
          <w:szCs w:val="32"/>
          <w:lang w:val="en-US" w:eastAsia="zh-CN"/>
        </w:rPr>
        <w:t>区</w:t>
      </w:r>
      <w:r>
        <w:rPr>
          <w:rFonts w:hint="eastAsia" w:ascii="BatangChe" w:hAnsi="BatangChe" w:eastAsia="楷体_GB2312" w:cs="楷体"/>
          <w:b w:val="0"/>
          <w:bCs w:val="0"/>
          <w:color w:val="000000"/>
          <w:kern w:val="2"/>
          <w:sz w:val="32"/>
          <w:szCs w:val="32"/>
          <w:lang w:eastAsia="zh-CN"/>
        </w:rPr>
        <w:t>应急管理局、交通运输局、</w:t>
      </w:r>
      <w:r>
        <w:rPr>
          <w:rFonts w:hint="eastAsia" w:ascii="BatangChe" w:hAnsi="BatangChe" w:eastAsia="楷体_GB2312" w:cs="楷体"/>
          <w:b w:val="0"/>
          <w:bCs w:val="0"/>
          <w:color w:val="000000"/>
          <w:kern w:val="2"/>
          <w:sz w:val="32"/>
          <w:szCs w:val="32"/>
          <w:lang w:val="en-US" w:eastAsia="zh-CN"/>
        </w:rPr>
        <w:t>市场监管局、区</w:t>
      </w:r>
      <w:r>
        <w:rPr>
          <w:rFonts w:hint="eastAsia" w:ascii="BatangChe" w:hAnsi="BatangChe" w:eastAsia="楷体_GB2312" w:cs="楷体"/>
          <w:b w:val="0"/>
          <w:bCs w:val="0"/>
          <w:color w:val="000000"/>
          <w:kern w:val="2"/>
          <w:sz w:val="32"/>
          <w:szCs w:val="32"/>
          <w:lang w:eastAsia="zh-CN"/>
        </w:rPr>
        <w:t>消防救援大队、新区消防救援大队、</w:t>
      </w:r>
      <w:r>
        <w:rPr>
          <w:rFonts w:hint="eastAsia" w:ascii="BatangChe" w:hAnsi="BatangChe" w:eastAsia="楷体_GB2312" w:cs="楷体"/>
          <w:b w:val="0"/>
          <w:bCs w:val="0"/>
          <w:color w:val="000000"/>
          <w:kern w:val="2"/>
          <w:sz w:val="32"/>
          <w:szCs w:val="32"/>
          <w:lang w:val="en-US" w:eastAsia="zh-CN"/>
        </w:rPr>
        <w:t>园区公司</w:t>
      </w:r>
      <w:r>
        <w:rPr>
          <w:rFonts w:hint="eastAsia" w:ascii="BatangChe" w:hAnsi="BatangChe" w:eastAsia="楷体_GB2312" w:cs="楷体"/>
          <w:b w:val="0"/>
          <w:bCs w:val="0"/>
          <w:color w:val="000000"/>
          <w:kern w:val="2"/>
          <w:sz w:val="32"/>
          <w:szCs w:val="32"/>
          <w:lang w:eastAsia="zh-CN"/>
        </w:rPr>
        <w:t>等按职责分工落实，</w:t>
      </w:r>
      <w:r>
        <w:rPr>
          <w:rFonts w:hint="eastAsia" w:ascii="BatangChe" w:hAnsi="BatangChe" w:eastAsia="楷体_GB2312" w:cs="楷体"/>
          <w:b w:val="0"/>
          <w:bCs w:val="0"/>
          <w:color w:val="000000"/>
          <w:kern w:val="2"/>
          <w:sz w:val="32"/>
          <w:szCs w:val="32"/>
          <w:lang w:val="en-US" w:eastAsia="zh-CN"/>
        </w:rPr>
        <w:t>各镇办</w:t>
      </w:r>
      <w:r>
        <w:rPr>
          <w:rFonts w:hint="eastAsia" w:ascii="BatangChe" w:hAnsi="BatangChe" w:eastAsia="楷体_GB2312" w:cs="楷体"/>
          <w:b w:val="0"/>
          <w:bCs w:val="0"/>
          <w:color w:val="000000"/>
          <w:kern w:val="2"/>
          <w:sz w:val="32"/>
          <w:szCs w:val="32"/>
          <w:lang w:eastAsia="zh-CN"/>
        </w:rPr>
        <w:t>负责辖区内整治工作实施）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楷体_GB2312" w:cs="楷体"/>
          <w:b w:val="0"/>
          <w:bCs w:val="0"/>
          <w:color w:val="000000"/>
          <w:kern w:val="2"/>
          <w:sz w:val="32"/>
          <w:szCs w:val="32"/>
          <w:lang w:eastAsia="zh-CN"/>
        </w:rPr>
      </w:pPr>
      <w:r>
        <w:rPr>
          <w:rFonts w:hint="eastAsia" w:ascii="BatangChe" w:hAnsi="BatangChe" w:eastAsia="仿宋_GB2312" w:cs="仿宋"/>
          <w:b/>
          <w:bCs/>
          <w:color w:val="000000"/>
          <w:kern w:val="2"/>
          <w:sz w:val="32"/>
          <w:szCs w:val="32"/>
          <w:lang w:val="en-US" w:eastAsia="zh-CN"/>
        </w:rPr>
        <w:t>4.加强承包商管理。</w:t>
      </w:r>
      <w:r>
        <w:rPr>
          <w:rFonts w:hint="eastAsia" w:ascii="BatangChe" w:hAnsi="BatangChe" w:eastAsia="仿宋_GB2312" w:cs="仿宋_GB2312"/>
          <w:color w:val="000000"/>
          <w:sz w:val="32"/>
          <w:szCs w:val="32"/>
          <w:lang w:eastAsia="zh-CN"/>
        </w:rPr>
        <w:t>各</w:t>
      </w:r>
      <w:r>
        <w:rPr>
          <w:rFonts w:hint="eastAsia" w:ascii="BatangChe" w:hAnsi="BatangChe" w:eastAsia="仿宋_GB2312" w:cs="仿宋_GB2312"/>
          <w:color w:val="000000"/>
          <w:sz w:val="32"/>
          <w:szCs w:val="32"/>
          <w:lang w:val="en-US" w:eastAsia="zh-CN"/>
        </w:rPr>
        <w:t>园区要建立完善承包商入园作业管理制度，对进入园区施工、检维修及提供专业技术服务等作业的承包商进行登记，建立相关档案、台账，制定各项安全防范措施，实施诚信管理。督促企业依法落实安全生产主体责任，加强对内部承包商作业的现场安全管理，落实危险性作业安全防护措施，</w:t>
      </w:r>
      <w:r>
        <w:rPr>
          <w:rFonts w:hint="eastAsia" w:ascii="BatangChe" w:hAnsi="BatangChe" w:eastAsia="仿宋_GB2312" w:cs="仿宋_GB2312"/>
          <w:color w:val="000000"/>
          <w:sz w:val="32"/>
          <w:szCs w:val="32"/>
          <w:lang w:eastAsia="zh-CN"/>
        </w:rPr>
        <w:t>对违法分包、转包，出借、挂靠资质，企业年（季）度安全生产考核不合格、重大事故隐患不整改、发生亡人事故，或者采用国家明令禁止的设备、工艺的承包单位和项目负责人，一经发现，依法依规上限处罚，并按程序纳入安全生产领域联合惩戒“黑名单”管理。对不执行国家法律法规规定、企业安全管理不严格、措施落实不到位造成事故的，依法严肃追究发包单位和承包单位的法律责任。</w:t>
      </w:r>
      <w:r>
        <w:rPr>
          <w:rFonts w:hint="eastAsia" w:ascii="BatangChe" w:hAnsi="BatangChe" w:eastAsia="楷体_GB2312" w:cs="楷体"/>
          <w:b w:val="0"/>
          <w:bCs w:val="0"/>
          <w:color w:val="000000"/>
          <w:kern w:val="2"/>
          <w:sz w:val="32"/>
          <w:szCs w:val="32"/>
          <w:lang w:eastAsia="zh-CN"/>
        </w:rPr>
        <w:t>（</w:t>
      </w:r>
      <w:r>
        <w:rPr>
          <w:rFonts w:hint="eastAsia" w:ascii="BatangChe" w:hAnsi="BatangChe" w:eastAsia="楷体_GB2312" w:cs="楷体"/>
          <w:b w:val="0"/>
          <w:bCs w:val="0"/>
          <w:color w:val="000000"/>
          <w:kern w:val="2"/>
          <w:sz w:val="32"/>
          <w:szCs w:val="32"/>
          <w:lang w:val="en-US" w:eastAsia="zh-CN"/>
        </w:rPr>
        <w:t>区工信局</w:t>
      </w:r>
      <w:r>
        <w:rPr>
          <w:rFonts w:hint="eastAsia" w:ascii="BatangChe" w:hAnsi="BatangChe" w:eastAsia="楷体_GB2312" w:cs="楷体"/>
          <w:b w:val="0"/>
          <w:bCs w:val="0"/>
          <w:color w:val="000000"/>
          <w:kern w:val="2"/>
          <w:sz w:val="32"/>
          <w:szCs w:val="32"/>
          <w:lang w:eastAsia="zh-CN"/>
        </w:rPr>
        <w:t>牵头</w:t>
      </w:r>
      <w:r>
        <w:rPr>
          <w:rFonts w:hint="eastAsia" w:ascii="BatangChe" w:hAnsi="BatangChe" w:eastAsia="楷体_GB2312" w:cs="楷体"/>
          <w:b w:val="0"/>
          <w:bCs w:val="0"/>
          <w:color w:val="000000"/>
          <w:kern w:val="2"/>
          <w:sz w:val="32"/>
          <w:szCs w:val="32"/>
          <w:lang w:val="en-US" w:eastAsia="zh-CN"/>
        </w:rPr>
        <w:t>,区</w:t>
      </w:r>
      <w:r>
        <w:rPr>
          <w:rFonts w:hint="eastAsia" w:ascii="BatangChe" w:hAnsi="BatangChe" w:eastAsia="楷体_GB2312" w:cs="楷体"/>
          <w:b w:val="0"/>
          <w:bCs w:val="0"/>
          <w:color w:val="000000"/>
          <w:kern w:val="2"/>
          <w:sz w:val="32"/>
          <w:szCs w:val="32"/>
          <w:lang w:eastAsia="zh-CN"/>
        </w:rPr>
        <w:t>住建</w:t>
      </w:r>
      <w:r>
        <w:rPr>
          <w:rFonts w:hint="eastAsia" w:ascii="BatangChe" w:hAnsi="BatangChe" w:eastAsia="楷体_GB2312" w:cs="楷体"/>
          <w:b w:val="0"/>
          <w:bCs w:val="0"/>
          <w:color w:val="000000"/>
          <w:kern w:val="2"/>
          <w:sz w:val="32"/>
          <w:szCs w:val="32"/>
          <w:lang w:val="en-US" w:eastAsia="zh-CN"/>
        </w:rPr>
        <w:t>局</w:t>
      </w:r>
      <w:r>
        <w:rPr>
          <w:rFonts w:hint="eastAsia" w:ascii="BatangChe" w:hAnsi="BatangChe" w:eastAsia="楷体_GB2312" w:cs="楷体"/>
          <w:b w:val="0"/>
          <w:bCs w:val="0"/>
          <w:color w:val="000000"/>
          <w:kern w:val="2"/>
          <w:sz w:val="32"/>
          <w:szCs w:val="32"/>
          <w:lang w:eastAsia="zh-CN"/>
        </w:rPr>
        <w:t>、应急管理局</w:t>
      </w:r>
      <w:r>
        <w:rPr>
          <w:rFonts w:hint="eastAsia" w:ascii="BatangChe" w:hAnsi="BatangChe" w:eastAsia="楷体_GB2312" w:cs="楷体"/>
          <w:b w:val="0"/>
          <w:bCs w:val="0"/>
          <w:color w:val="000000"/>
          <w:kern w:val="2"/>
          <w:sz w:val="32"/>
          <w:szCs w:val="32"/>
          <w:lang w:val="en-US" w:eastAsia="zh-CN"/>
        </w:rPr>
        <w:t>、园区公司</w:t>
      </w:r>
      <w:r>
        <w:rPr>
          <w:rFonts w:hint="eastAsia" w:ascii="BatangChe" w:hAnsi="BatangChe" w:eastAsia="楷体_GB2312" w:cs="楷体"/>
          <w:b w:val="0"/>
          <w:bCs w:val="0"/>
          <w:color w:val="000000"/>
          <w:kern w:val="2"/>
          <w:sz w:val="32"/>
          <w:szCs w:val="32"/>
          <w:lang w:eastAsia="zh-CN"/>
        </w:rPr>
        <w:t>等按职责分工落实，</w:t>
      </w:r>
      <w:r>
        <w:rPr>
          <w:rFonts w:hint="eastAsia" w:ascii="BatangChe" w:hAnsi="BatangChe" w:eastAsia="楷体_GB2312" w:cs="楷体"/>
          <w:b w:val="0"/>
          <w:bCs w:val="0"/>
          <w:color w:val="000000"/>
          <w:kern w:val="2"/>
          <w:sz w:val="32"/>
          <w:szCs w:val="32"/>
          <w:lang w:val="en-US" w:eastAsia="zh-CN"/>
        </w:rPr>
        <w:t>各镇办</w:t>
      </w:r>
      <w:r>
        <w:rPr>
          <w:rFonts w:hint="eastAsia" w:ascii="BatangChe" w:hAnsi="BatangChe" w:eastAsia="楷体_GB2312" w:cs="楷体"/>
          <w:b w:val="0"/>
          <w:bCs w:val="0"/>
          <w:color w:val="000000"/>
          <w:kern w:val="2"/>
          <w:sz w:val="32"/>
          <w:szCs w:val="32"/>
          <w:lang w:eastAsia="zh-CN"/>
        </w:rPr>
        <w:t>负责辖区内整治工作实施）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楷体_GB2312" w:cs="楷体"/>
          <w:b w:val="0"/>
          <w:bCs w:val="0"/>
          <w:color w:val="000000"/>
          <w:kern w:val="2"/>
          <w:sz w:val="32"/>
          <w:szCs w:val="32"/>
          <w:lang w:eastAsia="zh-CN"/>
        </w:rPr>
      </w:pPr>
      <w:r>
        <w:rPr>
          <w:rFonts w:hint="eastAsia" w:ascii="BatangChe" w:hAnsi="BatangChe" w:eastAsia="仿宋_GB2312" w:cs="仿宋"/>
          <w:b/>
          <w:bCs/>
          <w:color w:val="000000"/>
          <w:kern w:val="2"/>
          <w:sz w:val="32"/>
          <w:szCs w:val="32"/>
          <w:lang w:val="en-US" w:eastAsia="zh-CN"/>
        </w:rPr>
        <w:t>5.推进园区封闭化管理。</w:t>
      </w:r>
      <w:r>
        <w:rPr>
          <w:rFonts w:hint="eastAsia" w:ascii="BatangChe" w:hAnsi="BatangChe" w:eastAsia="仿宋_GB2312" w:cs="仿宋_GB2312"/>
          <w:color w:val="000000"/>
          <w:sz w:val="32"/>
          <w:szCs w:val="32"/>
          <w:lang w:eastAsia="zh-CN"/>
        </w:rPr>
        <w:t>按照“分类控制、分级管理、分步实施”的要求，结合园区产业结构、产业链特点、安全风险类型等实际情况，通过采取园区门禁系统、视频监控系统等手段，加快推进园区封闭化管理，严格控制人员、车辆进出。对确需进入园区的</w:t>
      </w:r>
      <w:r>
        <w:rPr>
          <w:rFonts w:hint="eastAsia" w:ascii="BatangChe" w:hAnsi="BatangChe" w:eastAsia="仿宋_GB2312" w:cs="仿宋_GB2312"/>
          <w:color w:val="000000"/>
          <w:sz w:val="32"/>
          <w:szCs w:val="32"/>
          <w:lang w:val="en-US" w:eastAsia="zh-CN"/>
        </w:rPr>
        <w:t>危险化学品车辆要全部安装带有定位功能的监控终端，实行专用道路、专用车道和限时限速行驶措施，由园区安全生产管理机构实施统一监控管理。</w:t>
      </w:r>
      <w:r>
        <w:rPr>
          <w:rFonts w:hint="eastAsia" w:ascii="BatangChe" w:hAnsi="BatangChe" w:eastAsia="仿宋_GB2312" w:cs="仿宋_GB2312"/>
          <w:color w:val="000000"/>
          <w:sz w:val="32"/>
          <w:szCs w:val="32"/>
          <w:lang w:eastAsia="zh-CN"/>
        </w:rPr>
        <w:t>对当前无法实施整体封闭化管理的园区，要创造条件优先对园区内高风险功能区实施封闭化管理，</w:t>
      </w:r>
      <w:r>
        <w:rPr>
          <w:rFonts w:hint="eastAsia" w:ascii="BatangChe" w:hAnsi="BatangChe" w:eastAsia="仿宋_GB2312" w:cs="仿宋_GB2312"/>
          <w:color w:val="000000"/>
          <w:sz w:val="32"/>
          <w:szCs w:val="32"/>
          <w:lang w:val="en-US" w:eastAsia="zh-CN"/>
        </w:rPr>
        <w:t>加强安全防控。</w:t>
      </w:r>
      <w:r>
        <w:rPr>
          <w:rFonts w:hint="eastAsia" w:ascii="BatangChe" w:hAnsi="BatangChe" w:eastAsia="楷体_GB2312" w:cs="楷体"/>
          <w:b w:val="0"/>
          <w:bCs w:val="0"/>
          <w:color w:val="000000"/>
          <w:kern w:val="2"/>
          <w:sz w:val="32"/>
          <w:szCs w:val="32"/>
          <w:lang w:val="en-US" w:eastAsia="zh-CN"/>
        </w:rPr>
        <w:t>（区工信局</w:t>
      </w:r>
      <w:r>
        <w:rPr>
          <w:rFonts w:hint="eastAsia" w:ascii="BatangChe" w:hAnsi="BatangChe" w:eastAsia="楷体_GB2312" w:cs="楷体"/>
          <w:b w:val="0"/>
          <w:bCs w:val="0"/>
          <w:color w:val="000000"/>
          <w:kern w:val="2"/>
          <w:sz w:val="32"/>
          <w:szCs w:val="32"/>
          <w:lang w:eastAsia="zh-CN"/>
        </w:rPr>
        <w:t>牵头，</w:t>
      </w:r>
      <w:r>
        <w:rPr>
          <w:rFonts w:hint="eastAsia" w:ascii="BatangChe" w:hAnsi="BatangChe" w:eastAsia="楷体_GB2312" w:cs="楷体"/>
          <w:b w:val="0"/>
          <w:bCs w:val="0"/>
          <w:color w:val="000000"/>
          <w:kern w:val="2"/>
          <w:sz w:val="32"/>
          <w:szCs w:val="32"/>
          <w:lang w:val="en-US" w:eastAsia="zh-CN"/>
        </w:rPr>
        <w:t>区</w:t>
      </w:r>
      <w:r>
        <w:rPr>
          <w:rFonts w:hint="eastAsia" w:ascii="BatangChe" w:hAnsi="BatangChe" w:eastAsia="楷体_GB2312" w:cs="楷体"/>
          <w:b w:val="0"/>
          <w:bCs w:val="0"/>
          <w:color w:val="000000"/>
          <w:kern w:val="2"/>
          <w:sz w:val="32"/>
          <w:szCs w:val="32"/>
          <w:lang w:eastAsia="zh-CN"/>
        </w:rPr>
        <w:t>交通运输局、应急管理局</w:t>
      </w:r>
      <w:r>
        <w:rPr>
          <w:rFonts w:hint="eastAsia" w:ascii="BatangChe" w:hAnsi="BatangChe" w:eastAsia="楷体_GB2312" w:cs="楷体"/>
          <w:b w:val="0"/>
          <w:bCs w:val="0"/>
          <w:color w:val="000000"/>
          <w:kern w:val="2"/>
          <w:sz w:val="32"/>
          <w:szCs w:val="32"/>
          <w:lang w:val="en-US" w:eastAsia="zh-CN"/>
        </w:rPr>
        <w:t>、园区公司</w:t>
      </w:r>
      <w:r>
        <w:rPr>
          <w:rFonts w:hint="eastAsia" w:ascii="BatangChe" w:hAnsi="BatangChe" w:eastAsia="楷体_GB2312" w:cs="楷体"/>
          <w:b w:val="0"/>
          <w:bCs w:val="0"/>
          <w:color w:val="000000"/>
          <w:kern w:val="2"/>
          <w:sz w:val="32"/>
          <w:szCs w:val="32"/>
          <w:lang w:eastAsia="zh-CN"/>
        </w:rPr>
        <w:t>等按职责分工落实，</w:t>
      </w:r>
      <w:r>
        <w:rPr>
          <w:rFonts w:hint="eastAsia" w:ascii="BatangChe" w:hAnsi="BatangChe" w:eastAsia="楷体_GB2312" w:cs="楷体"/>
          <w:b w:val="0"/>
          <w:bCs w:val="0"/>
          <w:color w:val="000000"/>
          <w:kern w:val="2"/>
          <w:sz w:val="32"/>
          <w:szCs w:val="32"/>
          <w:lang w:val="en-US" w:eastAsia="zh-CN"/>
        </w:rPr>
        <w:t>各镇办</w:t>
      </w:r>
      <w:r>
        <w:rPr>
          <w:rFonts w:hint="eastAsia" w:ascii="BatangChe" w:hAnsi="BatangChe" w:eastAsia="楷体_GB2312" w:cs="楷体"/>
          <w:b w:val="0"/>
          <w:bCs w:val="0"/>
          <w:color w:val="000000"/>
          <w:kern w:val="2"/>
          <w:sz w:val="32"/>
          <w:szCs w:val="32"/>
          <w:lang w:eastAsia="zh-CN"/>
        </w:rPr>
        <w:t>负责辖区内整治工作实施</w:t>
      </w:r>
      <w:r>
        <w:rPr>
          <w:rFonts w:hint="eastAsia" w:ascii="BatangChe" w:hAnsi="BatangChe" w:eastAsia="楷体_GB2312" w:cs="楷体"/>
          <w:b w:val="0"/>
          <w:bCs w:val="0"/>
          <w:color w:val="000000"/>
          <w:kern w:val="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楷体_GB2312" w:cs="楷体_GB2312"/>
          <w:b w:val="0"/>
          <w:bCs w:val="0"/>
          <w:color w:val="000000"/>
          <w:kern w:val="2"/>
          <w:sz w:val="32"/>
          <w:szCs w:val="32"/>
          <w:lang w:eastAsia="zh-CN"/>
        </w:rPr>
      </w:pPr>
      <w:r>
        <w:rPr>
          <w:rFonts w:hint="eastAsia" w:ascii="BatangChe" w:hAnsi="BatangChe" w:eastAsia="楷体_GB2312" w:cs="楷体_GB2312"/>
          <w:b w:val="0"/>
          <w:bCs w:val="0"/>
          <w:color w:val="000000"/>
          <w:kern w:val="2"/>
          <w:sz w:val="32"/>
          <w:szCs w:val="32"/>
          <w:lang w:eastAsia="zh-CN"/>
        </w:rPr>
        <w:t>（四）突出加强仓储物流园区的安全管理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楷体_GB2312" w:cs="楷体"/>
          <w:b w:val="0"/>
          <w:bCs w:val="0"/>
          <w:color w:val="000000"/>
          <w:kern w:val="2"/>
          <w:sz w:val="32"/>
          <w:szCs w:val="32"/>
          <w:lang w:eastAsia="zh-CN"/>
        </w:rPr>
      </w:pPr>
      <w:r>
        <w:rPr>
          <w:rFonts w:hint="eastAsia" w:ascii="BatangChe" w:hAnsi="BatangChe" w:eastAsia="仿宋_GB2312" w:cs="仿宋_GB2312"/>
          <w:color w:val="000000"/>
          <w:sz w:val="32"/>
          <w:szCs w:val="32"/>
          <w:lang w:eastAsia="zh-CN"/>
        </w:rPr>
        <w:t>深刻吸取近年来仓储物流园区发生的事故教训，全面</w:t>
      </w:r>
      <w:r>
        <w:rPr>
          <w:rFonts w:hint="default" w:ascii="BatangChe" w:hAnsi="BatangChe" w:eastAsia="仿宋_GB2312" w:cs="仿宋_GB2312"/>
          <w:color w:val="000000"/>
          <w:sz w:val="32"/>
          <w:szCs w:val="32"/>
          <w:lang w:eastAsia="zh-CN"/>
        </w:rPr>
        <w:t>摸清辖区内仓储物流</w:t>
      </w:r>
      <w:r>
        <w:rPr>
          <w:rFonts w:hint="eastAsia" w:ascii="BatangChe" w:hAnsi="BatangChe" w:eastAsia="仿宋_GB2312" w:cs="仿宋_GB2312"/>
          <w:color w:val="000000"/>
          <w:sz w:val="32"/>
          <w:szCs w:val="32"/>
          <w:lang w:eastAsia="zh-CN"/>
        </w:rPr>
        <w:t>园区</w:t>
      </w:r>
      <w:r>
        <w:rPr>
          <w:rFonts w:hint="default" w:ascii="BatangChe" w:hAnsi="BatangChe" w:eastAsia="仿宋_GB2312" w:cs="仿宋_GB2312"/>
          <w:color w:val="000000"/>
          <w:sz w:val="32"/>
          <w:szCs w:val="32"/>
          <w:lang w:eastAsia="zh-CN"/>
        </w:rPr>
        <w:t>基本情况，建立仓储物流企业基础台账，实行清单化、台账化管理，实时动态准确掌握货物</w:t>
      </w:r>
      <w:r>
        <w:rPr>
          <w:rFonts w:hint="eastAsia" w:ascii="BatangChe" w:hAnsi="BatangChe" w:eastAsia="仿宋_GB2312" w:cs="仿宋_GB2312"/>
          <w:color w:val="000000"/>
          <w:sz w:val="32"/>
          <w:szCs w:val="32"/>
          <w:lang w:eastAsia="zh-CN"/>
        </w:rPr>
        <w:t>安全</w:t>
      </w:r>
      <w:r>
        <w:rPr>
          <w:rFonts w:hint="default" w:ascii="BatangChe" w:hAnsi="BatangChe" w:eastAsia="仿宋_GB2312" w:cs="仿宋_GB2312"/>
          <w:color w:val="000000"/>
          <w:sz w:val="32"/>
          <w:szCs w:val="32"/>
          <w:lang w:eastAsia="zh-CN"/>
        </w:rPr>
        <w:t>信息。</w:t>
      </w:r>
      <w:r>
        <w:rPr>
          <w:rFonts w:hint="eastAsia" w:ascii="BatangChe" w:hAnsi="BatangChe" w:eastAsia="仿宋_GB2312" w:cs="仿宋_GB2312"/>
          <w:color w:val="000000"/>
          <w:sz w:val="32"/>
          <w:szCs w:val="32"/>
          <w:lang w:val="en-US" w:eastAsia="zh-CN"/>
        </w:rPr>
        <w:t>采用信息化技术手段，</w:t>
      </w:r>
      <w:r>
        <w:rPr>
          <w:rFonts w:hint="eastAsia" w:ascii="BatangChe" w:hAnsi="BatangChe" w:eastAsia="仿宋_GB2312" w:cs="仿宋_GB2312"/>
          <w:color w:val="000000"/>
          <w:sz w:val="32"/>
          <w:szCs w:val="32"/>
          <w:lang w:eastAsia="zh-CN"/>
        </w:rPr>
        <w:t>突出对园区危险化学品等易燃易爆、有毒有害物品储存仓库的风险管控和隐患整治，依法严肃查处安全生产违法违规行为，对检查发现存在重大安全隐患或整改落实不力的，要依法依规严肃处理，</w:t>
      </w:r>
      <w:r>
        <w:rPr>
          <w:rFonts w:hint="default" w:ascii="BatangChe" w:hAnsi="BatangChe" w:eastAsia="仿宋_GB2312" w:cs="仿宋_GB2312"/>
          <w:color w:val="000000"/>
          <w:sz w:val="32"/>
          <w:szCs w:val="32"/>
          <w:lang w:eastAsia="zh-CN"/>
        </w:rPr>
        <w:t>对</w:t>
      </w:r>
      <w:r>
        <w:rPr>
          <w:rFonts w:hint="eastAsia" w:ascii="BatangChe" w:hAnsi="BatangChe" w:eastAsia="仿宋_GB2312" w:cs="仿宋_GB2312"/>
          <w:color w:val="000000"/>
          <w:sz w:val="32"/>
          <w:szCs w:val="32"/>
          <w:lang w:eastAsia="zh-CN"/>
        </w:rPr>
        <w:t>整改完成后仍然达不到</w:t>
      </w:r>
      <w:r>
        <w:rPr>
          <w:rFonts w:hint="default" w:ascii="BatangChe" w:hAnsi="BatangChe" w:eastAsia="仿宋_GB2312" w:cs="仿宋_GB2312"/>
          <w:color w:val="000000"/>
          <w:sz w:val="32"/>
          <w:szCs w:val="32"/>
          <w:lang w:eastAsia="zh-CN"/>
        </w:rPr>
        <w:t>安全生产条件的，一律提请属地政府取缔关闭。</w:t>
      </w:r>
      <w:r>
        <w:rPr>
          <w:rFonts w:hint="eastAsia" w:ascii="BatangChe" w:hAnsi="BatangChe" w:eastAsia="仿宋_GB2312" w:cs="仿宋_GB2312"/>
          <w:color w:val="000000"/>
          <w:sz w:val="32"/>
          <w:szCs w:val="32"/>
          <w:lang w:eastAsia="zh-CN"/>
        </w:rPr>
        <w:t>加强仓储物流园区内危险货物运输车辆及装卸管理，采用建立危险化学品专用停车场、专用车道、限时限速、设立安全警示标识、规范装卸作业操作流程等措施，加强对专用停车场、专用车道安全管控。</w:t>
      </w:r>
      <w:r>
        <w:rPr>
          <w:rFonts w:hint="eastAsia" w:ascii="BatangChe" w:hAnsi="BatangChe" w:eastAsia="楷体_GB2312" w:cs="楷体"/>
          <w:b w:val="0"/>
          <w:bCs w:val="0"/>
          <w:color w:val="000000"/>
          <w:kern w:val="2"/>
          <w:sz w:val="32"/>
          <w:szCs w:val="32"/>
          <w:lang w:eastAsia="zh-CN"/>
        </w:rPr>
        <w:t>（</w:t>
      </w:r>
      <w:r>
        <w:rPr>
          <w:rFonts w:hint="eastAsia" w:ascii="BatangChe" w:hAnsi="BatangChe" w:eastAsia="楷体_GB2312" w:cs="楷体"/>
          <w:b w:val="0"/>
          <w:bCs w:val="0"/>
          <w:color w:val="000000"/>
          <w:kern w:val="2"/>
          <w:sz w:val="32"/>
          <w:szCs w:val="32"/>
          <w:lang w:val="en-US" w:eastAsia="zh-CN"/>
        </w:rPr>
        <w:t>区工信局</w:t>
      </w:r>
      <w:r>
        <w:rPr>
          <w:rFonts w:hint="eastAsia" w:ascii="BatangChe" w:hAnsi="BatangChe" w:eastAsia="楷体_GB2312" w:cs="楷体"/>
          <w:b w:val="0"/>
          <w:bCs w:val="0"/>
          <w:color w:val="000000"/>
          <w:kern w:val="2"/>
          <w:sz w:val="32"/>
          <w:szCs w:val="32"/>
          <w:lang w:eastAsia="zh-CN"/>
        </w:rPr>
        <w:t>牵头，</w:t>
      </w:r>
      <w:r>
        <w:rPr>
          <w:rFonts w:hint="eastAsia" w:ascii="BatangChe" w:hAnsi="BatangChe" w:eastAsia="楷体_GB2312" w:cs="楷体"/>
          <w:b w:val="0"/>
          <w:bCs w:val="0"/>
          <w:color w:val="000000"/>
          <w:kern w:val="2"/>
          <w:sz w:val="32"/>
          <w:szCs w:val="32"/>
          <w:lang w:val="en-US" w:eastAsia="zh-CN"/>
        </w:rPr>
        <w:t>区</w:t>
      </w:r>
      <w:r>
        <w:rPr>
          <w:rFonts w:hint="eastAsia" w:ascii="BatangChe" w:hAnsi="BatangChe" w:eastAsia="楷体_GB2312" w:cs="楷体"/>
          <w:b w:val="0"/>
          <w:bCs w:val="0"/>
          <w:color w:val="000000"/>
          <w:kern w:val="2"/>
          <w:sz w:val="32"/>
          <w:szCs w:val="32"/>
          <w:lang w:eastAsia="zh-CN"/>
        </w:rPr>
        <w:t>应急管理局、交通运输局</w:t>
      </w:r>
      <w:r>
        <w:rPr>
          <w:rFonts w:hint="eastAsia" w:ascii="BatangChe" w:hAnsi="BatangChe" w:eastAsia="楷体_GB2312" w:cs="楷体"/>
          <w:b w:val="0"/>
          <w:bCs w:val="0"/>
          <w:color w:val="000000"/>
          <w:kern w:val="2"/>
          <w:sz w:val="32"/>
          <w:szCs w:val="32"/>
          <w:lang w:val="en-US" w:eastAsia="zh-CN"/>
        </w:rPr>
        <w:t>、园区公司</w:t>
      </w:r>
      <w:r>
        <w:rPr>
          <w:rFonts w:hint="eastAsia" w:ascii="BatangChe" w:hAnsi="BatangChe" w:eastAsia="楷体_GB2312" w:cs="楷体"/>
          <w:b w:val="0"/>
          <w:bCs w:val="0"/>
          <w:color w:val="000000"/>
          <w:kern w:val="2"/>
          <w:sz w:val="32"/>
          <w:szCs w:val="32"/>
          <w:lang w:eastAsia="zh-CN"/>
        </w:rPr>
        <w:t>等按职责分工落实，各镇办负责辖区内整治工作实施）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楷体_GB2312" w:cs="楷体"/>
          <w:b w:val="0"/>
          <w:bCs w:val="0"/>
          <w:color w:val="000000"/>
          <w:kern w:val="2"/>
          <w:sz w:val="32"/>
          <w:szCs w:val="32"/>
          <w:lang w:eastAsia="zh-CN"/>
        </w:rPr>
      </w:pPr>
      <w:r>
        <w:rPr>
          <w:rFonts w:hint="eastAsia" w:ascii="BatangChe" w:hAnsi="BatangChe" w:eastAsia="楷体_GB2312" w:cs="楷体"/>
          <w:b w:val="0"/>
          <w:bCs w:val="0"/>
          <w:color w:val="000000"/>
          <w:kern w:val="2"/>
          <w:sz w:val="32"/>
          <w:szCs w:val="32"/>
          <w:lang w:eastAsia="zh-CN"/>
        </w:rPr>
        <w:t>（五）</w:t>
      </w:r>
      <w:r>
        <w:rPr>
          <w:rFonts w:hint="eastAsia" w:ascii="BatangChe" w:hAnsi="BatangChe" w:eastAsia="楷体_GB2312" w:cs="楷体"/>
          <w:b w:val="0"/>
          <w:bCs w:val="0"/>
          <w:color w:val="000000"/>
          <w:kern w:val="2"/>
          <w:sz w:val="32"/>
          <w:szCs w:val="32"/>
          <w:lang w:val="en-US" w:eastAsia="zh-CN"/>
        </w:rPr>
        <w:t>夯实</w:t>
      </w:r>
      <w:r>
        <w:rPr>
          <w:rFonts w:hint="eastAsia" w:ascii="BatangChe" w:hAnsi="BatangChe" w:eastAsia="楷体_GB2312" w:cs="楷体"/>
          <w:b w:val="0"/>
          <w:bCs w:val="0"/>
          <w:color w:val="000000"/>
          <w:kern w:val="2"/>
          <w:sz w:val="32"/>
          <w:szCs w:val="32"/>
          <w:lang w:eastAsia="zh-CN"/>
        </w:rPr>
        <w:t>园区信息化和应急保障等安全基础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楷体_GB2312" w:cs="楷体"/>
          <w:b w:val="0"/>
          <w:bCs w:val="0"/>
          <w:color w:val="000000"/>
          <w:kern w:val="2"/>
          <w:sz w:val="32"/>
          <w:szCs w:val="32"/>
          <w:lang w:eastAsia="zh-CN"/>
        </w:rPr>
      </w:pPr>
      <w:r>
        <w:rPr>
          <w:rFonts w:hint="eastAsia" w:ascii="BatangChe" w:hAnsi="BatangChe" w:eastAsia="仿宋_GB2312" w:cs="仿宋"/>
          <w:b/>
          <w:bCs/>
          <w:color w:val="000000"/>
          <w:kern w:val="2"/>
          <w:sz w:val="32"/>
          <w:szCs w:val="32"/>
          <w:lang w:eastAsia="zh-CN"/>
        </w:rPr>
        <w:t>1.加快安全监管信息化建设。</w:t>
      </w:r>
      <w:r>
        <w:rPr>
          <w:rFonts w:hint="eastAsia" w:ascii="BatangChe" w:hAnsi="BatangChe" w:eastAsia="仿宋_GB2312" w:cs="仿宋_GB2312"/>
          <w:color w:val="000000"/>
          <w:sz w:val="32"/>
          <w:szCs w:val="32"/>
          <w:lang w:eastAsia="zh-CN"/>
        </w:rPr>
        <w:t>各园区要结合产业特点，以对园区安全作出准确、高效的智能响应为目标，采用“互联网</w:t>
      </w:r>
      <w:r>
        <w:rPr>
          <w:rFonts w:hint="eastAsia" w:ascii="BatangChe" w:hAnsi="BatangChe" w:eastAsia="仿宋_GB2312" w:cs="仿宋_GB2312"/>
          <w:color w:val="000000"/>
          <w:sz w:val="32"/>
          <w:szCs w:val="32"/>
          <w:lang w:val="en-US" w:eastAsia="zh-CN"/>
        </w:rPr>
        <w:t>+</w:t>
      </w:r>
      <w:r>
        <w:rPr>
          <w:rFonts w:hint="eastAsia" w:ascii="BatangChe" w:hAnsi="BatangChe" w:eastAsia="仿宋_GB2312" w:cs="仿宋_GB2312"/>
          <w:color w:val="000000"/>
          <w:sz w:val="32"/>
          <w:szCs w:val="32"/>
          <w:lang w:eastAsia="zh-CN"/>
        </w:rPr>
        <w:t>产业”模式，综合利用电子标签、大数据、人工智能等技术，推进智慧园区建设，将企业安全生产基本情况、危险化学品和重大危险源监管及预案、重大安全生产隐患、安全生产事故档案、安全教育培训、安全生产“日、周、月”检查记录、事故统计和应急处置队伍及物资储备等安全信息资源统一录入企业管理信息库，建立园区集约化可视化安全监管信息共享平台，定期进行安全风险分析，进行“一企一档”管理，实现对园区内企业、重点场所、重大危险源、基础设施安全风险监控预警。</w:t>
      </w:r>
      <w:r>
        <w:rPr>
          <w:rFonts w:hint="eastAsia" w:ascii="BatangChe" w:hAnsi="BatangChe" w:eastAsia="楷体_GB2312" w:cs="楷体"/>
          <w:b w:val="0"/>
          <w:bCs w:val="0"/>
          <w:color w:val="000000"/>
          <w:kern w:val="2"/>
          <w:sz w:val="32"/>
          <w:szCs w:val="32"/>
          <w:lang w:eastAsia="zh-CN"/>
        </w:rPr>
        <w:t>（</w:t>
      </w:r>
      <w:r>
        <w:rPr>
          <w:rFonts w:hint="eastAsia" w:ascii="BatangChe" w:hAnsi="BatangChe" w:eastAsia="楷体_GB2312" w:cs="楷体"/>
          <w:b w:val="0"/>
          <w:bCs w:val="0"/>
          <w:color w:val="000000"/>
          <w:kern w:val="2"/>
          <w:sz w:val="32"/>
          <w:szCs w:val="32"/>
          <w:lang w:val="en-US" w:eastAsia="zh-CN"/>
        </w:rPr>
        <w:t>区工信局</w:t>
      </w:r>
      <w:r>
        <w:rPr>
          <w:rFonts w:hint="eastAsia" w:ascii="BatangChe" w:hAnsi="BatangChe" w:eastAsia="楷体_GB2312" w:cs="楷体"/>
          <w:b w:val="0"/>
          <w:bCs w:val="0"/>
          <w:color w:val="000000"/>
          <w:kern w:val="2"/>
          <w:sz w:val="32"/>
          <w:szCs w:val="32"/>
          <w:lang w:eastAsia="zh-CN"/>
        </w:rPr>
        <w:t>牵头，</w:t>
      </w:r>
      <w:r>
        <w:rPr>
          <w:rFonts w:hint="eastAsia" w:ascii="BatangChe" w:hAnsi="BatangChe" w:eastAsia="楷体_GB2312" w:cs="楷体"/>
          <w:b w:val="0"/>
          <w:bCs w:val="0"/>
          <w:color w:val="000000"/>
          <w:kern w:val="2"/>
          <w:sz w:val="32"/>
          <w:szCs w:val="32"/>
          <w:lang w:val="en-US" w:eastAsia="zh-CN"/>
        </w:rPr>
        <w:t>区</w:t>
      </w:r>
      <w:r>
        <w:rPr>
          <w:rFonts w:hint="eastAsia" w:ascii="BatangChe" w:hAnsi="BatangChe" w:eastAsia="楷体_GB2312" w:cs="楷体"/>
          <w:b w:val="0"/>
          <w:bCs w:val="0"/>
          <w:color w:val="000000"/>
          <w:kern w:val="2"/>
          <w:sz w:val="32"/>
          <w:szCs w:val="32"/>
          <w:lang w:eastAsia="zh-CN"/>
        </w:rPr>
        <w:t>应急管理局、交通运输局</w:t>
      </w:r>
      <w:r>
        <w:rPr>
          <w:rFonts w:hint="eastAsia" w:ascii="BatangChe" w:hAnsi="BatangChe" w:eastAsia="楷体_GB2312" w:cs="楷体"/>
          <w:b w:val="0"/>
          <w:bCs w:val="0"/>
          <w:color w:val="000000"/>
          <w:kern w:val="2"/>
          <w:sz w:val="32"/>
          <w:szCs w:val="32"/>
          <w:lang w:val="en-US" w:eastAsia="zh-CN"/>
        </w:rPr>
        <w:t>、园区公司</w:t>
      </w:r>
      <w:r>
        <w:rPr>
          <w:rFonts w:hint="eastAsia" w:ascii="BatangChe" w:hAnsi="BatangChe" w:eastAsia="楷体_GB2312" w:cs="楷体"/>
          <w:b w:val="0"/>
          <w:bCs w:val="0"/>
          <w:color w:val="000000"/>
          <w:kern w:val="2"/>
          <w:sz w:val="32"/>
          <w:szCs w:val="32"/>
          <w:lang w:eastAsia="zh-CN"/>
        </w:rPr>
        <w:t>等按职责分工落实，各镇办负责辖区内整治工作实施）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楷体_GB2312" w:cs="楷体"/>
          <w:b w:val="0"/>
          <w:bCs w:val="0"/>
          <w:color w:val="000000"/>
          <w:kern w:val="2"/>
          <w:sz w:val="32"/>
          <w:szCs w:val="32"/>
          <w:lang w:eastAsia="zh-CN"/>
        </w:rPr>
      </w:pPr>
      <w:r>
        <w:rPr>
          <w:rFonts w:hint="eastAsia" w:ascii="BatangChe" w:hAnsi="BatangChe" w:eastAsia="仿宋_GB2312" w:cs="仿宋"/>
          <w:b/>
          <w:bCs/>
          <w:color w:val="000000"/>
          <w:kern w:val="2"/>
          <w:sz w:val="32"/>
          <w:szCs w:val="32"/>
          <w:lang w:eastAsia="zh-CN"/>
        </w:rPr>
        <w:t>2.强化应急处置保障能力建设。</w:t>
      </w:r>
      <w:r>
        <w:rPr>
          <w:rFonts w:hint="eastAsia" w:ascii="BatangChe" w:hAnsi="BatangChe" w:eastAsia="仿宋_GB2312" w:cs="仿宋_GB2312"/>
          <w:color w:val="000000"/>
          <w:sz w:val="32"/>
          <w:szCs w:val="32"/>
          <w:lang w:eastAsia="zh-CN"/>
        </w:rPr>
        <w:t>全面掌握园区及园区内企业应急相关信息，健全完善园区应急预案体系，</w:t>
      </w:r>
      <w:r>
        <w:rPr>
          <w:rFonts w:hint="eastAsia" w:ascii="BatangChe" w:hAnsi="BatangChe" w:eastAsia="仿宋_GB2312" w:cs="仿宋_GB2312"/>
          <w:color w:val="000000"/>
          <w:sz w:val="32"/>
          <w:szCs w:val="32"/>
          <w:lang w:val="en-US" w:eastAsia="zh-CN"/>
        </w:rPr>
        <w:t>指导企业修订完善与园区总体预案衔接的专项应急预案，对园区安全生产状况实施动态监控及预警预报，定期进行安全生产风险分析，及时发布预警信息，落实防范和应急处置措施。统筹园区应急救援力量并强化演练，依托消防和应急救援专家组等应急救援力量，与园区周边重点应急救援力量建立应急联动机制，落实公共应急物资储备保障制度，完善应急物资保障体系，明确应急管理的分级响应制度和程序，形成政府联动、政企合作、社会参与支持的应急救援保障体系。</w:t>
      </w:r>
      <w:r>
        <w:rPr>
          <w:rFonts w:hint="eastAsia" w:ascii="BatangChe" w:hAnsi="BatangChe" w:eastAsia="楷体_GB2312" w:cs="楷体"/>
          <w:b w:val="0"/>
          <w:bCs w:val="0"/>
          <w:color w:val="000000"/>
          <w:kern w:val="2"/>
          <w:sz w:val="32"/>
          <w:szCs w:val="32"/>
          <w:lang w:eastAsia="zh-CN"/>
        </w:rPr>
        <w:t>（</w:t>
      </w:r>
      <w:r>
        <w:rPr>
          <w:rFonts w:hint="eastAsia" w:ascii="BatangChe" w:hAnsi="BatangChe" w:eastAsia="楷体_GB2312" w:cs="楷体"/>
          <w:b w:val="0"/>
          <w:bCs w:val="0"/>
          <w:color w:val="000000"/>
          <w:kern w:val="2"/>
          <w:sz w:val="32"/>
          <w:szCs w:val="32"/>
          <w:lang w:val="en-US" w:eastAsia="zh-CN"/>
        </w:rPr>
        <w:t>区工信局</w:t>
      </w:r>
      <w:r>
        <w:rPr>
          <w:rFonts w:hint="eastAsia" w:ascii="BatangChe" w:hAnsi="BatangChe" w:eastAsia="楷体_GB2312" w:cs="楷体"/>
          <w:b w:val="0"/>
          <w:bCs w:val="0"/>
          <w:color w:val="000000"/>
          <w:kern w:val="2"/>
          <w:sz w:val="32"/>
          <w:szCs w:val="32"/>
          <w:lang w:eastAsia="zh-CN"/>
        </w:rPr>
        <w:t>牵头，</w:t>
      </w:r>
      <w:r>
        <w:rPr>
          <w:rFonts w:hint="eastAsia" w:ascii="BatangChe" w:hAnsi="BatangChe" w:eastAsia="楷体_GB2312" w:cs="楷体"/>
          <w:b w:val="0"/>
          <w:bCs w:val="0"/>
          <w:color w:val="000000"/>
          <w:kern w:val="2"/>
          <w:sz w:val="32"/>
          <w:szCs w:val="32"/>
          <w:lang w:val="en-US" w:eastAsia="zh-CN"/>
        </w:rPr>
        <w:t>区</w:t>
      </w:r>
      <w:r>
        <w:rPr>
          <w:rFonts w:hint="eastAsia" w:ascii="BatangChe" w:hAnsi="BatangChe" w:eastAsia="楷体_GB2312" w:cs="楷体"/>
          <w:b w:val="0"/>
          <w:bCs w:val="0"/>
          <w:color w:val="000000"/>
          <w:kern w:val="2"/>
          <w:sz w:val="32"/>
          <w:szCs w:val="32"/>
          <w:lang w:eastAsia="zh-CN"/>
        </w:rPr>
        <w:t>应急管理局、交通运输局、生态环境</w:t>
      </w:r>
      <w:r>
        <w:rPr>
          <w:rFonts w:hint="eastAsia" w:ascii="BatangChe" w:hAnsi="BatangChe" w:eastAsia="楷体_GB2312" w:cs="楷体"/>
          <w:b w:val="0"/>
          <w:bCs w:val="0"/>
          <w:color w:val="000000"/>
          <w:kern w:val="2"/>
          <w:sz w:val="32"/>
          <w:szCs w:val="32"/>
          <w:lang w:val="en-US" w:eastAsia="zh-CN"/>
        </w:rPr>
        <w:t>局</w:t>
      </w:r>
      <w:r>
        <w:rPr>
          <w:rFonts w:hint="eastAsia" w:ascii="BatangChe" w:hAnsi="BatangChe" w:eastAsia="楷体_GB2312" w:cs="楷体"/>
          <w:b w:val="0"/>
          <w:bCs w:val="0"/>
          <w:color w:val="000000"/>
          <w:kern w:val="2"/>
          <w:sz w:val="32"/>
          <w:szCs w:val="32"/>
          <w:lang w:eastAsia="zh-CN"/>
        </w:rPr>
        <w:t>、区消防救援大队、新区消防救援大队、</w:t>
      </w:r>
      <w:r>
        <w:rPr>
          <w:rFonts w:hint="eastAsia" w:ascii="BatangChe" w:hAnsi="BatangChe" w:eastAsia="楷体_GB2312" w:cs="楷体"/>
          <w:b w:val="0"/>
          <w:bCs w:val="0"/>
          <w:color w:val="000000"/>
          <w:kern w:val="2"/>
          <w:sz w:val="32"/>
          <w:szCs w:val="32"/>
          <w:lang w:val="en-US" w:eastAsia="zh-CN"/>
        </w:rPr>
        <w:t>园区公司</w:t>
      </w:r>
      <w:r>
        <w:rPr>
          <w:rFonts w:hint="eastAsia" w:ascii="BatangChe" w:hAnsi="BatangChe" w:eastAsia="楷体_GB2312" w:cs="楷体"/>
          <w:b w:val="0"/>
          <w:bCs w:val="0"/>
          <w:color w:val="000000"/>
          <w:kern w:val="2"/>
          <w:sz w:val="32"/>
          <w:szCs w:val="32"/>
          <w:lang w:eastAsia="zh-CN"/>
        </w:rPr>
        <w:t>等按职责分工落实，</w:t>
      </w:r>
      <w:r>
        <w:rPr>
          <w:rFonts w:hint="eastAsia" w:ascii="BatangChe" w:hAnsi="BatangChe" w:eastAsia="楷体_GB2312" w:cs="楷体"/>
          <w:b w:val="0"/>
          <w:bCs w:val="0"/>
          <w:color w:val="000000"/>
          <w:kern w:val="2"/>
          <w:sz w:val="32"/>
          <w:szCs w:val="32"/>
          <w:lang w:val="en-US" w:eastAsia="zh-CN"/>
        </w:rPr>
        <w:t>各镇办</w:t>
      </w:r>
      <w:r>
        <w:rPr>
          <w:rFonts w:hint="eastAsia" w:ascii="BatangChe" w:hAnsi="BatangChe" w:eastAsia="楷体_GB2312" w:cs="楷体"/>
          <w:b w:val="0"/>
          <w:bCs w:val="0"/>
          <w:color w:val="000000"/>
          <w:kern w:val="2"/>
          <w:sz w:val="32"/>
          <w:szCs w:val="32"/>
          <w:lang w:eastAsia="zh-CN"/>
        </w:rPr>
        <w:t>负责辖区内整治工作实施）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黑体" w:cs="黑体"/>
          <w:b w:val="0"/>
          <w:bCs w:val="0"/>
          <w:color w:val="000000"/>
          <w:kern w:val="2"/>
          <w:sz w:val="32"/>
          <w:szCs w:val="32"/>
          <w:lang w:eastAsia="zh-CN"/>
        </w:rPr>
      </w:pPr>
      <w:r>
        <w:rPr>
          <w:rFonts w:hint="eastAsia" w:ascii="BatangChe" w:hAnsi="BatangChe" w:eastAsia="黑体" w:cs="黑体"/>
          <w:b w:val="0"/>
          <w:bCs w:val="0"/>
          <w:color w:val="000000"/>
          <w:kern w:val="2"/>
          <w:sz w:val="32"/>
          <w:szCs w:val="32"/>
          <w:lang w:val="en-US" w:eastAsia="zh-CN"/>
        </w:rPr>
        <w:t>三、</w:t>
      </w:r>
      <w:r>
        <w:rPr>
          <w:rFonts w:hint="eastAsia" w:ascii="BatangChe" w:hAnsi="BatangChe" w:eastAsia="黑体" w:cs="黑体"/>
          <w:b w:val="0"/>
          <w:bCs w:val="0"/>
          <w:color w:val="000000"/>
          <w:kern w:val="2"/>
          <w:sz w:val="32"/>
          <w:szCs w:val="32"/>
          <w:lang w:eastAsia="zh-CN"/>
        </w:rPr>
        <w:t>时间安排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仿宋_GB2312" w:cs="仿宋"/>
          <w:color w:val="000000"/>
          <w:kern w:val="2"/>
          <w:sz w:val="32"/>
          <w:szCs w:val="32"/>
          <w:lang w:eastAsia="zh-CN"/>
        </w:rPr>
      </w:pPr>
      <w:r>
        <w:rPr>
          <w:rFonts w:hint="eastAsia" w:ascii="BatangChe" w:hAnsi="BatangChe" w:eastAsia="仿宋_GB2312" w:cs="仿宋"/>
          <w:color w:val="000000"/>
          <w:kern w:val="2"/>
          <w:sz w:val="32"/>
          <w:szCs w:val="32"/>
          <w:lang w:eastAsia="zh-CN"/>
        </w:rPr>
        <w:t>从2020年</w:t>
      </w:r>
      <w:r>
        <w:rPr>
          <w:rFonts w:hint="eastAsia" w:ascii="BatangChe" w:hAnsi="BatangChe" w:eastAsia="仿宋_GB2312" w:cs="仿宋"/>
          <w:color w:val="000000"/>
          <w:kern w:val="2"/>
          <w:sz w:val="32"/>
          <w:szCs w:val="32"/>
          <w:lang w:val="en-US" w:eastAsia="zh-CN"/>
        </w:rPr>
        <w:t>8</w:t>
      </w:r>
      <w:r>
        <w:rPr>
          <w:rFonts w:hint="eastAsia" w:ascii="BatangChe" w:hAnsi="BatangChe" w:eastAsia="仿宋_GB2312" w:cs="仿宋"/>
          <w:color w:val="000000"/>
          <w:kern w:val="2"/>
          <w:sz w:val="32"/>
          <w:szCs w:val="32"/>
          <w:lang w:eastAsia="zh-CN"/>
        </w:rPr>
        <w:t>月至2022年12月，分四个阶段进行。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仿宋_GB2312" w:cs="仿宋"/>
          <w:color w:val="000000"/>
          <w:kern w:val="2"/>
          <w:sz w:val="32"/>
          <w:szCs w:val="32"/>
          <w:lang w:eastAsia="zh-CN"/>
        </w:rPr>
      </w:pPr>
      <w:r>
        <w:rPr>
          <w:rFonts w:hint="eastAsia" w:ascii="BatangChe" w:hAnsi="BatangChe" w:eastAsia="楷体_GB2312" w:cs="楷体"/>
          <w:color w:val="000000"/>
          <w:kern w:val="2"/>
          <w:sz w:val="32"/>
          <w:szCs w:val="32"/>
          <w:lang w:eastAsia="zh-CN"/>
        </w:rPr>
        <w:t>（一）动员部署（2020年</w:t>
      </w:r>
      <w:r>
        <w:rPr>
          <w:rFonts w:hint="eastAsia" w:ascii="BatangChe" w:hAnsi="BatangChe" w:eastAsia="楷体_GB2312" w:cs="楷体"/>
          <w:color w:val="000000"/>
          <w:kern w:val="2"/>
          <w:sz w:val="32"/>
          <w:szCs w:val="32"/>
          <w:lang w:val="en-US" w:eastAsia="zh-CN"/>
        </w:rPr>
        <w:t>8月</w:t>
      </w:r>
      <w:r>
        <w:rPr>
          <w:rFonts w:hint="eastAsia" w:ascii="BatangChe" w:hAnsi="BatangChe" w:eastAsia="楷体_GB2312" w:cs="楷体"/>
          <w:color w:val="000000"/>
          <w:kern w:val="2"/>
          <w:sz w:val="32"/>
          <w:szCs w:val="32"/>
          <w:lang w:eastAsia="zh-CN"/>
        </w:rPr>
        <w:t>）</w:t>
      </w:r>
      <w:r>
        <w:rPr>
          <w:rFonts w:hint="eastAsia" w:ascii="BatangChe" w:hAnsi="BatangChe" w:eastAsia="仿宋_GB2312" w:cs="仿宋"/>
          <w:color w:val="000000"/>
          <w:kern w:val="2"/>
          <w:sz w:val="32"/>
          <w:szCs w:val="32"/>
          <w:lang w:eastAsia="zh-CN"/>
        </w:rPr>
        <w:t>。</w:t>
      </w:r>
      <w:r>
        <w:rPr>
          <w:rFonts w:hint="eastAsia" w:ascii="BatangChe" w:hAnsi="BatangChe" w:eastAsia="仿宋_GB2312" w:cs="仿宋_GB2312"/>
          <w:color w:val="000000"/>
          <w:sz w:val="32"/>
          <w:szCs w:val="32"/>
          <w:lang w:val="en-US" w:eastAsia="zh-CN"/>
        </w:rPr>
        <w:t>各</w:t>
      </w:r>
      <w:r>
        <w:rPr>
          <w:rFonts w:hint="eastAsia" w:ascii="BatangChe" w:hAnsi="BatangChe" w:eastAsia="仿宋_GB2312" w:cs="仿宋_GB2312"/>
          <w:color w:val="000000"/>
          <w:sz w:val="32"/>
          <w:szCs w:val="32"/>
          <w:lang w:eastAsia="zh-CN"/>
        </w:rPr>
        <w:t>相关部门要根据本方案要求，结合实际制定细化实施方案，进一步明晰目标任务、细化工作措施、制定考核办法，并广泛进行宣传发动，对专项整治工作全面动员部署。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仿宋_GB2312" w:cs="仿宋_GB2312"/>
          <w:color w:val="000000"/>
          <w:sz w:val="32"/>
          <w:szCs w:val="32"/>
          <w:lang w:eastAsia="zh-CN"/>
        </w:rPr>
      </w:pPr>
      <w:r>
        <w:rPr>
          <w:rFonts w:hint="eastAsia" w:ascii="BatangChe" w:hAnsi="BatangChe" w:eastAsia="楷体_GB2312" w:cs="楷体"/>
          <w:color w:val="000000"/>
          <w:kern w:val="2"/>
          <w:sz w:val="32"/>
          <w:szCs w:val="32"/>
          <w:lang w:eastAsia="zh-CN"/>
        </w:rPr>
        <w:t>（二）排查整治（2020年</w:t>
      </w:r>
      <w:r>
        <w:rPr>
          <w:rFonts w:hint="eastAsia" w:ascii="BatangChe" w:hAnsi="BatangChe" w:eastAsia="楷体_GB2312" w:cs="楷体"/>
          <w:color w:val="000000"/>
          <w:kern w:val="2"/>
          <w:sz w:val="32"/>
          <w:szCs w:val="32"/>
          <w:lang w:val="en-US" w:eastAsia="zh-CN"/>
        </w:rPr>
        <w:t>8</w:t>
      </w:r>
      <w:r>
        <w:rPr>
          <w:rFonts w:hint="eastAsia" w:ascii="BatangChe" w:hAnsi="BatangChe" w:eastAsia="楷体_GB2312" w:cs="楷体"/>
          <w:color w:val="000000"/>
          <w:kern w:val="2"/>
          <w:sz w:val="32"/>
          <w:szCs w:val="32"/>
          <w:lang w:eastAsia="zh-CN"/>
        </w:rPr>
        <w:t>月至12月）</w:t>
      </w:r>
      <w:r>
        <w:rPr>
          <w:rFonts w:hint="eastAsia" w:ascii="BatangChe" w:hAnsi="BatangChe" w:eastAsia="仿宋_GB2312" w:cs="仿宋"/>
          <w:color w:val="000000"/>
          <w:kern w:val="2"/>
          <w:sz w:val="32"/>
          <w:szCs w:val="32"/>
          <w:lang w:eastAsia="zh-CN"/>
        </w:rPr>
        <w:t>。</w:t>
      </w:r>
      <w:r>
        <w:rPr>
          <w:rFonts w:hint="eastAsia" w:ascii="BatangChe" w:hAnsi="BatangChe" w:eastAsia="仿宋_GB2312" w:cs="仿宋_GB2312"/>
          <w:color w:val="000000"/>
          <w:sz w:val="32"/>
          <w:szCs w:val="32"/>
          <w:lang w:val="en-US" w:eastAsia="zh-CN"/>
        </w:rPr>
        <w:t>各</w:t>
      </w:r>
      <w:r>
        <w:rPr>
          <w:rFonts w:hint="eastAsia" w:ascii="BatangChe" w:hAnsi="BatangChe" w:eastAsia="仿宋_GB2312" w:cs="仿宋_GB2312"/>
          <w:color w:val="000000"/>
          <w:sz w:val="32"/>
          <w:szCs w:val="32"/>
          <w:lang w:eastAsia="zh-CN"/>
        </w:rPr>
        <w:t>相关部门要严格落实本方案重点整治内容，认真开展专项整治。2020年12月底前，完成对辖区内所有园区的摸排梳理，落实园区专项整治主体责任，建立问题隐患和制度措施清单，制定时间表、路线图，整治工作取得初步成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仿宋_GB2312" w:cs="仿宋_GB2312"/>
          <w:color w:val="000000"/>
          <w:sz w:val="32"/>
          <w:szCs w:val="32"/>
          <w:lang w:eastAsia="zh-CN"/>
        </w:rPr>
      </w:pPr>
      <w:r>
        <w:rPr>
          <w:rFonts w:hint="eastAsia" w:ascii="BatangChe" w:hAnsi="BatangChe" w:eastAsia="楷体_GB2312" w:cs="楷体"/>
          <w:color w:val="000000"/>
          <w:kern w:val="2"/>
          <w:sz w:val="32"/>
          <w:szCs w:val="32"/>
          <w:lang w:eastAsia="zh-CN"/>
        </w:rPr>
        <w:t>（三）集中攻坚（2021年）</w:t>
      </w:r>
      <w:r>
        <w:rPr>
          <w:rFonts w:hint="eastAsia" w:ascii="BatangChe" w:hAnsi="BatangChe" w:eastAsia="仿宋_GB2312" w:cs="仿宋"/>
          <w:color w:val="000000"/>
          <w:kern w:val="2"/>
          <w:sz w:val="32"/>
          <w:szCs w:val="32"/>
          <w:lang w:eastAsia="zh-CN"/>
        </w:rPr>
        <w:t>。</w:t>
      </w:r>
      <w:r>
        <w:rPr>
          <w:rFonts w:hint="eastAsia" w:ascii="BatangChe" w:hAnsi="BatangChe" w:eastAsia="仿宋_GB2312" w:cs="仿宋_GB2312"/>
          <w:color w:val="000000"/>
          <w:sz w:val="32"/>
          <w:szCs w:val="32"/>
          <w:lang w:val="en-US" w:eastAsia="zh-CN"/>
        </w:rPr>
        <w:t>各</w:t>
      </w:r>
      <w:r>
        <w:rPr>
          <w:rFonts w:hint="eastAsia" w:ascii="BatangChe" w:hAnsi="BatangChe" w:eastAsia="仿宋_GB2312" w:cs="仿宋_GB2312"/>
          <w:color w:val="000000"/>
          <w:sz w:val="32"/>
          <w:szCs w:val="32"/>
          <w:lang w:eastAsia="zh-CN"/>
        </w:rPr>
        <w:t>相关部门要针对重点难点问题，通过现场推进会、专项攻坚等措施，强力推进问题整改。对问题严重且经整改后仍不符合安全要求的园区，要坚决予以关停退出。全力推动园区建立完善以风险分级管控和隐患排查治理为重点的安全预防控制体系，有效提升园区、企业安全风险管控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BatangChe" w:hAnsi="BatangChe" w:eastAsia="仿宋_GB2312" w:cs="仿宋_GB2312"/>
          <w:color w:val="000000"/>
          <w:sz w:val="32"/>
          <w:szCs w:val="32"/>
          <w:lang w:eastAsia="zh-CN"/>
        </w:rPr>
      </w:pPr>
      <w:r>
        <w:rPr>
          <w:rFonts w:hint="eastAsia" w:ascii="BatangChe" w:hAnsi="BatangChe" w:eastAsia="楷体_GB2312" w:cs="楷体"/>
          <w:color w:val="000000"/>
          <w:kern w:val="2"/>
          <w:sz w:val="32"/>
          <w:szCs w:val="32"/>
          <w:lang w:eastAsia="zh-CN"/>
        </w:rPr>
        <w:t>（四）巩固提升（2022年）。</w:t>
      </w:r>
      <w:r>
        <w:rPr>
          <w:rFonts w:hint="eastAsia" w:ascii="BatangChe" w:hAnsi="BatangChe" w:eastAsia="仿宋_GB2312" w:cs="仿宋_GB2312"/>
          <w:color w:val="000000"/>
          <w:sz w:val="32"/>
          <w:szCs w:val="32"/>
          <w:lang w:val="en-US" w:eastAsia="zh-CN"/>
        </w:rPr>
        <w:t>各</w:t>
      </w:r>
      <w:r>
        <w:rPr>
          <w:rFonts w:hint="eastAsia" w:ascii="BatangChe" w:hAnsi="BatangChe" w:eastAsia="仿宋_GB2312" w:cs="仿宋_GB2312"/>
          <w:color w:val="000000"/>
          <w:sz w:val="32"/>
          <w:szCs w:val="32"/>
          <w:lang w:eastAsia="zh-CN"/>
        </w:rPr>
        <w:t>相关部门要深入分析园区安全管理存在的共性问题、突出问题，深入查找深层次原因，总结经验做法，研究提出加强改进园区安全管理的措施，形成常态化、制度化、规范化的园区安全管理制度成果，推动园区高质量安全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BatangChe" w:hAnsi="BatangChe" w:eastAsia="仿宋_GB2312" w:cs="仿宋_GB2312"/>
          <w:color w:val="000000"/>
          <w:sz w:val="32"/>
          <w:szCs w:val="32"/>
          <w:lang w:eastAsia="zh-CN"/>
        </w:rPr>
      </w:pPr>
      <w:r>
        <w:rPr>
          <w:rFonts w:hint="eastAsia" w:ascii="BatangChe" w:hAnsi="BatangChe" w:eastAsia="仿宋_GB2312" w:cs="仿宋_GB2312"/>
          <w:color w:val="000000"/>
          <w:sz w:val="32"/>
          <w:szCs w:val="32"/>
          <w:lang w:val="en-US" w:eastAsia="zh-CN"/>
        </w:rPr>
        <w:t>各</w:t>
      </w:r>
      <w:r>
        <w:rPr>
          <w:rFonts w:hint="eastAsia" w:ascii="BatangChe" w:hAnsi="BatangChe" w:eastAsia="仿宋_GB2312" w:cs="仿宋_GB2312"/>
          <w:color w:val="000000"/>
          <w:sz w:val="32"/>
          <w:szCs w:val="32"/>
          <w:lang w:eastAsia="zh-CN"/>
        </w:rPr>
        <w:t>相关部门对重点任务和工作计划完成情况要实施评估，形成年度报告和三年行动报告并及时报送</w:t>
      </w:r>
      <w:r>
        <w:rPr>
          <w:rFonts w:hint="eastAsia" w:ascii="BatangChe" w:hAnsi="BatangChe" w:eastAsia="仿宋_GB2312" w:cs="仿宋_GB2312"/>
          <w:color w:val="000000"/>
          <w:sz w:val="32"/>
          <w:szCs w:val="32"/>
          <w:lang w:val="en-US" w:eastAsia="zh-CN"/>
        </w:rPr>
        <w:t>区</w:t>
      </w:r>
      <w:r>
        <w:rPr>
          <w:rFonts w:hint="eastAsia" w:ascii="BatangChe" w:hAnsi="BatangChe" w:eastAsia="仿宋_GB2312" w:cs="仿宋_GB2312"/>
          <w:color w:val="000000"/>
          <w:sz w:val="32"/>
          <w:szCs w:val="32"/>
          <w:lang w:eastAsia="zh-CN"/>
        </w:rPr>
        <w:t>安委会办公室。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黑体" w:cs="黑体"/>
          <w:b w:val="0"/>
          <w:bCs w:val="0"/>
          <w:color w:val="000000"/>
          <w:kern w:val="2"/>
          <w:sz w:val="32"/>
          <w:szCs w:val="32"/>
          <w:lang w:eastAsia="zh-CN"/>
        </w:rPr>
      </w:pPr>
      <w:r>
        <w:rPr>
          <w:rFonts w:hint="eastAsia" w:ascii="BatangChe" w:hAnsi="BatangChe" w:eastAsia="黑体" w:cs="黑体"/>
          <w:b w:val="0"/>
          <w:bCs w:val="0"/>
          <w:color w:val="000000"/>
          <w:kern w:val="2"/>
          <w:sz w:val="32"/>
          <w:szCs w:val="32"/>
          <w:lang w:val="en-US" w:eastAsia="zh-CN"/>
        </w:rPr>
        <w:t>四</w:t>
      </w:r>
      <w:r>
        <w:rPr>
          <w:rFonts w:hint="eastAsia" w:ascii="BatangChe" w:hAnsi="BatangChe" w:eastAsia="黑体" w:cs="黑体"/>
          <w:b w:val="0"/>
          <w:bCs w:val="0"/>
          <w:color w:val="000000"/>
          <w:kern w:val="2"/>
          <w:sz w:val="32"/>
          <w:szCs w:val="32"/>
          <w:lang w:eastAsia="zh-CN"/>
        </w:rPr>
        <w:t>、保障措施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仿宋_GB2312" w:cs="仿宋_GB2312"/>
          <w:color w:val="000000"/>
          <w:sz w:val="32"/>
          <w:szCs w:val="32"/>
          <w:lang w:eastAsia="zh-CN"/>
        </w:rPr>
      </w:pPr>
      <w:r>
        <w:rPr>
          <w:rFonts w:hint="eastAsia" w:ascii="BatangChe" w:hAnsi="BatangChe" w:eastAsia="楷体_GB2312" w:cs="楷体"/>
          <w:color w:val="000000"/>
          <w:kern w:val="2"/>
          <w:sz w:val="32"/>
          <w:szCs w:val="32"/>
          <w:lang w:eastAsia="zh-CN"/>
        </w:rPr>
        <w:t>（一）加强组织领导。</w:t>
      </w:r>
      <w:r>
        <w:rPr>
          <w:rFonts w:hint="eastAsia" w:ascii="BatangChe" w:hAnsi="BatangChe" w:eastAsia="仿宋_GB2312" w:cs="仿宋_GB2312"/>
          <w:color w:val="000000"/>
          <w:sz w:val="32"/>
          <w:szCs w:val="32"/>
          <w:lang w:val="en-US" w:eastAsia="zh-CN"/>
        </w:rPr>
        <w:t>各镇办各部门</w:t>
      </w:r>
      <w:r>
        <w:rPr>
          <w:rFonts w:hint="eastAsia" w:ascii="BatangChe" w:hAnsi="BatangChe" w:eastAsia="仿宋_GB2312" w:cs="仿宋_GB2312"/>
          <w:color w:val="000000"/>
          <w:sz w:val="32"/>
          <w:szCs w:val="32"/>
          <w:lang w:eastAsia="zh-CN"/>
        </w:rPr>
        <w:t>要牢固树立安全发展理念，将园区发展纳入本地区“十四五”发展规划，严格按照国家有关规定，规范园区规划布局，成立由分管负责人牵头的园区安全整治专项工作专班，定期分析研判专项整治行动中出现的问题，及时协调解决重大问题，强化园区专项整治责任落实，园区主要负责人牵头负责，确保工作有序有力推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仿宋_GB2312" w:cs="仿宋_GB2312"/>
          <w:color w:val="000000"/>
          <w:sz w:val="32"/>
          <w:szCs w:val="32"/>
          <w:lang w:eastAsia="zh-CN"/>
        </w:rPr>
      </w:pPr>
      <w:r>
        <w:rPr>
          <w:rFonts w:hint="eastAsia" w:ascii="BatangChe" w:hAnsi="BatangChe" w:eastAsia="楷体_GB2312" w:cs="楷体"/>
          <w:color w:val="000000"/>
          <w:kern w:val="2"/>
          <w:sz w:val="32"/>
          <w:szCs w:val="32"/>
          <w:lang w:eastAsia="zh-CN"/>
        </w:rPr>
        <w:t>（二）强化部门协同。</w:t>
      </w:r>
      <w:r>
        <w:rPr>
          <w:rFonts w:hint="eastAsia" w:ascii="BatangChe" w:hAnsi="BatangChe" w:eastAsia="仿宋_GB2312" w:cs="仿宋_GB2312"/>
          <w:color w:val="000000"/>
          <w:sz w:val="32"/>
          <w:szCs w:val="32"/>
          <w:lang w:val="en-US" w:eastAsia="zh-CN"/>
        </w:rPr>
        <w:t>各镇办各部门</w:t>
      </w:r>
      <w:r>
        <w:rPr>
          <w:rFonts w:hint="eastAsia" w:ascii="BatangChe" w:hAnsi="BatangChe" w:eastAsia="仿宋_GB2312" w:cs="仿宋_GB2312"/>
          <w:color w:val="000000"/>
          <w:sz w:val="32"/>
          <w:szCs w:val="32"/>
          <w:lang w:eastAsia="zh-CN"/>
        </w:rPr>
        <w:t>要结合工业园区工作实际，坚持问题导向，明确园区专项整治行动的部门分工，制定方案，细化措施，分解任务，落实责任，明确时间进度和工作要求，形成整体工作合力，确实各项工作举措落到实处。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仿宋_GB2312" w:cs="仿宋"/>
          <w:color w:val="000000"/>
          <w:kern w:val="2"/>
          <w:sz w:val="32"/>
          <w:szCs w:val="32"/>
          <w:lang w:eastAsia="zh-CN"/>
        </w:rPr>
      </w:pPr>
      <w:r>
        <w:rPr>
          <w:rFonts w:hint="eastAsia" w:ascii="BatangChe" w:hAnsi="BatangChe" w:eastAsia="楷体_GB2312" w:cs="楷体"/>
          <w:color w:val="000000"/>
          <w:kern w:val="2"/>
          <w:sz w:val="32"/>
          <w:szCs w:val="32"/>
          <w:lang w:eastAsia="zh-CN"/>
        </w:rPr>
        <w:t>（三）加大政策支持。</w:t>
      </w:r>
      <w:r>
        <w:rPr>
          <w:rFonts w:hint="eastAsia" w:ascii="BatangChe" w:hAnsi="BatangChe" w:eastAsia="仿宋_GB2312" w:cs="仿宋_GB2312"/>
          <w:color w:val="000000"/>
          <w:sz w:val="32"/>
          <w:szCs w:val="32"/>
          <w:lang w:val="en-US" w:eastAsia="zh-CN"/>
        </w:rPr>
        <w:t>各镇办各部门</w:t>
      </w:r>
      <w:r>
        <w:rPr>
          <w:rFonts w:hint="eastAsia" w:ascii="BatangChe" w:hAnsi="BatangChe" w:eastAsia="仿宋_GB2312" w:cs="仿宋_GB2312"/>
          <w:color w:val="000000"/>
          <w:sz w:val="32"/>
          <w:szCs w:val="32"/>
          <w:lang w:eastAsia="zh-CN"/>
        </w:rPr>
        <w:t>要结合实际，制定出台支持园区专项整治的政策措施。</w:t>
      </w:r>
      <w:r>
        <w:rPr>
          <w:rFonts w:hint="eastAsia" w:ascii="BatangChe" w:hAnsi="BatangChe" w:eastAsia="仿宋_GB2312" w:cs="仿宋_GB2312"/>
          <w:color w:val="000000"/>
          <w:sz w:val="32"/>
          <w:szCs w:val="32"/>
          <w:lang w:val="en-US" w:eastAsia="zh-CN"/>
        </w:rPr>
        <w:t>区</w:t>
      </w:r>
      <w:r>
        <w:rPr>
          <w:rFonts w:hint="eastAsia" w:ascii="BatangChe" w:hAnsi="BatangChe" w:eastAsia="仿宋_GB2312" w:cs="仿宋_GB2312"/>
          <w:color w:val="000000"/>
          <w:sz w:val="32"/>
          <w:szCs w:val="32"/>
          <w:lang w:eastAsia="zh-CN"/>
        </w:rPr>
        <w:t>发改、科技、</w:t>
      </w:r>
      <w:r>
        <w:rPr>
          <w:rFonts w:hint="eastAsia" w:ascii="BatangChe" w:hAnsi="BatangChe" w:eastAsia="仿宋_GB2312" w:cs="仿宋_GB2312"/>
          <w:color w:val="000000"/>
          <w:sz w:val="32"/>
          <w:szCs w:val="32"/>
          <w:lang w:val="en-US" w:eastAsia="zh-CN"/>
        </w:rPr>
        <w:t>工信</w:t>
      </w:r>
      <w:r>
        <w:rPr>
          <w:rFonts w:hint="eastAsia" w:ascii="BatangChe" w:hAnsi="BatangChe" w:eastAsia="仿宋_GB2312" w:cs="仿宋_GB2312"/>
          <w:color w:val="000000"/>
          <w:sz w:val="32"/>
          <w:szCs w:val="32"/>
          <w:lang w:eastAsia="zh-CN"/>
        </w:rPr>
        <w:t>、交通运输、住建、自然资源、生态环境、应急等部门要结合园区发展功能定位，研究制定支持园区专项整治的具体政策措施，加强业务指导，破解专项整治过程中遇到的难题。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黑体" w:cs="黑体"/>
          <w:b w:val="0"/>
          <w:bCs/>
          <w:color w:val="000000"/>
          <w:sz w:val="32"/>
          <w:szCs w:val="32"/>
          <w:lang w:val="en-US" w:eastAsia="zh-CN"/>
        </w:rPr>
      </w:pPr>
      <w:r>
        <w:rPr>
          <w:rFonts w:hint="eastAsia" w:ascii="BatangChe" w:hAnsi="BatangChe" w:eastAsia="楷体_GB2312" w:cs="楷体"/>
          <w:color w:val="000000"/>
          <w:kern w:val="2"/>
          <w:sz w:val="32"/>
          <w:szCs w:val="32"/>
          <w:lang w:eastAsia="zh-CN"/>
        </w:rPr>
        <w:t>（四）严格督促指导。</w:t>
      </w:r>
      <w:r>
        <w:rPr>
          <w:rFonts w:hint="eastAsia" w:ascii="BatangChe" w:hAnsi="BatangChe" w:eastAsia="仿宋_GB2312" w:cs="仿宋_GB2312"/>
          <w:color w:val="000000"/>
          <w:sz w:val="32"/>
          <w:szCs w:val="32"/>
          <w:lang w:val="en-US" w:eastAsia="zh-CN"/>
        </w:rPr>
        <w:t>区考核办</w:t>
      </w:r>
      <w:r>
        <w:rPr>
          <w:rFonts w:hint="eastAsia" w:ascii="BatangChe" w:hAnsi="BatangChe" w:eastAsia="仿宋_GB2312" w:cs="仿宋_GB2312"/>
          <w:color w:val="000000"/>
          <w:sz w:val="32"/>
          <w:szCs w:val="32"/>
          <w:lang w:eastAsia="zh-CN"/>
        </w:rPr>
        <w:t>、有关部门要将专项治理三年行动纳入年度考核内容，建立工作台账，强化跟踪督办，积极探索园区安全监管的新举措和新方法，在事故防控上创新技术和措施，对重点难点问题实行闭环管理，确保重点任务按期完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0"/>
        <w:rPr>
          <w:rFonts w:hint="eastAsia" w:ascii="BatangChe" w:hAnsi="BatangChe" w:eastAsia="黑体" w:cs="黑体"/>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0"/>
        <w:rPr>
          <w:rFonts w:hint="eastAsia" w:ascii="BatangChe" w:hAnsi="BatangChe" w:eastAsia="黑体" w:cs="黑体"/>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0"/>
        <w:rPr>
          <w:rFonts w:hint="eastAsia" w:ascii="BatangChe" w:hAnsi="BatangChe" w:eastAsia="黑体" w:cs="黑体"/>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0"/>
        <w:rPr>
          <w:rFonts w:hint="eastAsia" w:ascii="BatangChe" w:hAnsi="BatangChe" w:eastAsia="黑体" w:cs="黑体"/>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0"/>
        <w:rPr>
          <w:rFonts w:hint="eastAsia" w:ascii="BatangChe" w:hAnsi="BatangChe" w:eastAsia="黑体" w:cs="黑体"/>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0"/>
        <w:rPr>
          <w:rFonts w:hint="eastAsia" w:ascii="BatangChe" w:hAnsi="BatangChe" w:eastAsia="黑体" w:cs="黑体"/>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0"/>
        <w:rPr>
          <w:rFonts w:hint="eastAsia" w:ascii="BatangChe" w:hAnsi="BatangChe" w:eastAsia="黑体" w:cs="黑体"/>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0"/>
        <w:rPr>
          <w:rFonts w:hint="eastAsia" w:ascii="BatangChe" w:hAnsi="BatangChe" w:eastAsia="黑体" w:cs="黑体"/>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0"/>
        <w:rPr>
          <w:rFonts w:hint="eastAsia" w:ascii="BatangChe" w:hAnsi="BatangChe" w:eastAsia="黑体" w:cs="黑体"/>
          <w:b w:val="0"/>
          <w:bCs/>
          <w:color w:val="000000"/>
          <w:sz w:val="32"/>
          <w:szCs w:val="32"/>
          <w:lang w:val="en-US" w:eastAsia="zh-CN"/>
        </w:rPr>
      </w:pPr>
    </w:p>
    <w:p>
      <w:pPr>
        <w:pStyle w:val="13"/>
        <w:keepNext w:val="0"/>
        <w:keepLines w:val="0"/>
        <w:pageBreakBefore w:val="0"/>
        <w:kinsoku/>
        <w:wordWrap/>
        <w:overflowPunct/>
        <w:topLinePunct w:val="0"/>
        <w:autoSpaceDE/>
        <w:autoSpaceDN/>
        <w:bidi w:val="0"/>
        <w:spacing w:line="560" w:lineRule="exact"/>
        <w:textAlignment w:val="auto"/>
        <w:rPr>
          <w:rFonts w:hint="eastAsia" w:ascii="BatangChe" w:hAnsi="BatangChe" w:eastAsia="黑体" w:cs="黑体"/>
          <w:b w:val="0"/>
          <w:bCs/>
          <w:color w:val="000000"/>
          <w:sz w:val="32"/>
          <w:szCs w:val="32"/>
          <w:lang w:val="en-US" w:eastAsia="zh-CN"/>
        </w:rPr>
      </w:pPr>
    </w:p>
    <w:p>
      <w:pPr>
        <w:keepNext w:val="0"/>
        <w:keepLines w:val="0"/>
        <w:pageBreakBefore w:val="0"/>
        <w:kinsoku/>
        <w:wordWrap/>
        <w:overflowPunct/>
        <w:topLinePunct w:val="0"/>
        <w:autoSpaceDE/>
        <w:autoSpaceDN/>
        <w:bidi w:val="0"/>
        <w:spacing w:line="560" w:lineRule="exact"/>
        <w:textAlignment w:val="auto"/>
        <w:rPr>
          <w:rFonts w:hint="eastAsia" w:ascii="BatangChe" w:hAnsi="BatangChe" w:eastAsia="黑体" w:cs="黑体"/>
          <w:b w:val="0"/>
          <w:bCs/>
          <w:color w:val="000000"/>
          <w:sz w:val="32"/>
          <w:szCs w:val="32"/>
          <w:lang w:val="en-US" w:eastAsia="zh-CN"/>
        </w:rPr>
      </w:pPr>
    </w:p>
    <w:p>
      <w:pPr>
        <w:pStyle w:val="13"/>
        <w:keepNext w:val="0"/>
        <w:keepLines w:val="0"/>
        <w:pageBreakBefore w:val="0"/>
        <w:kinsoku/>
        <w:wordWrap/>
        <w:overflowPunct/>
        <w:topLinePunct w:val="0"/>
        <w:autoSpaceDE/>
        <w:autoSpaceDN/>
        <w:bidi w:val="0"/>
        <w:spacing w:line="560" w:lineRule="exact"/>
        <w:textAlignment w:val="auto"/>
        <w:rPr>
          <w:rFonts w:hint="eastAsia" w:ascii="BatangChe" w:hAnsi="BatangChe" w:eastAsia="黑体" w:cs="黑体"/>
          <w:b w:val="0"/>
          <w:bCs/>
          <w:color w:val="000000"/>
          <w:sz w:val="32"/>
          <w:szCs w:val="32"/>
          <w:lang w:val="en-US" w:eastAsia="zh-CN"/>
        </w:rPr>
      </w:pPr>
    </w:p>
    <w:p>
      <w:pPr>
        <w:keepNext w:val="0"/>
        <w:keepLines w:val="0"/>
        <w:pageBreakBefore w:val="0"/>
        <w:kinsoku/>
        <w:wordWrap/>
        <w:overflowPunct/>
        <w:topLinePunct w:val="0"/>
        <w:autoSpaceDE/>
        <w:autoSpaceDN/>
        <w:bidi w:val="0"/>
        <w:spacing w:line="560" w:lineRule="exact"/>
        <w:textAlignment w:val="auto"/>
        <w:rPr>
          <w:rFonts w:hint="eastAsia" w:ascii="BatangChe" w:hAnsi="BatangChe" w:eastAsia="黑体" w:cs="黑体"/>
          <w:b w:val="0"/>
          <w:bCs/>
          <w:color w:val="000000"/>
          <w:sz w:val="32"/>
          <w:szCs w:val="32"/>
          <w:lang w:val="en-US" w:eastAsia="zh-CN"/>
        </w:rPr>
      </w:pPr>
    </w:p>
    <w:p>
      <w:pPr>
        <w:pStyle w:val="13"/>
        <w:rPr>
          <w:rFonts w:hint="eastAsia" w:ascii="BatangChe" w:hAnsi="BatangChe" w:eastAsia="黑体" w:cs="黑体"/>
          <w:b w:val="0"/>
          <w:bCs/>
          <w:color w:val="000000"/>
          <w:sz w:val="32"/>
          <w:szCs w:val="32"/>
          <w:lang w:val="en-US" w:eastAsia="zh-CN"/>
        </w:rPr>
      </w:pPr>
    </w:p>
    <w:p>
      <w:pPr>
        <w:rPr>
          <w:rFonts w:hint="eastAsia" w:ascii="BatangChe" w:hAnsi="BatangChe" w:eastAsia="黑体" w:cs="黑体"/>
          <w:b w:val="0"/>
          <w:bCs/>
          <w:color w:val="000000"/>
          <w:sz w:val="32"/>
          <w:szCs w:val="32"/>
          <w:lang w:val="en-US" w:eastAsia="zh-CN"/>
        </w:rPr>
      </w:pPr>
    </w:p>
    <w:p>
      <w:pPr>
        <w:pStyle w:val="13"/>
        <w:rPr>
          <w:rFonts w:hint="eastAsia" w:ascii="BatangChe" w:hAnsi="BatangChe" w:eastAsia="黑体" w:cs="黑体"/>
          <w:b w:val="0"/>
          <w:bCs/>
          <w:color w:val="000000"/>
          <w:sz w:val="32"/>
          <w:szCs w:val="32"/>
          <w:lang w:val="en-US" w:eastAsia="zh-CN"/>
        </w:rPr>
      </w:pPr>
    </w:p>
    <w:p>
      <w:pPr>
        <w:rPr>
          <w:rFonts w:hint="eastAsia" w:ascii="BatangChe" w:hAnsi="BatangChe" w:eastAsia="黑体" w:cs="黑体"/>
          <w:b w:val="0"/>
          <w:bCs/>
          <w:color w:val="000000"/>
          <w:sz w:val="32"/>
          <w:szCs w:val="32"/>
          <w:lang w:val="en-US" w:eastAsia="zh-CN"/>
        </w:rPr>
      </w:pPr>
    </w:p>
    <w:p>
      <w:pPr>
        <w:pStyle w:val="13"/>
        <w:rPr>
          <w:rFonts w:hint="eastAsia" w:ascii="BatangChe" w:hAnsi="BatangChe" w:eastAsia="黑体" w:cs="黑体"/>
          <w:b w:val="0"/>
          <w:bCs/>
          <w:color w:val="000000"/>
          <w:sz w:val="32"/>
          <w:szCs w:val="32"/>
          <w:lang w:val="en-US" w:eastAsia="zh-CN"/>
        </w:rPr>
      </w:pPr>
    </w:p>
    <w:p>
      <w:pPr>
        <w:rPr>
          <w:rFonts w:hint="eastAsia"/>
          <w:lang w:val="en-US" w:eastAsia="zh-CN"/>
        </w:rPr>
      </w:pPr>
    </w:p>
    <w:p>
      <w:pPr>
        <w:pStyle w:val="13"/>
        <w:keepNext w:val="0"/>
        <w:keepLines w:val="0"/>
        <w:pageBreakBefore w:val="0"/>
        <w:kinsoku/>
        <w:wordWrap/>
        <w:overflowPunct/>
        <w:topLinePunct w:val="0"/>
        <w:autoSpaceDE/>
        <w:autoSpaceDN/>
        <w:bidi w:val="0"/>
        <w:spacing w:line="560" w:lineRule="exact"/>
        <w:textAlignment w:val="auto"/>
        <w:rPr>
          <w:rFonts w:hint="eastAsia" w:ascii="BatangChe" w:hAnsi="BatangChe" w:eastAsia="黑体" w:cs="黑体"/>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0"/>
        <w:rPr>
          <w:rFonts w:hint="default" w:ascii="BatangChe" w:hAnsi="BatangChe" w:eastAsia="黑体" w:cs="黑体"/>
          <w:b w:val="0"/>
          <w:bCs/>
          <w:color w:val="000000"/>
          <w:sz w:val="32"/>
          <w:szCs w:val="32"/>
          <w:lang w:val="en-US" w:eastAsia="zh-CN"/>
        </w:rPr>
      </w:pPr>
      <w:r>
        <w:rPr>
          <w:rFonts w:hint="eastAsia" w:ascii="BatangChe" w:hAnsi="BatangChe" w:eastAsia="黑体" w:cs="黑体"/>
          <w:b w:val="0"/>
          <w:bCs/>
          <w:color w:val="000000"/>
          <w:sz w:val="32"/>
          <w:szCs w:val="32"/>
          <w:lang w:val="en-US" w:eastAsia="zh-CN"/>
        </w:rPr>
        <w:t>附件9</w:t>
      </w:r>
    </w:p>
    <w:p>
      <w:pPr>
        <w:pStyle w:val="2"/>
        <w:keepNext w:val="0"/>
        <w:keepLines w:val="0"/>
        <w:pageBreakBefore w:val="0"/>
        <w:kinsoku/>
        <w:wordWrap/>
        <w:overflowPunct/>
        <w:topLinePunct w:val="0"/>
        <w:autoSpaceDE/>
        <w:autoSpaceDN/>
        <w:bidi w:val="0"/>
        <w:adjustRightInd/>
        <w:snapToGrid/>
        <w:spacing w:after="0" w:line="560" w:lineRule="exact"/>
        <w:ind w:left="0" w:leftChars="0" w:right="0" w:rightChars="0" w:firstLine="624" w:firstLineChars="200"/>
        <w:textAlignment w:val="auto"/>
        <w:outlineLvl w:val="9"/>
        <w:rPr>
          <w:rFonts w:hint="eastAsia" w:ascii="BatangChe" w:hAnsi="BatangChe" w:eastAsia="仿宋_GB2312" w:cs="仿宋"/>
          <w:color w:val="00000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BatangChe" w:hAnsi="BatangChe" w:eastAsia="方正小标宋简体" w:cs="方正小标宋简体"/>
          <w:color w:val="000000"/>
          <w:sz w:val="44"/>
          <w:szCs w:val="44"/>
        </w:rPr>
      </w:pPr>
      <w:r>
        <w:rPr>
          <w:rFonts w:hint="eastAsia" w:ascii="BatangChe" w:hAnsi="BatangChe" w:eastAsia="方正小标宋简体" w:cs="方正小标宋简体"/>
          <w:color w:val="000000"/>
          <w:sz w:val="44"/>
          <w:szCs w:val="44"/>
          <w:lang w:val="en-US" w:eastAsia="zh-CN"/>
        </w:rPr>
        <w:t>全区</w:t>
      </w:r>
      <w:r>
        <w:rPr>
          <w:rFonts w:hint="eastAsia" w:ascii="BatangChe" w:hAnsi="BatangChe" w:eastAsia="方正小标宋简体" w:cs="方正小标宋简体"/>
          <w:color w:val="000000"/>
          <w:sz w:val="44"/>
          <w:szCs w:val="44"/>
        </w:rPr>
        <w:t>危险废物环境安全专项整治三年行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024" w:firstLineChars="700"/>
        <w:jc w:val="both"/>
        <w:textAlignment w:val="auto"/>
        <w:outlineLvl w:val="9"/>
        <w:rPr>
          <w:rFonts w:hint="eastAsia" w:ascii="BatangChe" w:hAnsi="BatangChe" w:eastAsia="方正小标宋简体" w:cs="方正小标宋简体"/>
          <w:color w:val="000000"/>
          <w:sz w:val="44"/>
          <w:szCs w:val="44"/>
        </w:rPr>
      </w:pPr>
      <w:r>
        <w:rPr>
          <w:rFonts w:hint="eastAsia" w:ascii="BatangChe" w:hAnsi="BatangChe" w:eastAsia="方正小标宋简体" w:cs="方正小标宋简体"/>
          <w:color w:val="000000"/>
          <w:sz w:val="44"/>
          <w:szCs w:val="44"/>
        </w:rPr>
        <w:t>动实施方案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Fonts w:ascii="BatangChe" w:hAnsi="BatangChe"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BatangChe" w:hAnsi="BatangChe" w:eastAsia="仿宋_GB2312" w:cs="仿宋_GB2312"/>
          <w:color w:val="000000"/>
          <w:kern w:val="2"/>
          <w:sz w:val="32"/>
          <w:szCs w:val="32"/>
          <w:lang w:eastAsia="zh-CN"/>
        </w:rPr>
      </w:pPr>
      <w:r>
        <w:rPr>
          <w:rFonts w:hint="eastAsia" w:ascii="BatangChe" w:hAnsi="BatangChe" w:eastAsia="仿宋_GB2312" w:cs="仿宋_GB2312"/>
          <w:color w:val="000000"/>
          <w:kern w:val="2"/>
          <w:sz w:val="32"/>
          <w:szCs w:val="32"/>
          <w:lang w:eastAsia="zh-CN"/>
        </w:rPr>
        <w:t>为深入贯彻落实习近平总书记重要指示批示精神以及《关于全面加强危险化学品安全生产工作的意见》要求，强化废弃危险化学品等危险废物环境监管，防范化解危险废物环境风险，保障生态安全，根据《示范区危险废物专项整治三年行动实施方案》，制定本方案。</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BatangChe" w:hAnsi="BatangChe" w:eastAsia="黑体" w:cs="Times New Roman"/>
          <w:bCs/>
          <w:color w:val="000000"/>
          <w:sz w:val="32"/>
          <w:szCs w:val="32"/>
          <w:lang w:eastAsia="zh-CN"/>
        </w:rPr>
      </w:pPr>
      <w:r>
        <w:rPr>
          <w:rFonts w:ascii="BatangChe" w:hAnsi="BatangChe" w:eastAsia="黑体" w:cs="Times New Roman"/>
          <w:bCs/>
          <w:color w:val="000000"/>
          <w:sz w:val="32"/>
          <w:szCs w:val="32"/>
        </w:rPr>
        <w:t>一、</w:t>
      </w:r>
      <w:r>
        <w:rPr>
          <w:rFonts w:hint="eastAsia" w:ascii="BatangChe" w:hAnsi="BatangChe" w:eastAsia="黑体" w:cs="Times New Roman"/>
          <w:bCs/>
          <w:color w:val="000000"/>
          <w:sz w:val="32"/>
          <w:szCs w:val="32"/>
          <w:lang w:val="en-US" w:eastAsia="zh-CN"/>
        </w:rPr>
        <w:t>整治目标</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BatangChe" w:hAnsi="BatangChe" w:eastAsia="仿宋_GB2312" w:cs="仿宋_GB2312"/>
          <w:color w:val="000000"/>
          <w:kern w:val="2"/>
          <w:sz w:val="32"/>
          <w:szCs w:val="32"/>
          <w:lang w:eastAsia="zh-CN"/>
        </w:rPr>
      </w:pPr>
      <w:r>
        <w:rPr>
          <w:rFonts w:hint="eastAsia" w:ascii="BatangChe" w:hAnsi="BatangChe" w:eastAsia="仿宋_GB2312" w:cs="仿宋_GB2312"/>
          <w:color w:val="000000"/>
          <w:kern w:val="2"/>
          <w:sz w:val="32"/>
          <w:szCs w:val="32"/>
          <w:lang w:eastAsia="zh-CN"/>
        </w:rPr>
        <w:t>以习近平新时代中国特色社会主义思想为指导，全面贯彻党的十九大和十九届二中、三中、四中全会精神，深入贯彻落实习近平生态文明思想和全国生态环境保护大会精神，以有效防范化解危险废物环境风险、保障生态安全为目标，重点排查整治危险废物环境风险隐患，健全危险废物环境监管体系，推动完善危险废物相关领域监管衔接机制，有效遏制危险废物非法转移倾倒处置高发态势。</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BatangChe" w:hAnsi="BatangChe" w:eastAsia="黑体" w:cs="Times New Roman"/>
          <w:bCs/>
          <w:color w:val="000000"/>
          <w:sz w:val="32"/>
          <w:szCs w:val="32"/>
        </w:rPr>
      </w:pPr>
      <w:r>
        <w:rPr>
          <w:rFonts w:ascii="BatangChe" w:hAnsi="BatangChe" w:eastAsia="黑体" w:cs="Times New Roman"/>
          <w:bCs/>
          <w:color w:val="000000"/>
          <w:sz w:val="32"/>
          <w:szCs w:val="32"/>
        </w:rPr>
        <w:t>二、整治范围</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BatangChe" w:hAnsi="BatangChe" w:eastAsia="仿宋_GB2312" w:cs="仿宋_GB2312"/>
          <w:color w:val="000000"/>
          <w:kern w:val="2"/>
          <w:sz w:val="32"/>
          <w:szCs w:val="32"/>
          <w:lang w:eastAsia="zh-CN"/>
        </w:rPr>
      </w:pPr>
      <w:r>
        <w:rPr>
          <w:rFonts w:hint="eastAsia" w:ascii="BatangChe" w:hAnsi="BatangChe" w:eastAsia="仿宋_GB2312" w:cs="仿宋_GB2312"/>
          <w:color w:val="000000"/>
          <w:kern w:val="2"/>
          <w:sz w:val="32"/>
          <w:szCs w:val="32"/>
          <w:lang w:eastAsia="zh-CN"/>
        </w:rPr>
        <w:t>（一）危险废物收集、贮存、利用、处置单位和医疗废物处置单位（以下简称危险废物处置单位）。</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BatangChe" w:hAnsi="BatangChe" w:eastAsia="仿宋_GB2312" w:cs="仿宋_GB2312"/>
          <w:color w:val="000000"/>
          <w:kern w:val="2"/>
          <w:sz w:val="32"/>
          <w:szCs w:val="32"/>
          <w:lang w:eastAsia="zh-CN"/>
        </w:rPr>
      </w:pPr>
      <w:r>
        <w:rPr>
          <w:rFonts w:hint="eastAsia" w:ascii="BatangChe" w:hAnsi="BatangChe" w:eastAsia="仿宋_GB2312" w:cs="仿宋_GB2312"/>
          <w:color w:val="000000"/>
          <w:kern w:val="2"/>
          <w:sz w:val="32"/>
          <w:szCs w:val="32"/>
          <w:lang w:eastAsia="zh-CN"/>
        </w:rPr>
        <w:t>（二）化学原料和化学制品制造业（C26）、医药制造业（C27）、化学纤维制造业（C28）、金属表面处理及热处理加工（C336）、电子器件制造（C397）、电子元件及电子专用材料制造（C398）等重点行业企业（以下简称重点行业企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BatangChe" w:hAnsi="BatangChe" w:eastAsia="仿宋_GB2312" w:cs="仿宋_GB2312"/>
          <w:bCs/>
          <w:color w:val="000000"/>
          <w:sz w:val="32"/>
          <w:szCs w:val="32"/>
        </w:rPr>
      </w:pPr>
      <w:r>
        <w:rPr>
          <w:rFonts w:hint="eastAsia" w:ascii="BatangChe" w:hAnsi="BatangChe" w:eastAsia="仿宋_GB2312" w:cs="仿宋_GB2312"/>
          <w:color w:val="000000"/>
          <w:kern w:val="2"/>
          <w:sz w:val="32"/>
          <w:szCs w:val="32"/>
          <w:lang w:eastAsia="zh-CN"/>
        </w:rPr>
        <w:t>（三）其他危险化学品生产单位（以下简称危险化学品单位）</w:t>
      </w:r>
      <w:r>
        <w:rPr>
          <w:rFonts w:hint="eastAsia" w:ascii="BatangChe" w:hAnsi="BatangChe" w:eastAsia="仿宋_GB2312" w:cs="仿宋_GB2312"/>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BatangChe" w:hAnsi="BatangChe" w:eastAsia="黑体" w:cs="Times New Roman"/>
          <w:bCs/>
          <w:color w:val="000000"/>
          <w:sz w:val="32"/>
          <w:szCs w:val="32"/>
        </w:rPr>
      </w:pPr>
      <w:r>
        <w:rPr>
          <w:rFonts w:ascii="BatangChe" w:hAnsi="BatangChe" w:eastAsia="黑体" w:cs="Times New Roman"/>
          <w:bCs/>
          <w:color w:val="000000"/>
          <w:sz w:val="32"/>
          <w:szCs w:val="32"/>
        </w:rPr>
        <w:t>三、</w:t>
      </w:r>
      <w:r>
        <w:rPr>
          <w:rFonts w:hint="eastAsia" w:ascii="BatangChe" w:hAnsi="BatangChe" w:eastAsia="黑体" w:cs="Times New Roman"/>
          <w:bCs/>
          <w:color w:val="000000"/>
          <w:sz w:val="32"/>
          <w:szCs w:val="32"/>
          <w:lang w:val="en-US" w:eastAsia="zh-CN"/>
        </w:rPr>
        <w:t>主要</w:t>
      </w:r>
      <w:r>
        <w:rPr>
          <w:rFonts w:ascii="BatangChe" w:hAnsi="BatangChe" w:eastAsia="黑体" w:cs="Times New Roman"/>
          <w:bCs/>
          <w:color w:val="000000"/>
          <w:sz w:val="32"/>
          <w:szCs w:val="32"/>
        </w:rPr>
        <w:t>任务</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BatangChe" w:hAnsi="BatangChe" w:eastAsia="楷体_GB2312" w:cs="楷体_GB2312"/>
          <w:color w:val="000000"/>
          <w:kern w:val="2"/>
          <w:sz w:val="32"/>
          <w:szCs w:val="32"/>
          <w:lang w:eastAsia="zh-CN"/>
        </w:rPr>
      </w:pPr>
      <w:r>
        <w:rPr>
          <w:rFonts w:hint="eastAsia" w:ascii="BatangChe" w:hAnsi="BatangChe" w:eastAsia="楷体_GB2312" w:cs="楷体_GB2312"/>
          <w:bCs/>
          <w:color w:val="000000"/>
          <w:sz w:val="32"/>
          <w:szCs w:val="32"/>
        </w:rPr>
        <w:t>（</w:t>
      </w:r>
      <w:r>
        <w:rPr>
          <w:rFonts w:hint="eastAsia" w:ascii="BatangChe" w:hAnsi="BatangChe" w:eastAsia="楷体_GB2312" w:cs="楷体_GB2312"/>
          <w:color w:val="000000"/>
          <w:kern w:val="2"/>
          <w:sz w:val="32"/>
          <w:szCs w:val="32"/>
          <w:lang w:eastAsia="zh-CN"/>
        </w:rPr>
        <w:t>一）建立完善危险废物环境重点监管单位清单</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BatangChe" w:hAnsi="BatangChe" w:eastAsia="仿宋_GB2312" w:cs="仿宋"/>
          <w:color w:val="000000"/>
          <w:kern w:val="2"/>
          <w:sz w:val="32"/>
          <w:szCs w:val="32"/>
          <w:lang w:eastAsia="zh-CN"/>
        </w:rPr>
      </w:pPr>
      <w:r>
        <w:rPr>
          <w:rFonts w:hint="eastAsia" w:ascii="BatangChe" w:hAnsi="BatangChe" w:eastAsia="仿宋_GB2312" w:cs="仿宋_GB2312"/>
          <w:color w:val="000000"/>
          <w:kern w:val="2"/>
          <w:sz w:val="32"/>
          <w:szCs w:val="32"/>
          <w:lang w:eastAsia="zh-CN"/>
        </w:rPr>
        <w:t>结合2019年危险废物专项治理工作和第二次全国污染源普查、环境统计、排污许可等数据，在2020年</w:t>
      </w:r>
      <w:r>
        <w:rPr>
          <w:rFonts w:hint="eastAsia" w:ascii="BatangChe" w:hAnsi="BatangChe" w:eastAsia="仿宋_GB2312" w:cs="仿宋_GB2312"/>
          <w:color w:val="000000"/>
          <w:kern w:val="2"/>
          <w:sz w:val="32"/>
          <w:szCs w:val="32"/>
          <w:lang w:val="en-US" w:eastAsia="zh-CN"/>
        </w:rPr>
        <w:t>9月</w:t>
      </w:r>
      <w:r>
        <w:rPr>
          <w:rFonts w:hint="eastAsia" w:ascii="BatangChe" w:hAnsi="BatangChe" w:eastAsia="仿宋_GB2312" w:cs="仿宋_GB2312"/>
          <w:color w:val="000000"/>
          <w:kern w:val="2"/>
          <w:sz w:val="32"/>
          <w:szCs w:val="32"/>
          <w:lang w:eastAsia="zh-CN"/>
        </w:rPr>
        <w:t>底前建立健全危险废物产生单位清单和危险废物收集、贮存、利用、处置单位清单，确定危险废物环境重点监管对象。将纳入清单的单位于2020年1</w:t>
      </w:r>
      <w:r>
        <w:rPr>
          <w:rFonts w:hint="eastAsia" w:ascii="BatangChe" w:hAnsi="BatangChe" w:eastAsia="仿宋_GB2312" w:cs="仿宋_GB2312"/>
          <w:color w:val="000000"/>
          <w:kern w:val="2"/>
          <w:sz w:val="32"/>
          <w:szCs w:val="32"/>
          <w:lang w:val="en-US" w:eastAsia="zh-CN"/>
        </w:rPr>
        <w:t>0</w:t>
      </w:r>
      <w:r>
        <w:rPr>
          <w:rFonts w:hint="eastAsia" w:ascii="BatangChe" w:hAnsi="BatangChe" w:eastAsia="仿宋_GB2312" w:cs="仿宋_GB2312"/>
          <w:color w:val="000000"/>
          <w:kern w:val="2"/>
          <w:sz w:val="32"/>
          <w:szCs w:val="32"/>
          <w:lang w:eastAsia="zh-CN"/>
        </w:rPr>
        <w:t>月底前在陕西省固体废物管理信息系统中完成相关环境管理信息填报，主要内容包括执行管理计划、申报登记、转移联单、经营情况报送等制度情况，区生态环境局将对所填报信息进行审核，监督和指导企业如实通过信息系统申报危险废物产生、贮存、利用、处置情况。</w:t>
      </w:r>
      <w:r>
        <w:rPr>
          <w:rFonts w:hint="eastAsia" w:ascii="BatangChe" w:hAnsi="BatangChe" w:eastAsia="仿宋_GB2312" w:cs="仿宋"/>
          <w:color w:val="000000"/>
          <w:kern w:val="2"/>
          <w:sz w:val="32"/>
          <w:szCs w:val="32"/>
          <w:lang w:eastAsia="zh-CN"/>
        </w:rPr>
        <w:t>（</w:t>
      </w:r>
      <w:r>
        <w:rPr>
          <w:rFonts w:hint="eastAsia" w:ascii="BatangChe" w:hAnsi="BatangChe" w:eastAsia="楷体_GB2312" w:cs="楷体"/>
          <w:b w:val="0"/>
          <w:bCs w:val="0"/>
          <w:color w:val="000000"/>
          <w:kern w:val="2"/>
          <w:sz w:val="32"/>
          <w:szCs w:val="32"/>
          <w:lang w:val="en-US" w:eastAsia="zh-CN"/>
        </w:rPr>
        <w:t>区生态环境局牵头，区工信局、公安分局、交通运输局、应急管理局按职责分工负责</w:t>
      </w:r>
      <w:r>
        <w:rPr>
          <w:rFonts w:hint="eastAsia" w:ascii="BatangChe" w:hAnsi="BatangChe" w:eastAsia="仿宋_GB2312" w:cs="仿宋"/>
          <w:color w:val="000000"/>
          <w:kern w:val="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BatangChe" w:hAnsi="BatangChe" w:eastAsia="楷体_GB2312" w:cs="楷体_GB2312"/>
          <w:b w:val="0"/>
          <w:bCs w:val="0"/>
          <w:color w:val="000000"/>
          <w:kern w:val="2"/>
          <w:sz w:val="32"/>
          <w:szCs w:val="32"/>
          <w:lang w:val="en-US" w:eastAsia="zh-CN"/>
        </w:rPr>
      </w:pPr>
      <w:r>
        <w:rPr>
          <w:rFonts w:hint="eastAsia" w:ascii="BatangChe" w:hAnsi="BatangChe" w:eastAsia="楷体_GB2312" w:cs="楷体_GB2312"/>
          <w:color w:val="000000"/>
          <w:kern w:val="2"/>
          <w:sz w:val="32"/>
          <w:szCs w:val="32"/>
          <w:lang w:eastAsia="zh-CN"/>
        </w:rPr>
        <w:t>（二）</w:t>
      </w:r>
      <w:r>
        <w:rPr>
          <w:rFonts w:hint="eastAsia" w:ascii="BatangChe" w:hAnsi="BatangChe" w:eastAsia="楷体_GB2312" w:cs="楷体_GB2312"/>
          <w:b w:val="0"/>
          <w:bCs w:val="0"/>
          <w:color w:val="000000"/>
          <w:kern w:val="2"/>
          <w:sz w:val="32"/>
          <w:szCs w:val="32"/>
          <w:lang w:val="en-US" w:eastAsia="zh-CN"/>
        </w:rPr>
        <w:t>开展危险废物规范化环境管理排查整治</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BatangChe" w:hAnsi="BatangChe" w:eastAsia="楷体_GB2312" w:cs="楷体"/>
          <w:b w:val="0"/>
          <w:bCs w:val="0"/>
          <w:color w:val="000000"/>
          <w:kern w:val="2"/>
          <w:sz w:val="32"/>
          <w:szCs w:val="32"/>
          <w:lang w:val="en-US" w:eastAsia="zh-CN"/>
        </w:rPr>
      </w:pPr>
      <w:r>
        <w:rPr>
          <w:rFonts w:hint="eastAsia" w:ascii="BatangChe" w:hAnsi="BatangChe" w:eastAsia="仿宋_GB2312" w:cs="仿宋_GB2312"/>
          <w:color w:val="000000"/>
          <w:kern w:val="2"/>
          <w:sz w:val="32"/>
          <w:szCs w:val="32"/>
          <w:lang w:eastAsia="zh-CN"/>
        </w:rPr>
        <w:t>在2019年危险废物专项治理工作基础上，以重点行业企业、危险化学品单位和危险废物处置单位为重点，按照危险废物规范化环境管理要求，深入排查危险废物贮存、转移、利用、处置过程中落实环境保护相关法律制度和标准规范情况。针对2019年危险废物专项治理排查存在问题的企业，重点核实问题整改情况。建立危险废物鉴别体系，完善鉴别程序，引入有能力、有资格的技术机构，提高危险废物鉴别效率、增强服务社会意识、降低鉴定风险。对定性不明的中间产物（产品）、副产物（品）等物料，督促企业落实产废单位主体责任，开展固体废物鉴别和危险废物鉴别；经鉴别属于危险废物的，检查危险废物产生、贮存、转移、利用、处置情况。针对企业申报的常温常压下易爆、易燃及排出有毒气体的危险废物，按照《危险废物贮存污染控制标准》（GB 18597）要求，重点检查企业贮存前是否进行预处理，使之稳定后贮存，否则，按易燃、易爆危险品贮存。</w:t>
      </w:r>
      <w:r>
        <w:rPr>
          <w:rFonts w:hint="eastAsia" w:ascii="BatangChe" w:hAnsi="BatangChe" w:eastAsia="仿宋_GB2312" w:cs="仿宋"/>
          <w:color w:val="000000"/>
          <w:kern w:val="2"/>
          <w:sz w:val="32"/>
          <w:szCs w:val="32"/>
          <w:lang w:eastAsia="zh-CN"/>
        </w:rPr>
        <w:t>（</w:t>
      </w:r>
      <w:r>
        <w:rPr>
          <w:rFonts w:hint="eastAsia" w:ascii="BatangChe" w:hAnsi="BatangChe" w:eastAsia="楷体_GB2312" w:cs="楷体"/>
          <w:b w:val="0"/>
          <w:bCs w:val="0"/>
          <w:color w:val="000000"/>
          <w:kern w:val="2"/>
          <w:sz w:val="32"/>
          <w:szCs w:val="32"/>
          <w:lang w:val="en-US" w:eastAsia="zh-CN"/>
        </w:rPr>
        <w:t>区生态环境局牵头，区工信局、公安分局、交通运输局、应急管理局按职责分工负责）</w:t>
      </w:r>
    </w:p>
    <w:p>
      <w:pPr>
        <w:keepNext w:val="0"/>
        <w:keepLines w:val="0"/>
        <w:pageBreakBefore w:val="0"/>
        <w:kinsoku/>
        <w:wordWrap/>
        <w:overflowPunct/>
        <w:topLinePunct w:val="0"/>
        <w:autoSpaceDE/>
        <w:autoSpaceDN/>
        <w:bidi w:val="0"/>
        <w:spacing w:line="560" w:lineRule="exact"/>
        <w:ind w:firstLine="624" w:firstLineChars="200"/>
        <w:textAlignment w:val="auto"/>
        <w:rPr>
          <w:rFonts w:hint="eastAsia" w:ascii="BatangChe" w:hAnsi="BatangChe" w:eastAsia="楷体_GB2312"/>
          <w:sz w:val="32"/>
          <w:szCs w:val="32"/>
          <w:lang w:eastAsia="zh-CN"/>
        </w:rPr>
      </w:pPr>
      <w:r>
        <w:rPr>
          <w:rFonts w:hint="eastAsia" w:ascii="BatangChe" w:hAnsi="BatangChe" w:eastAsia="楷体_GB2312"/>
          <w:sz w:val="32"/>
          <w:szCs w:val="32"/>
          <w:lang w:eastAsia="zh-CN"/>
        </w:rPr>
        <w:t>（三）落实危险废物规范化管理考核制度</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BatangChe" w:hAnsi="BatangChe" w:eastAsia="楷体_GB2312" w:cs="楷体"/>
          <w:b w:val="0"/>
          <w:bCs w:val="0"/>
          <w:color w:val="000000"/>
          <w:kern w:val="2"/>
          <w:sz w:val="32"/>
          <w:szCs w:val="32"/>
          <w:lang w:val="en-US" w:eastAsia="zh-CN"/>
        </w:rPr>
      </w:pPr>
      <w:r>
        <w:rPr>
          <w:rFonts w:hint="eastAsia" w:ascii="BatangChe" w:hAnsi="BatangChe" w:eastAsia="仿宋_GB2312" w:cs="仿宋_GB2312"/>
          <w:color w:val="000000"/>
          <w:kern w:val="2"/>
          <w:sz w:val="32"/>
          <w:szCs w:val="32"/>
          <w:lang w:eastAsia="zh-CN"/>
        </w:rPr>
        <w:t>按照《危险废物规范化管理指标体系》每年对辖区内所有危险废物重点产废单位和经营单位进行现场检查,对其他产废单位按不少于</w:t>
      </w:r>
      <w:r>
        <w:rPr>
          <w:rFonts w:hint="eastAsia" w:ascii="BatangChe" w:hAnsi="BatangChe" w:eastAsia="仿宋_GB2312" w:cs="仿宋_GB2312"/>
          <w:color w:val="000000"/>
          <w:kern w:val="2"/>
          <w:sz w:val="32"/>
          <w:szCs w:val="32"/>
          <w:lang w:val="en-US" w:eastAsia="zh-CN"/>
        </w:rPr>
        <w:t>5</w:t>
      </w:r>
      <w:r>
        <w:rPr>
          <w:rFonts w:hint="eastAsia" w:ascii="BatangChe" w:hAnsi="BatangChe" w:eastAsia="仿宋_GB2312" w:cs="仿宋_GB2312"/>
          <w:color w:val="000000"/>
          <w:kern w:val="2"/>
          <w:sz w:val="32"/>
          <w:szCs w:val="32"/>
          <w:lang w:eastAsia="zh-CN"/>
        </w:rPr>
        <w:t>0%的比例进行随机抽查，同时，结合检查工作开展情况打造</w:t>
      </w:r>
      <w:r>
        <w:rPr>
          <w:rFonts w:hint="eastAsia" w:ascii="BatangChe" w:hAnsi="BatangChe" w:eastAsia="仿宋_GB2312" w:cs="仿宋_GB2312"/>
          <w:color w:val="000000"/>
          <w:kern w:val="2"/>
          <w:sz w:val="32"/>
          <w:szCs w:val="32"/>
          <w:lang w:val="en-US" w:eastAsia="zh-CN"/>
        </w:rPr>
        <w:t>1家危险废物规范化管理企业，形成可复制、可推广的管理经验，并在全区企业进行推广</w:t>
      </w:r>
      <w:r>
        <w:rPr>
          <w:rFonts w:hint="eastAsia" w:ascii="BatangChe" w:hAnsi="BatangChe" w:eastAsia="仿宋_GB2312" w:cs="仿宋_GB2312"/>
          <w:color w:val="000000"/>
          <w:kern w:val="2"/>
          <w:sz w:val="32"/>
          <w:szCs w:val="32"/>
          <w:lang w:eastAsia="zh-CN"/>
        </w:rPr>
        <w:t>；对照《危险废物规范化管理督查考核工作评级指标》有关内容，针对规范化管理工作组织实施、监管能力建设以及重点工作开展情况开展自评估，并将危险废物规范化管理情况按时上报示范区生态环境局。</w:t>
      </w:r>
      <w:r>
        <w:rPr>
          <w:rFonts w:hint="eastAsia" w:ascii="BatangChe" w:hAnsi="BatangChe" w:eastAsia="仿宋_GB2312" w:cs="仿宋"/>
          <w:color w:val="000000"/>
          <w:kern w:val="2"/>
          <w:sz w:val="32"/>
          <w:szCs w:val="32"/>
          <w:lang w:eastAsia="zh-CN"/>
        </w:rPr>
        <w:t>（</w:t>
      </w:r>
      <w:r>
        <w:rPr>
          <w:rFonts w:hint="eastAsia" w:ascii="BatangChe" w:hAnsi="BatangChe" w:eastAsia="楷体_GB2312" w:cs="楷体"/>
          <w:b w:val="0"/>
          <w:bCs w:val="0"/>
          <w:color w:val="000000"/>
          <w:kern w:val="2"/>
          <w:sz w:val="32"/>
          <w:szCs w:val="32"/>
          <w:lang w:val="en-US" w:eastAsia="zh-CN"/>
        </w:rPr>
        <w:t>区生态环境局负责）</w:t>
      </w:r>
    </w:p>
    <w:p>
      <w:pPr>
        <w:keepNext w:val="0"/>
        <w:keepLines w:val="0"/>
        <w:pageBreakBefore w:val="0"/>
        <w:kinsoku/>
        <w:wordWrap/>
        <w:overflowPunct/>
        <w:topLinePunct w:val="0"/>
        <w:autoSpaceDE/>
        <w:autoSpaceDN/>
        <w:bidi w:val="0"/>
        <w:spacing w:line="560" w:lineRule="exact"/>
        <w:ind w:firstLine="624" w:firstLineChars="200"/>
        <w:textAlignment w:val="auto"/>
        <w:rPr>
          <w:rFonts w:ascii="BatangChe" w:hAnsi="BatangChe" w:eastAsia="楷体_GB2312"/>
          <w:sz w:val="32"/>
          <w:szCs w:val="32"/>
        </w:rPr>
      </w:pPr>
      <w:r>
        <w:rPr>
          <w:rFonts w:hint="eastAsia" w:ascii="BatangChe" w:hAnsi="BatangChe" w:eastAsia="楷体_GB2312"/>
          <w:sz w:val="32"/>
          <w:szCs w:val="32"/>
        </w:rPr>
        <w:t>（四）加快危险废物处置能力建设</w:t>
      </w:r>
    </w:p>
    <w:p>
      <w:pPr>
        <w:keepNext w:val="0"/>
        <w:keepLines w:val="0"/>
        <w:pageBreakBefore w:val="0"/>
        <w:kinsoku/>
        <w:wordWrap/>
        <w:overflowPunct/>
        <w:topLinePunct w:val="0"/>
        <w:autoSpaceDE/>
        <w:autoSpaceDN/>
        <w:bidi w:val="0"/>
        <w:spacing w:line="560" w:lineRule="exact"/>
        <w:ind w:firstLine="624" w:firstLineChars="200"/>
        <w:textAlignment w:val="auto"/>
        <w:rPr>
          <w:rFonts w:ascii="BatangChe" w:hAnsi="BatangChe" w:eastAsia="仿宋_GB2312"/>
          <w:sz w:val="32"/>
          <w:szCs w:val="32"/>
        </w:rPr>
      </w:pPr>
      <w:r>
        <w:rPr>
          <w:rFonts w:hint="eastAsia" w:ascii="BatangChe" w:hAnsi="BatangChe" w:eastAsia="仿宋_GB2312" w:cs="Times New Roman"/>
          <w:bCs/>
          <w:color w:val="000000"/>
          <w:sz w:val="32"/>
          <w:szCs w:val="32"/>
        </w:rPr>
        <w:t>根据《陕西省危险废物处置利用设施建设规划（</w:t>
      </w:r>
      <w:r>
        <w:rPr>
          <w:rFonts w:ascii="BatangChe" w:hAnsi="BatangChe" w:eastAsia="仿宋_GB2312" w:cs="Times New Roman"/>
          <w:bCs/>
          <w:color w:val="000000"/>
          <w:sz w:val="32"/>
          <w:szCs w:val="32"/>
        </w:rPr>
        <w:t>2018-2025</w:t>
      </w:r>
      <w:r>
        <w:rPr>
          <w:rFonts w:hint="eastAsia" w:ascii="BatangChe" w:hAnsi="BatangChe" w:eastAsia="仿宋_GB2312" w:cs="Times New Roman"/>
          <w:bCs/>
          <w:color w:val="000000"/>
          <w:sz w:val="32"/>
          <w:szCs w:val="32"/>
        </w:rPr>
        <w:t>年）》（陕环办发〔</w:t>
      </w:r>
      <w:r>
        <w:rPr>
          <w:rFonts w:ascii="BatangChe" w:hAnsi="BatangChe" w:eastAsia="仿宋_GB2312" w:cs="Times New Roman"/>
          <w:bCs/>
          <w:color w:val="000000"/>
          <w:sz w:val="32"/>
          <w:szCs w:val="32"/>
        </w:rPr>
        <w:t>2018</w:t>
      </w:r>
      <w:r>
        <w:rPr>
          <w:rFonts w:hint="eastAsia" w:ascii="BatangChe" w:hAnsi="BatangChe" w:eastAsia="仿宋_GB2312" w:cs="Times New Roman"/>
          <w:bCs/>
          <w:color w:val="000000"/>
          <w:sz w:val="32"/>
          <w:szCs w:val="32"/>
        </w:rPr>
        <w:t>〕</w:t>
      </w:r>
      <w:r>
        <w:rPr>
          <w:rFonts w:ascii="BatangChe" w:hAnsi="BatangChe" w:eastAsia="仿宋_GB2312" w:cs="Times New Roman"/>
          <w:bCs/>
          <w:color w:val="000000"/>
          <w:sz w:val="32"/>
          <w:szCs w:val="32"/>
        </w:rPr>
        <w:t>22</w:t>
      </w:r>
      <w:r>
        <w:rPr>
          <w:rFonts w:hint="eastAsia" w:ascii="BatangChe" w:hAnsi="BatangChe" w:eastAsia="仿宋_GB2312" w:cs="Times New Roman"/>
          <w:bCs/>
          <w:color w:val="000000"/>
          <w:sz w:val="32"/>
          <w:szCs w:val="32"/>
        </w:rPr>
        <w:t>号）《关于〈陕西省危险废物处置利用设施建设规划（</w:t>
      </w:r>
      <w:r>
        <w:rPr>
          <w:rFonts w:ascii="BatangChe" w:hAnsi="BatangChe" w:eastAsia="仿宋_GB2312" w:cs="Times New Roman"/>
          <w:bCs/>
          <w:color w:val="000000"/>
          <w:sz w:val="32"/>
          <w:szCs w:val="32"/>
        </w:rPr>
        <w:t>2018-2025</w:t>
      </w:r>
      <w:r>
        <w:rPr>
          <w:rFonts w:hint="eastAsia" w:ascii="BatangChe" w:hAnsi="BatangChe" w:eastAsia="仿宋_GB2312" w:cs="Times New Roman"/>
          <w:bCs/>
          <w:color w:val="000000"/>
          <w:sz w:val="32"/>
          <w:szCs w:val="32"/>
        </w:rPr>
        <w:t>年）〉补充说明的通知》（陕环固管函〔</w:t>
      </w:r>
      <w:r>
        <w:rPr>
          <w:rFonts w:ascii="BatangChe" w:hAnsi="BatangChe" w:eastAsia="仿宋_GB2312" w:cs="Times New Roman"/>
          <w:bCs/>
          <w:color w:val="000000"/>
          <w:sz w:val="32"/>
          <w:szCs w:val="32"/>
        </w:rPr>
        <w:t>2018</w:t>
      </w:r>
      <w:r>
        <w:rPr>
          <w:rFonts w:hint="eastAsia" w:ascii="BatangChe" w:hAnsi="BatangChe" w:eastAsia="仿宋_GB2312" w:cs="Times New Roman"/>
          <w:bCs/>
          <w:color w:val="000000"/>
          <w:sz w:val="32"/>
          <w:szCs w:val="32"/>
        </w:rPr>
        <w:t>〕</w:t>
      </w:r>
      <w:r>
        <w:rPr>
          <w:rFonts w:ascii="BatangChe" w:hAnsi="BatangChe" w:eastAsia="仿宋_GB2312" w:cs="Times New Roman"/>
          <w:bCs/>
          <w:color w:val="000000"/>
          <w:sz w:val="32"/>
          <w:szCs w:val="32"/>
        </w:rPr>
        <w:t>285</w:t>
      </w:r>
      <w:r>
        <w:rPr>
          <w:rFonts w:hint="eastAsia" w:ascii="BatangChe" w:hAnsi="BatangChe" w:eastAsia="仿宋_GB2312" w:cs="Times New Roman"/>
          <w:bCs/>
          <w:color w:val="000000"/>
          <w:sz w:val="32"/>
          <w:szCs w:val="32"/>
        </w:rPr>
        <w:t>号），结合地区危险废物产生的类别、数量，合理规划处置企业或企业自行利用处置等多种方式</w:t>
      </w:r>
      <w:r>
        <w:rPr>
          <w:rFonts w:hint="eastAsia" w:ascii="BatangChe" w:hAnsi="BatangChe" w:eastAsia="仿宋_GB2312" w:cs="Times New Roman"/>
          <w:bCs/>
          <w:color w:val="000000"/>
          <w:sz w:val="32"/>
          <w:szCs w:val="32"/>
          <w:lang w:eastAsia="zh-CN"/>
        </w:rPr>
        <w:t>。按照</w:t>
      </w:r>
      <w:r>
        <w:rPr>
          <w:rFonts w:hint="eastAsia" w:ascii="BatangChe" w:hAnsi="BatangChe" w:eastAsia="仿宋_GB2312" w:cs="Times New Roman"/>
          <w:bCs/>
          <w:color w:val="000000"/>
          <w:sz w:val="32"/>
          <w:szCs w:val="32"/>
        </w:rPr>
        <w:t>《陕西省城市生活垃圾分类规划（</w:t>
      </w:r>
      <w:r>
        <w:rPr>
          <w:rFonts w:ascii="BatangChe" w:hAnsi="BatangChe" w:eastAsia="仿宋_GB2312" w:cs="Times New Roman"/>
          <w:bCs/>
          <w:color w:val="000000"/>
          <w:sz w:val="32"/>
          <w:szCs w:val="32"/>
        </w:rPr>
        <w:t>2019-2025年）》</w:t>
      </w:r>
      <w:r>
        <w:rPr>
          <w:rFonts w:hint="eastAsia" w:ascii="BatangChe" w:hAnsi="BatangChe" w:eastAsia="仿宋_GB2312" w:cs="Times New Roman"/>
          <w:bCs/>
          <w:color w:val="000000"/>
          <w:sz w:val="32"/>
          <w:szCs w:val="32"/>
          <w:lang w:eastAsia="zh-CN"/>
        </w:rPr>
        <w:t>有关要求</w:t>
      </w:r>
      <w:r>
        <w:rPr>
          <w:rFonts w:hint="eastAsia" w:ascii="BatangChe" w:hAnsi="BatangChe" w:eastAsia="仿宋_GB2312" w:cs="Times New Roman"/>
          <w:bCs/>
          <w:color w:val="000000"/>
          <w:sz w:val="32"/>
          <w:szCs w:val="32"/>
        </w:rPr>
        <w:t>，</w:t>
      </w:r>
      <w:r>
        <w:rPr>
          <w:rFonts w:hint="eastAsia" w:ascii="BatangChe" w:hAnsi="BatangChe" w:eastAsia="仿宋_GB2312" w:cs="Times New Roman"/>
          <w:bCs/>
          <w:color w:val="000000"/>
          <w:sz w:val="32"/>
          <w:szCs w:val="32"/>
          <w:lang w:eastAsia="zh-CN"/>
        </w:rPr>
        <w:t>加快生活垃圾中</w:t>
      </w:r>
      <w:r>
        <w:rPr>
          <w:rFonts w:hint="eastAsia" w:ascii="BatangChe" w:hAnsi="BatangChe" w:eastAsia="仿宋_GB2312" w:cs="Times New Roman"/>
          <w:bCs/>
          <w:color w:val="000000"/>
          <w:sz w:val="32"/>
          <w:szCs w:val="32"/>
        </w:rPr>
        <w:t>危险废物和医疗废物</w:t>
      </w:r>
      <w:r>
        <w:rPr>
          <w:rFonts w:hint="eastAsia" w:ascii="BatangChe" w:hAnsi="BatangChe" w:eastAsia="仿宋_GB2312" w:cs="Times New Roman"/>
          <w:bCs/>
          <w:color w:val="000000"/>
          <w:sz w:val="32"/>
          <w:szCs w:val="32"/>
          <w:lang w:eastAsia="zh-CN"/>
        </w:rPr>
        <w:t>收集、</w:t>
      </w:r>
      <w:r>
        <w:rPr>
          <w:rFonts w:hint="eastAsia" w:ascii="BatangChe" w:hAnsi="BatangChe" w:eastAsia="仿宋_GB2312" w:cs="Times New Roman"/>
          <w:bCs/>
          <w:color w:val="000000"/>
          <w:sz w:val="32"/>
          <w:szCs w:val="32"/>
        </w:rPr>
        <w:t>处置能力建设，严防因</w:t>
      </w:r>
      <w:r>
        <w:rPr>
          <w:rFonts w:hint="eastAsia" w:ascii="BatangChe" w:hAnsi="BatangChe" w:eastAsia="仿宋_GB2312" w:cs="Times New Roman"/>
          <w:bCs/>
          <w:color w:val="000000"/>
          <w:sz w:val="32"/>
          <w:szCs w:val="32"/>
          <w:lang w:eastAsia="zh-CN"/>
        </w:rPr>
        <w:t>收集、</w:t>
      </w:r>
      <w:r>
        <w:rPr>
          <w:rFonts w:hint="eastAsia" w:ascii="BatangChe" w:hAnsi="BatangChe" w:eastAsia="仿宋_GB2312" w:cs="Times New Roman"/>
          <w:bCs/>
          <w:color w:val="000000"/>
          <w:sz w:val="32"/>
          <w:szCs w:val="32"/>
        </w:rPr>
        <w:t>处置不及时造成的环境</w:t>
      </w:r>
      <w:r>
        <w:rPr>
          <w:rFonts w:hint="eastAsia" w:ascii="BatangChe" w:hAnsi="BatangChe" w:eastAsia="仿宋_GB2312" w:cs="Times New Roman"/>
          <w:bCs/>
          <w:color w:val="000000"/>
          <w:sz w:val="32"/>
          <w:szCs w:val="32"/>
          <w:lang w:eastAsia="zh-CN"/>
        </w:rPr>
        <w:t>污染</w:t>
      </w:r>
      <w:r>
        <w:rPr>
          <w:rFonts w:hint="eastAsia" w:ascii="BatangChe" w:hAnsi="BatangChe" w:eastAsia="仿宋_GB2312" w:cs="仿宋_GB2312"/>
          <w:sz w:val="32"/>
          <w:szCs w:val="32"/>
        </w:rPr>
        <w:t>风险。</w:t>
      </w:r>
      <w:r>
        <w:rPr>
          <w:rFonts w:hint="eastAsia" w:ascii="BatangChe" w:hAnsi="BatangChe" w:eastAsia="仿宋_GB2312"/>
          <w:sz w:val="32"/>
          <w:szCs w:val="32"/>
        </w:rPr>
        <w:t>（</w:t>
      </w:r>
      <w:r>
        <w:rPr>
          <w:rFonts w:hint="eastAsia" w:ascii="BatangChe" w:hAnsi="BatangChe" w:eastAsia="楷体_GB2312"/>
          <w:sz w:val="32"/>
          <w:szCs w:val="32"/>
          <w:lang w:eastAsia="zh-CN"/>
        </w:rPr>
        <w:t>区</w:t>
      </w:r>
      <w:r>
        <w:rPr>
          <w:rFonts w:hint="eastAsia" w:ascii="BatangChe" w:hAnsi="BatangChe" w:eastAsia="楷体_GB2312"/>
          <w:sz w:val="32"/>
          <w:szCs w:val="32"/>
        </w:rPr>
        <w:t>生态环境</w:t>
      </w:r>
      <w:r>
        <w:rPr>
          <w:rFonts w:hint="eastAsia" w:ascii="BatangChe" w:hAnsi="BatangChe" w:eastAsia="楷体_GB2312"/>
          <w:sz w:val="32"/>
          <w:szCs w:val="32"/>
          <w:lang w:eastAsia="zh-CN"/>
        </w:rPr>
        <w:t>局</w:t>
      </w:r>
      <w:r>
        <w:rPr>
          <w:rFonts w:hint="eastAsia" w:ascii="BatangChe" w:hAnsi="BatangChe" w:eastAsia="楷体_GB2312"/>
          <w:sz w:val="32"/>
          <w:szCs w:val="32"/>
        </w:rPr>
        <w:t>、</w:t>
      </w:r>
      <w:r>
        <w:rPr>
          <w:rFonts w:hint="eastAsia" w:ascii="BatangChe" w:hAnsi="BatangChe" w:eastAsia="楷体_GB2312"/>
          <w:sz w:val="32"/>
          <w:szCs w:val="32"/>
          <w:lang w:eastAsia="zh-CN"/>
        </w:rPr>
        <w:t>城市管理执法局</w:t>
      </w:r>
      <w:r>
        <w:rPr>
          <w:rFonts w:hint="eastAsia" w:ascii="BatangChe" w:hAnsi="BatangChe" w:eastAsia="楷体_GB2312"/>
          <w:sz w:val="32"/>
          <w:szCs w:val="32"/>
        </w:rPr>
        <w:t>、</w:t>
      </w:r>
      <w:r>
        <w:rPr>
          <w:rFonts w:hint="eastAsia" w:ascii="BatangChe" w:hAnsi="BatangChe" w:eastAsia="楷体_GB2312"/>
          <w:sz w:val="32"/>
          <w:szCs w:val="32"/>
          <w:lang w:eastAsia="zh-CN"/>
        </w:rPr>
        <w:t>卫生健康局按</w:t>
      </w:r>
      <w:r>
        <w:rPr>
          <w:rFonts w:hint="eastAsia" w:ascii="BatangChe" w:hAnsi="BatangChe" w:eastAsia="楷体_GB2312"/>
          <w:sz w:val="32"/>
          <w:szCs w:val="32"/>
        </w:rPr>
        <w:t>分工负责）。</w:t>
      </w:r>
      <w:r>
        <w:rPr>
          <w:rFonts w:ascii="BatangChe" w:hAnsi="BatangChe" w:eastAsia="仿宋_GB2312" w:cs="Calibri"/>
          <w:sz w:val="32"/>
          <w:szCs w:val="32"/>
        </w:rPr>
        <w:t> </w:t>
      </w:r>
      <w:r>
        <w:rPr>
          <w:rFonts w:hint="eastAsia" w:ascii="BatangChe" w:hAnsi="BatangChe" w:eastAsia="仿宋_GB2312"/>
        </w:rPr>
        <w:t> </w:t>
      </w:r>
      <w:r>
        <w:rPr>
          <w:rFonts w:ascii="BatangChe" w:hAnsi="BatangChe" w:eastAsia="楷体_GB2312" w:cs="Calibri"/>
          <w:sz w:val="32"/>
          <w:szCs w:val="32"/>
        </w:rPr>
        <w:t>  </w:t>
      </w:r>
    </w:p>
    <w:p>
      <w:pPr>
        <w:keepNext w:val="0"/>
        <w:keepLines w:val="0"/>
        <w:pageBreakBefore w:val="0"/>
        <w:kinsoku/>
        <w:wordWrap/>
        <w:overflowPunct/>
        <w:topLinePunct w:val="0"/>
        <w:autoSpaceDE/>
        <w:autoSpaceDN/>
        <w:bidi w:val="0"/>
        <w:spacing w:line="560" w:lineRule="exact"/>
        <w:ind w:firstLine="624" w:firstLineChars="200"/>
        <w:textAlignment w:val="auto"/>
        <w:rPr>
          <w:rFonts w:ascii="BatangChe" w:hAnsi="BatangChe" w:eastAsia="楷体_GB2312" w:cs="Times New Roman"/>
          <w:bCs/>
          <w:color w:val="000000"/>
          <w:sz w:val="32"/>
          <w:szCs w:val="32"/>
        </w:rPr>
      </w:pPr>
      <w:r>
        <w:rPr>
          <w:rFonts w:ascii="BatangChe" w:hAnsi="BatangChe" w:eastAsia="楷体_GB2312" w:cs="Times New Roman"/>
          <w:bCs/>
          <w:color w:val="000000"/>
          <w:sz w:val="32"/>
          <w:szCs w:val="32"/>
        </w:rPr>
        <w:t>（五）严厉打击危险废物环境违法行为</w:t>
      </w:r>
    </w:p>
    <w:p>
      <w:pPr>
        <w:keepNext w:val="0"/>
        <w:keepLines w:val="0"/>
        <w:pageBreakBefore w:val="0"/>
        <w:kinsoku/>
        <w:wordWrap/>
        <w:overflowPunct/>
        <w:topLinePunct w:val="0"/>
        <w:autoSpaceDE/>
        <w:autoSpaceDN/>
        <w:bidi w:val="0"/>
        <w:spacing w:line="560" w:lineRule="exact"/>
        <w:ind w:firstLine="624" w:firstLineChars="200"/>
        <w:textAlignment w:val="auto"/>
        <w:rPr>
          <w:rFonts w:ascii="BatangChe" w:hAnsi="BatangChe" w:eastAsia="仿宋_GB2312" w:cs="Times New Roman"/>
          <w:bCs/>
          <w:color w:val="auto"/>
          <w:sz w:val="32"/>
          <w:szCs w:val="32"/>
        </w:rPr>
      </w:pPr>
      <w:r>
        <w:rPr>
          <w:rFonts w:ascii="BatangChe" w:hAnsi="BatangChe" w:eastAsia="仿宋_GB2312" w:cs="Times New Roman"/>
          <w:bCs/>
          <w:color w:val="auto"/>
          <w:sz w:val="32"/>
          <w:szCs w:val="32"/>
        </w:rPr>
        <w:t>以医疗废物、废酸、废铅蓄电池、废矿物油等危险废物为重点持续打击危险废物环境违法犯罪</w:t>
      </w:r>
      <w:r>
        <w:rPr>
          <w:rFonts w:hint="eastAsia" w:ascii="BatangChe" w:hAnsi="BatangChe" w:eastAsia="仿宋_GB2312" w:cs="Times New Roman"/>
          <w:bCs/>
          <w:color w:val="auto"/>
          <w:sz w:val="32"/>
          <w:szCs w:val="32"/>
        </w:rPr>
        <w:t>行为</w:t>
      </w:r>
      <w:r>
        <w:rPr>
          <w:rFonts w:hint="eastAsia" w:ascii="BatangChe" w:hAnsi="BatangChe" w:eastAsia="仿宋_GB2312" w:cs="Times New Roman"/>
          <w:bCs/>
          <w:color w:val="auto"/>
          <w:sz w:val="32"/>
          <w:szCs w:val="32"/>
          <w:lang w:eastAsia="zh-CN"/>
        </w:rPr>
        <w:t>，</w:t>
      </w:r>
      <w:r>
        <w:rPr>
          <w:rFonts w:ascii="BatangChe" w:hAnsi="BatangChe" w:eastAsia="仿宋_GB2312" w:cs="Times New Roman"/>
          <w:bCs/>
          <w:color w:val="auto"/>
          <w:sz w:val="32"/>
          <w:szCs w:val="32"/>
        </w:rPr>
        <w:t>依法严肃查处违规堆存、随意倾倒、非法填埋</w:t>
      </w:r>
      <w:r>
        <w:rPr>
          <w:rFonts w:hint="eastAsia" w:ascii="BatangChe" w:hAnsi="BatangChe" w:eastAsia="仿宋_GB2312" w:cs="Times New Roman"/>
          <w:bCs/>
          <w:color w:val="auto"/>
          <w:sz w:val="32"/>
          <w:szCs w:val="32"/>
        </w:rPr>
        <w:t>危险废物、</w:t>
      </w:r>
      <w:r>
        <w:rPr>
          <w:rFonts w:ascii="BatangChe" w:hAnsi="BatangChe" w:eastAsia="仿宋_GB2312" w:cs="Times New Roman"/>
          <w:bCs/>
          <w:color w:val="auto"/>
          <w:sz w:val="32"/>
          <w:szCs w:val="32"/>
        </w:rPr>
        <w:t>未如实申报危险废物有关资料的环境违法行为</w:t>
      </w:r>
      <w:r>
        <w:rPr>
          <w:rFonts w:hint="eastAsia" w:ascii="BatangChe" w:hAnsi="BatangChe" w:eastAsia="仿宋_GB2312" w:cs="Times New Roman"/>
          <w:bCs/>
          <w:color w:val="auto"/>
          <w:sz w:val="32"/>
          <w:szCs w:val="32"/>
        </w:rPr>
        <w:t>，</w:t>
      </w:r>
      <w:r>
        <w:rPr>
          <w:rFonts w:ascii="BatangChe" w:hAnsi="BatangChe" w:eastAsia="仿宋_GB2312" w:cs="Times New Roman"/>
          <w:bCs/>
          <w:color w:val="auto"/>
          <w:sz w:val="32"/>
          <w:szCs w:val="32"/>
        </w:rPr>
        <w:t>重点打击未如实申报废弃危险化学品的行为或将废弃危险化学品隐瞒为原料、中间产品的行为。</w:t>
      </w:r>
      <w:r>
        <w:rPr>
          <w:rFonts w:hint="eastAsia" w:ascii="BatangChe" w:hAnsi="BatangChe" w:eastAsia="仿宋_GB2312"/>
          <w:color w:val="auto"/>
          <w:sz w:val="32"/>
          <w:szCs w:val="32"/>
        </w:rPr>
        <w:t>（</w:t>
      </w:r>
      <w:r>
        <w:rPr>
          <w:rFonts w:hint="eastAsia" w:ascii="BatangChe" w:hAnsi="BatangChe" w:eastAsia="楷体_GB2312"/>
          <w:color w:val="auto"/>
          <w:sz w:val="32"/>
          <w:szCs w:val="32"/>
          <w:lang w:eastAsia="zh-CN"/>
        </w:rPr>
        <w:t>区</w:t>
      </w:r>
      <w:r>
        <w:rPr>
          <w:rFonts w:hint="eastAsia" w:ascii="BatangChe" w:hAnsi="BatangChe" w:eastAsia="楷体_GB2312"/>
          <w:color w:val="auto"/>
          <w:sz w:val="32"/>
          <w:szCs w:val="32"/>
        </w:rPr>
        <w:t>生态环境</w:t>
      </w:r>
      <w:r>
        <w:rPr>
          <w:rFonts w:hint="eastAsia" w:ascii="BatangChe" w:hAnsi="BatangChe" w:eastAsia="楷体_GB2312"/>
          <w:color w:val="auto"/>
          <w:sz w:val="32"/>
          <w:szCs w:val="32"/>
          <w:lang w:eastAsia="zh-CN"/>
        </w:rPr>
        <w:t>局</w:t>
      </w:r>
      <w:r>
        <w:rPr>
          <w:rFonts w:hint="eastAsia" w:ascii="BatangChe" w:hAnsi="BatangChe" w:eastAsia="楷体_GB2312"/>
          <w:color w:val="auto"/>
          <w:sz w:val="32"/>
          <w:szCs w:val="32"/>
        </w:rPr>
        <w:t>牵头，公安</w:t>
      </w:r>
      <w:r>
        <w:rPr>
          <w:rFonts w:hint="eastAsia" w:ascii="BatangChe" w:hAnsi="BatangChe" w:eastAsia="楷体_GB2312"/>
          <w:color w:val="auto"/>
          <w:sz w:val="32"/>
          <w:szCs w:val="32"/>
          <w:lang w:eastAsia="zh-CN"/>
        </w:rPr>
        <w:t>分局</w:t>
      </w:r>
      <w:r>
        <w:rPr>
          <w:rFonts w:hint="eastAsia" w:ascii="BatangChe" w:hAnsi="BatangChe" w:eastAsia="楷体_GB2312"/>
          <w:color w:val="auto"/>
          <w:sz w:val="32"/>
          <w:szCs w:val="32"/>
        </w:rPr>
        <w:t>、</w:t>
      </w:r>
      <w:r>
        <w:rPr>
          <w:rFonts w:hint="eastAsia" w:ascii="BatangChe" w:hAnsi="BatangChe" w:eastAsia="楷体_GB2312"/>
          <w:color w:val="auto"/>
          <w:sz w:val="32"/>
          <w:szCs w:val="32"/>
          <w:lang w:eastAsia="zh-CN"/>
        </w:rPr>
        <w:t>交通运输局</w:t>
      </w:r>
      <w:r>
        <w:rPr>
          <w:rFonts w:hint="eastAsia" w:ascii="BatangChe" w:hAnsi="BatangChe" w:eastAsia="楷体_GB2312"/>
          <w:color w:val="auto"/>
          <w:sz w:val="32"/>
          <w:szCs w:val="32"/>
        </w:rPr>
        <w:t>、</w:t>
      </w:r>
      <w:r>
        <w:rPr>
          <w:rFonts w:hint="eastAsia" w:ascii="BatangChe" w:hAnsi="BatangChe" w:eastAsia="楷体_GB2312"/>
          <w:color w:val="auto"/>
          <w:sz w:val="32"/>
          <w:szCs w:val="32"/>
          <w:lang w:eastAsia="zh-CN"/>
        </w:rPr>
        <w:t>应急管理局、卫生健康局</w:t>
      </w:r>
      <w:r>
        <w:rPr>
          <w:rFonts w:hint="eastAsia" w:ascii="BatangChe" w:hAnsi="BatangChe" w:eastAsia="楷体_GB2312"/>
          <w:color w:val="auto"/>
          <w:sz w:val="32"/>
          <w:szCs w:val="32"/>
        </w:rPr>
        <w:t>按职责分工负责</w:t>
      </w:r>
      <w:r>
        <w:rPr>
          <w:rFonts w:hint="eastAsia" w:ascii="BatangChe" w:hAnsi="BatangChe" w:eastAsia="仿宋_GB2312"/>
          <w:color w:val="auto"/>
          <w:sz w:val="32"/>
          <w:szCs w:val="32"/>
        </w:rPr>
        <w:t>）</w:t>
      </w:r>
    </w:p>
    <w:p>
      <w:pPr>
        <w:keepNext w:val="0"/>
        <w:keepLines w:val="0"/>
        <w:pageBreakBefore w:val="0"/>
        <w:kinsoku/>
        <w:wordWrap/>
        <w:overflowPunct/>
        <w:topLinePunct w:val="0"/>
        <w:autoSpaceDE/>
        <w:autoSpaceDN/>
        <w:bidi w:val="0"/>
        <w:spacing w:line="560" w:lineRule="exact"/>
        <w:ind w:firstLine="624" w:firstLineChars="200"/>
        <w:textAlignment w:val="auto"/>
        <w:rPr>
          <w:rFonts w:ascii="BatangChe" w:hAnsi="BatangChe" w:eastAsia="楷体_GB2312" w:cs="Times New Roman"/>
          <w:bCs/>
          <w:color w:val="000000"/>
          <w:sz w:val="32"/>
          <w:szCs w:val="32"/>
        </w:rPr>
      </w:pPr>
      <w:r>
        <w:rPr>
          <w:rFonts w:ascii="BatangChe" w:hAnsi="BatangChe" w:eastAsia="楷体_GB2312" w:cs="Times New Roman"/>
          <w:bCs/>
          <w:color w:val="000000"/>
          <w:sz w:val="32"/>
          <w:szCs w:val="32"/>
        </w:rPr>
        <w:t>（六）强化部门之间沟通协作</w:t>
      </w:r>
    </w:p>
    <w:p>
      <w:pPr>
        <w:keepNext w:val="0"/>
        <w:keepLines w:val="0"/>
        <w:pageBreakBefore w:val="0"/>
        <w:kinsoku/>
        <w:wordWrap/>
        <w:overflowPunct/>
        <w:topLinePunct w:val="0"/>
        <w:autoSpaceDE/>
        <w:autoSpaceDN/>
        <w:bidi w:val="0"/>
        <w:spacing w:line="560" w:lineRule="exact"/>
        <w:ind w:firstLine="624" w:firstLineChars="200"/>
        <w:textAlignment w:val="auto"/>
        <w:rPr>
          <w:rFonts w:ascii="BatangChe" w:hAnsi="BatangChe" w:eastAsia="仿宋_GB2312"/>
          <w:sz w:val="32"/>
          <w:szCs w:val="32"/>
        </w:rPr>
      </w:pPr>
      <w:r>
        <w:rPr>
          <w:rFonts w:hint="eastAsia" w:ascii="BatangChe" w:hAnsi="BatangChe" w:eastAsia="仿宋_GB2312" w:cs="Times New Roman"/>
          <w:bCs/>
          <w:color w:val="000000"/>
          <w:sz w:val="32"/>
          <w:szCs w:val="32"/>
          <w:lang w:eastAsia="zh-CN"/>
        </w:rPr>
        <w:t>对</w:t>
      </w:r>
      <w:r>
        <w:rPr>
          <w:rFonts w:ascii="BatangChe" w:hAnsi="BatangChe" w:eastAsia="仿宋_GB2312" w:cs="Times New Roman"/>
          <w:bCs/>
          <w:color w:val="000000"/>
          <w:sz w:val="32"/>
          <w:szCs w:val="32"/>
        </w:rPr>
        <w:t>排查整治过程发现涉嫌危险废物环境违法犯罪的</w:t>
      </w:r>
      <w:r>
        <w:rPr>
          <w:rFonts w:hint="eastAsia" w:ascii="BatangChe" w:hAnsi="BatangChe" w:eastAsia="仿宋_GB2312" w:cs="Times New Roman"/>
          <w:bCs/>
          <w:color w:val="000000"/>
          <w:sz w:val="32"/>
          <w:szCs w:val="32"/>
          <w:lang w:eastAsia="zh-CN"/>
        </w:rPr>
        <w:t>行为</w:t>
      </w:r>
      <w:r>
        <w:rPr>
          <w:rFonts w:ascii="BatangChe" w:hAnsi="BatangChe" w:eastAsia="仿宋_GB2312" w:cs="Times New Roman"/>
          <w:bCs/>
          <w:color w:val="000000"/>
          <w:sz w:val="32"/>
          <w:szCs w:val="32"/>
        </w:rPr>
        <w:t>，应及时移交公安机关；</w:t>
      </w:r>
      <w:r>
        <w:rPr>
          <w:rFonts w:hint="eastAsia" w:ascii="BatangChe" w:hAnsi="BatangChe" w:eastAsia="仿宋_GB2312" w:cs="Times New Roman"/>
          <w:bCs/>
          <w:color w:val="000000"/>
          <w:sz w:val="32"/>
          <w:szCs w:val="32"/>
          <w:lang w:eastAsia="zh-CN"/>
        </w:rPr>
        <w:t>对</w:t>
      </w:r>
      <w:r>
        <w:rPr>
          <w:rFonts w:ascii="BatangChe" w:hAnsi="BatangChe" w:eastAsia="仿宋_GB2312" w:cs="Times New Roman"/>
          <w:bCs/>
          <w:color w:val="000000"/>
          <w:sz w:val="32"/>
          <w:szCs w:val="32"/>
        </w:rPr>
        <w:t>发现重点行业企业、危险化学品单位未执行安全评价等安全生产管理制度的或者存在安全、消防等方面问题，应及时将有关线索移交应急管理等部门。配合应急管理等部门建立监管协作和联合执法工作机制，强化部门联动，推进废弃危险化学品等危险废物贮存、利用、处置过程安全监管与环境监管的协作配合和信息共享，堵塞危险废物监管漏洞。</w:t>
      </w:r>
      <w:r>
        <w:rPr>
          <w:rFonts w:hint="eastAsia" w:ascii="BatangChe" w:hAnsi="BatangChe" w:eastAsia="仿宋_GB2312"/>
          <w:sz w:val="32"/>
          <w:szCs w:val="32"/>
        </w:rPr>
        <w:t>（</w:t>
      </w:r>
      <w:r>
        <w:rPr>
          <w:rFonts w:hint="eastAsia" w:ascii="BatangChe" w:hAnsi="BatangChe" w:eastAsia="楷体_GB2312"/>
          <w:sz w:val="32"/>
          <w:szCs w:val="32"/>
          <w:lang w:eastAsia="zh-CN"/>
        </w:rPr>
        <w:t>区</w:t>
      </w:r>
      <w:r>
        <w:rPr>
          <w:rFonts w:hint="eastAsia" w:ascii="BatangChe" w:hAnsi="BatangChe" w:eastAsia="楷体_GB2312"/>
          <w:sz w:val="32"/>
          <w:szCs w:val="32"/>
        </w:rPr>
        <w:t>生态环境</w:t>
      </w:r>
      <w:r>
        <w:rPr>
          <w:rFonts w:hint="eastAsia" w:ascii="BatangChe" w:hAnsi="BatangChe" w:eastAsia="楷体_GB2312"/>
          <w:sz w:val="32"/>
          <w:szCs w:val="32"/>
          <w:lang w:eastAsia="zh-CN"/>
        </w:rPr>
        <w:t>局</w:t>
      </w:r>
      <w:r>
        <w:rPr>
          <w:rFonts w:hint="eastAsia" w:ascii="BatangChe" w:hAnsi="BatangChe" w:eastAsia="楷体_GB2312"/>
          <w:sz w:val="32"/>
          <w:szCs w:val="32"/>
        </w:rPr>
        <w:t>牵头，工</w:t>
      </w:r>
      <w:r>
        <w:rPr>
          <w:rFonts w:hint="eastAsia" w:ascii="BatangChe" w:hAnsi="BatangChe" w:eastAsia="楷体_GB2312"/>
          <w:sz w:val="32"/>
          <w:szCs w:val="32"/>
          <w:lang w:eastAsia="zh-CN"/>
        </w:rPr>
        <w:t>信局</w:t>
      </w:r>
      <w:r>
        <w:rPr>
          <w:rFonts w:hint="eastAsia" w:ascii="BatangChe" w:hAnsi="BatangChe" w:eastAsia="楷体_GB2312"/>
          <w:sz w:val="32"/>
          <w:szCs w:val="32"/>
        </w:rPr>
        <w:t>、公安</w:t>
      </w:r>
      <w:r>
        <w:rPr>
          <w:rFonts w:hint="eastAsia" w:ascii="BatangChe" w:hAnsi="BatangChe" w:eastAsia="楷体_GB2312"/>
          <w:sz w:val="32"/>
          <w:szCs w:val="32"/>
          <w:lang w:eastAsia="zh-CN"/>
        </w:rPr>
        <w:t>分局</w:t>
      </w:r>
      <w:r>
        <w:rPr>
          <w:rFonts w:hint="eastAsia" w:ascii="BatangChe" w:hAnsi="BatangChe" w:eastAsia="楷体_GB2312"/>
          <w:sz w:val="32"/>
          <w:szCs w:val="32"/>
        </w:rPr>
        <w:t>、</w:t>
      </w:r>
      <w:r>
        <w:rPr>
          <w:rFonts w:hint="eastAsia" w:ascii="BatangChe" w:hAnsi="BatangChe" w:eastAsia="楷体_GB2312"/>
          <w:sz w:val="32"/>
          <w:szCs w:val="32"/>
          <w:lang w:eastAsia="zh-CN"/>
        </w:rPr>
        <w:t>应急管理局</w:t>
      </w:r>
      <w:r>
        <w:rPr>
          <w:rFonts w:hint="eastAsia" w:ascii="BatangChe" w:hAnsi="BatangChe" w:eastAsia="楷体_GB2312"/>
          <w:sz w:val="32"/>
          <w:szCs w:val="32"/>
        </w:rPr>
        <w:t>、</w:t>
      </w:r>
      <w:r>
        <w:rPr>
          <w:rFonts w:hint="eastAsia" w:ascii="BatangChe" w:hAnsi="BatangChe" w:eastAsia="楷体_GB2312"/>
          <w:sz w:val="32"/>
          <w:szCs w:val="32"/>
          <w:lang w:eastAsia="zh-CN"/>
        </w:rPr>
        <w:t>交通运输局</w:t>
      </w:r>
      <w:r>
        <w:rPr>
          <w:rFonts w:hint="eastAsia" w:ascii="BatangChe" w:hAnsi="BatangChe" w:eastAsia="楷体_GB2312"/>
          <w:sz w:val="32"/>
          <w:szCs w:val="32"/>
        </w:rPr>
        <w:t>按职责分工负责</w:t>
      </w:r>
      <w:r>
        <w:rPr>
          <w:rFonts w:hint="eastAsia" w:ascii="BatangChe" w:hAnsi="BatangChe" w:eastAsia="仿宋_GB2312"/>
          <w:sz w:val="32"/>
          <w:szCs w:val="32"/>
        </w:rPr>
        <w:t>）</w:t>
      </w:r>
    </w:p>
    <w:p>
      <w:pPr>
        <w:keepNext w:val="0"/>
        <w:keepLines w:val="0"/>
        <w:pageBreakBefore w:val="0"/>
        <w:kinsoku/>
        <w:wordWrap/>
        <w:overflowPunct/>
        <w:topLinePunct w:val="0"/>
        <w:autoSpaceDE/>
        <w:autoSpaceDN/>
        <w:bidi w:val="0"/>
        <w:spacing w:line="560" w:lineRule="exact"/>
        <w:ind w:firstLine="624" w:firstLineChars="200"/>
        <w:textAlignment w:val="auto"/>
        <w:rPr>
          <w:rFonts w:ascii="BatangChe" w:hAnsi="BatangChe" w:eastAsia="黑体"/>
          <w:sz w:val="32"/>
          <w:szCs w:val="32"/>
        </w:rPr>
      </w:pPr>
      <w:r>
        <w:rPr>
          <w:rFonts w:hint="eastAsia" w:ascii="BatangChe" w:hAnsi="BatangChe" w:eastAsia="黑体"/>
          <w:sz w:val="32"/>
          <w:szCs w:val="32"/>
          <w:lang w:val="en-US" w:eastAsia="zh-CN"/>
        </w:rPr>
        <w:t>四</w:t>
      </w:r>
      <w:r>
        <w:rPr>
          <w:rFonts w:hint="eastAsia" w:ascii="BatangChe" w:hAnsi="BatangChe" w:eastAsia="黑体"/>
          <w:sz w:val="32"/>
          <w:szCs w:val="32"/>
        </w:rPr>
        <w:t>、时间安排</w:t>
      </w:r>
    </w:p>
    <w:p>
      <w:pPr>
        <w:keepNext w:val="0"/>
        <w:keepLines w:val="0"/>
        <w:pageBreakBefore w:val="0"/>
        <w:kinsoku/>
        <w:wordWrap/>
        <w:overflowPunct/>
        <w:topLinePunct w:val="0"/>
        <w:autoSpaceDE/>
        <w:autoSpaceDN/>
        <w:bidi w:val="0"/>
        <w:spacing w:line="560" w:lineRule="exact"/>
        <w:ind w:firstLine="624" w:firstLineChars="200"/>
        <w:textAlignment w:val="auto"/>
        <w:rPr>
          <w:rFonts w:ascii="BatangChe" w:hAnsi="BatangChe" w:eastAsia="仿宋_GB2312" w:cs="Times New Roman"/>
          <w:bCs/>
          <w:color w:val="000000"/>
          <w:sz w:val="32"/>
          <w:szCs w:val="32"/>
        </w:rPr>
      </w:pPr>
      <w:r>
        <w:rPr>
          <w:rFonts w:ascii="BatangChe" w:hAnsi="BatangChe" w:eastAsia="仿宋_GB2312" w:cs="Times New Roman"/>
          <w:bCs/>
          <w:color w:val="000000"/>
          <w:sz w:val="32"/>
          <w:szCs w:val="32"/>
        </w:rPr>
        <w:t>此次专项整治行动从</w:t>
      </w:r>
      <w:r>
        <w:rPr>
          <w:rFonts w:hint="eastAsia" w:ascii="BatangChe" w:hAnsi="BatangChe" w:eastAsia="仿宋_GB2312" w:cs="Times New Roman"/>
          <w:bCs/>
          <w:color w:val="000000"/>
          <w:sz w:val="32"/>
          <w:szCs w:val="32"/>
          <w:lang w:eastAsia="zh-CN"/>
        </w:rPr>
        <w:t>2020年</w:t>
      </w:r>
      <w:r>
        <w:rPr>
          <w:rFonts w:hint="eastAsia" w:ascii="BatangChe" w:hAnsi="BatangChe" w:eastAsia="仿宋_GB2312" w:cs="Times New Roman"/>
          <w:bCs/>
          <w:color w:val="000000"/>
          <w:sz w:val="32"/>
          <w:szCs w:val="32"/>
          <w:lang w:val="en-US" w:eastAsia="zh-CN"/>
        </w:rPr>
        <w:t>8</w:t>
      </w:r>
      <w:r>
        <w:rPr>
          <w:rFonts w:hint="eastAsia" w:ascii="BatangChe" w:hAnsi="BatangChe" w:eastAsia="仿宋_GB2312" w:cs="Times New Roman"/>
          <w:bCs/>
          <w:color w:val="000000"/>
          <w:sz w:val="32"/>
          <w:szCs w:val="32"/>
          <w:lang w:eastAsia="zh-CN"/>
        </w:rPr>
        <w:t>月上旬</w:t>
      </w:r>
      <w:r>
        <w:rPr>
          <w:rFonts w:ascii="BatangChe" w:hAnsi="BatangChe" w:eastAsia="仿宋_GB2312" w:cs="Times New Roman"/>
          <w:bCs/>
          <w:color w:val="000000"/>
          <w:sz w:val="32"/>
          <w:szCs w:val="32"/>
        </w:rPr>
        <w:t>开始到2022年底结束，具体划分为4个阶段。</w:t>
      </w:r>
    </w:p>
    <w:p>
      <w:pPr>
        <w:keepNext w:val="0"/>
        <w:keepLines w:val="0"/>
        <w:pageBreakBefore w:val="0"/>
        <w:kinsoku/>
        <w:wordWrap/>
        <w:overflowPunct/>
        <w:topLinePunct w:val="0"/>
        <w:autoSpaceDE/>
        <w:autoSpaceDN/>
        <w:bidi w:val="0"/>
        <w:spacing w:line="560" w:lineRule="exact"/>
        <w:ind w:firstLine="624" w:firstLineChars="200"/>
        <w:textAlignment w:val="auto"/>
        <w:rPr>
          <w:rFonts w:ascii="BatangChe" w:hAnsi="BatangChe" w:eastAsia="仿宋_GB2312" w:cs="Times New Roman"/>
          <w:bCs/>
          <w:color w:val="000000"/>
          <w:sz w:val="32"/>
          <w:szCs w:val="32"/>
        </w:rPr>
      </w:pPr>
      <w:r>
        <w:rPr>
          <w:rFonts w:ascii="BatangChe" w:hAnsi="BatangChe" w:eastAsia="楷体_GB2312" w:cs="Times New Roman"/>
          <w:bCs/>
          <w:color w:val="000000"/>
          <w:sz w:val="32"/>
          <w:szCs w:val="32"/>
        </w:rPr>
        <w:t>（一）动员部署</w:t>
      </w:r>
      <w:r>
        <w:rPr>
          <w:rFonts w:ascii="BatangChe" w:hAnsi="BatangChe" w:eastAsia="仿宋_GB2312" w:cs="Times New Roman"/>
          <w:bCs/>
          <w:color w:val="000000"/>
          <w:sz w:val="32"/>
          <w:szCs w:val="32"/>
        </w:rPr>
        <w:t>（</w:t>
      </w:r>
      <w:r>
        <w:rPr>
          <w:rFonts w:hint="eastAsia" w:ascii="BatangChe" w:hAnsi="BatangChe" w:eastAsia="仿宋_GB2312" w:cs="Times New Roman"/>
          <w:bCs/>
          <w:color w:val="000000"/>
          <w:sz w:val="32"/>
          <w:szCs w:val="32"/>
          <w:lang w:eastAsia="zh-CN"/>
        </w:rPr>
        <w:t>2020年</w:t>
      </w:r>
      <w:r>
        <w:rPr>
          <w:rFonts w:hint="eastAsia" w:ascii="BatangChe" w:hAnsi="BatangChe" w:eastAsia="仿宋_GB2312" w:cs="Times New Roman"/>
          <w:bCs/>
          <w:color w:val="000000"/>
          <w:sz w:val="32"/>
          <w:szCs w:val="32"/>
          <w:lang w:val="en-US" w:eastAsia="zh-CN"/>
        </w:rPr>
        <w:t>8</w:t>
      </w:r>
      <w:r>
        <w:rPr>
          <w:rFonts w:hint="eastAsia" w:ascii="BatangChe" w:hAnsi="BatangChe" w:eastAsia="仿宋_GB2312" w:cs="Times New Roman"/>
          <w:bCs/>
          <w:color w:val="000000"/>
          <w:sz w:val="32"/>
          <w:szCs w:val="32"/>
          <w:lang w:eastAsia="zh-CN"/>
        </w:rPr>
        <w:t>月上旬</w:t>
      </w:r>
      <w:r>
        <w:rPr>
          <w:rFonts w:ascii="BatangChe" w:hAnsi="BatangChe" w:eastAsia="仿宋_GB2312" w:cs="Times New Roman"/>
          <w:bCs/>
          <w:color w:val="000000"/>
          <w:sz w:val="32"/>
          <w:szCs w:val="32"/>
        </w:rPr>
        <w:t>）。</w:t>
      </w:r>
      <w:r>
        <w:rPr>
          <w:rFonts w:hint="eastAsia" w:ascii="BatangChe" w:hAnsi="BatangChe" w:eastAsia="仿宋_GB2312" w:cs="Times New Roman"/>
          <w:bCs/>
          <w:color w:val="000000"/>
          <w:sz w:val="32"/>
          <w:szCs w:val="32"/>
          <w:lang w:eastAsia="zh-CN"/>
        </w:rPr>
        <w:t>区</w:t>
      </w:r>
      <w:r>
        <w:rPr>
          <w:rFonts w:ascii="BatangChe" w:hAnsi="BatangChe" w:eastAsia="仿宋_GB2312" w:cs="Times New Roman"/>
          <w:bCs/>
          <w:color w:val="000000"/>
          <w:sz w:val="32"/>
          <w:szCs w:val="32"/>
        </w:rPr>
        <w:t>生态环境部门根据本方案要求，结合实际进一步明晰目标任务、细化工作措施、明确工作要求，广泛进行宣传，对整治工作全面动员部署。</w:t>
      </w:r>
    </w:p>
    <w:p>
      <w:pPr>
        <w:keepNext w:val="0"/>
        <w:keepLines w:val="0"/>
        <w:pageBreakBefore w:val="0"/>
        <w:kinsoku/>
        <w:wordWrap/>
        <w:overflowPunct/>
        <w:topLinePunct w:val="0"/>
        <w:autoSpaceDE/>
        <w:autoSpaceDN/>
        <w:bidi w:val="0"/>
        <w:spacing w:line="560" w:lineRule="exact"/>
        <w:ind w:firstLine="624" w:firstLineChars="200"/>
        <w:textAlignment w:val="auto"/>
        <w:rPr>
          <w:rFonts w:ascii="BatangChe" w:hAnsi="BatangChe" w:eastAsia="仿宋_GB2312" w:cs="Times New Roman"/>
          <w:bCs/>
          <w:color w:val="000000"/>
          <w:sz w:val="32"/>
          <w:szCs w:val="32"/>
        </w:rPr>
      </w:pPr>
      <w:r>
        <w:rPr>
          <w:rFonts w:ascii="BatangChe" w:hAnsi="BatangChe" w:eastAsia="楷体_GB2312" w:cs="Times New Roman"/>
          <w:bCs/>
          <w:color w:val="000000"/>
          <w:sz w:val="32"/>
          <w:szCs w:val="32"/>
        </w:rPr>
        <w:t>（二）排查整治</w:t>
      </w:r>
      <w:r>
        <w:rPr>
          <w:rFonts w:ascii="BatangChe" w:hAnsi="BatangChe" w:eastAsia="仿宋_GB2312" w:cs="Times New Roman"/>
          <w:bCs/>
          <w:color w:val="000000"/>
          <w:sz w:val="32"/>
          <w:szCs w:val="32"/>
        </w:rPr>
        <w:t>（2020年</w:t>
      </w:r>
      <w:r>
        <w:rPr>
          <w:rFonts w:hint="eastAsia" w:ascii="BatangChe" w:hAnsi="BatangChe" w:eastAsia="仿宋_GB2312" w:cs="Times New Roman"/>
          <w:bCs/>
          <w:color w:val="000000"/>
          <w:sz w:val="32"/>
          <w:szCs w:val="32"/>
          <w:lang w:val="en-US" w:eastAsia="zh-CN"/>
        </w:rPr>
        <w:t>8</w:t>
      </w:r>
      <w:r>
        <w:rPr>
          <w:rFonts w:ascii="BatangChe" w:hAnsi="BatangChe" w:eastAsia="仿宋_GB2312" w:cs="Times New Roman"/>
          <w:bCs/>
          <w:color w:val="000000"/>
          <w:sz w:val="32"/>
          <w:szCs w:val="32"/>
        </w:rPr>
        <w:t>月</w:t>
      </w:r>
      <w:r>
        <w:rPr>
          <w:rFonts w:hint="eastAsia" w:ascii="BatangChe" w:hAnsi="BatangChe" w:eastAsia="仿宋_GB2312" w:cs="Times New Roman"/>
          <w:bCs/>
          <w:color w:val="000000"/>
          <w:sz w:val="32"/>
          <w:szCs w:val="32"/>
          <w:lang w:val="en-US" w:eastAsia="zh-CN"/>
        </w:rPr>
        <w:t>中旬</w:t>
      </w:r>
      <w:r>
        <w:rPr>
          <w:rFonts w:ascii="BatangChe" w:hAnsi="BatangChe" w:eastAsia="仿宋_GB2312" w:cs="Times New Roman"/>
          <w:bCs/>
          <w:color w:val="000000"/>
          <w:sz w:val="32"/>
          <w:szCs w:val="32"/>
        </w:rPr>
        <w:t>至12月）。基本完成摸底排查工作，通过“危险废物专项整治三年行动APP”及时填报排查整治情况，建立排查问题清单。针对排查发现的问题，边查边改、立行立改，完成一项，销号一项；短期难以解决的问题，指导督促相关企业或园区采取必要的应急防范措施降低环境风险，制订切实可行的整改方案；督促企业或园区按照整改方案按时序推进落实，确保问题整</w:t>
      </w:r>
      <w:r>
        <w:rPr>
          <w:rFonts w:hint="eastAsia" w:ascii="BatangChe" w:hAnsi="BatangChe" w:eastAsia="仿宋_GB2312" w:cs="Times New Roman"/>
          <w:bCs/>
          <w:color w:val="000000"/>
          <w:sz w:val="32"/>
          <w:szCs w:val="32"/>
        </w:rPr>
        <w:t>改</w:t>
      </w:r>
      <w:r>
        <w:rPr>
          <w:rFonts w:ascii="BatangChe" w:hAnsi="BatangChe" w:eastAsia="仿宋_GB2312" w:cs="Times New Roman"/>
          <w:bCs/>
          <w:color w:val="000000"/>
          <w:sz w:val="32"/>
          <w:szCs w:val="32"/>
        </w:rPr>
        <w:t>到位。</w:t>
      </w:r>
    </w:p>
    <w:p>
      <w:pPr>
        <w:keepNext w:val="0"/>
        <w:keepLines w:val="0"/>
        <w:pageBreakBefore w:val="0"/>
        <w:kinsoku/>
        <w:wordWrap/>
        <w:overflowPunct/>
        <w:topLinePunct w:val="0"/>
        <w:autoSpaceDE/>
        <w:autoSpaceDN/>
        <w:bidi w:val="0"/>
        <w:spacing w:line="560" w:lineRule="exact"/>
        <w:ind w:firstLine="624" w:firstLineChars="200"/>
        <w:textAlignment w:val="auto"/>
        <w:rPr>
          <w:rFonts w:ascii="BatangChe" w:hAnsi="BatangChe" w:eastAsia="仿宋_GB2312" w:cs="Times New Roman"/>
          <w:bCs/>
          <w:color w:val="000000"/>
          <w:sz w:val="32"/>
          <w:szCs w:val="32"/>
        </w:rPr>
      </w:pPr>
      <w:r>
        <w:rPr>
          <w:rFonts w:ascii="BatangChe" w:hAnsi="BatangChe" w:eastAsia="楷体_GB2312" w:cs="Times New Roman"/>
          <w:bCs/>
          <w:color w:val="000000"/>
          <w:sz w:val="32"/>
          <w:szCs w:val="32"/>
        </w:rPr>
        <w:t>（三）集中攻坚</w:t>
      </w:r>
      <w:r>
        <w:rPr>
          <w:rFonts w:ascii="BatangChe" w:hAnsi="BatangChe" w:eastAsia="仿宋_GB2312" w:cs="Times New Roman"/>
          <w:bCs/>
          <w:color w:val="000000"/>
          <w:sz w:val="32"/>
          <w:szCs w:val="32"/>
        </w:rPr>
        <w:t>（2021年1月至12月）。针对排查整治阶段发现的难点问题和困难，通过现场推进会、专项攻坚等措施，强力推进问题整改，排除环境风险隐患。</w:t>
      </w:r>
    </w:p>
    <w:p>
      <w:pPr>
        <w:keepNext w:val="0"/>
        <w:keepLines w:val="0"/>
        <w:pageBreakBefore w:val="0"/>
        <w:kinsoku/>
        <w:wordWrap/>
        <w:overflowPunct/>
        <w:topLinePunct w:val="0"/>
        <w:autoSpaceDE/>
        <w:autoSpaceDN/>
        <w:bidi w:val="0"/>
        <w:spacing w:line="560" w:lineRule="exact"/>
        <w:ind w:firstLine="624" w:firstLineChars="200"/>
        <w:textAlignment w:val="auto"/>
        <w:rPr>
          <w:rFonts w:ascii="BatangChe" w:hAnsi="BatangChe" w:eastAsia="仿宋_GB2312" w:cs="Times New Roman"/>
          <w:bCs/>
          <w:color w:val="000000"/>
          <w:sz w:val="32"/>
          <w:szCs w:val="32"/>
        </w:rPr>
      </w:pPr>
      <w:r>
        <w:rPr>
          <w:rFonts w:ascii="BatangChe" w:hAnsi="BatangChe" w:eastAsia="楷体_GB2312" w:cs="Times New Roman"/>
          <w:bCs/>
          <w:color w:val="000000"/>
          <w:sz w:val="32"/>
          <w:szCs w:val="32"/>
        </w:rPr>
        <w:t>（四）巩固提升</w:t>
      </w:r>
      <w:r>
        <w:rPr>
          <w:rFonts w:ascii="BatangChe" w:hAnsi="BatangChe" w:eastAsia="仿宋_GB2312" w:cs="Times New Roman"/>
          <w:bCs/>
          <w:color w:val="000000"/>
          <w:sz w:val="32"/>
          <w:szCs w:val="32"/>
        </w:rPr>
        <w:t>（2022年1月至12月）。认真归纳分析具有代表性的共性问题，深挖问题背后的深层次原因，总结经验做法，逐项梳理出在政策制度层面需要建立、补充、完善、提升的具体事项，完善危险废物环境管理制度。开展全面总结，评估专项整治提出的各项任务及目标完成情况。</w:t>
      </w:r>
    </w:p>
    <w:p>
      <w:pPr>
        <w:keepNext w:val="0"/>
        <w:keepLines w:val="0"/>
        <w:pageBreakBefore w:val="0"/>
        <w:kinsoku/>
        <w:wordWrap/>
        <w:overflowPunct/>
        <w:topLinePunct w:val="0"/>
        <w:autoSpaceDE/>
        <w:autoSpaceDN/>
        <w:bidi w:val="0"/>
        <w:spacing w:line="560" w:lineRule="exact"/>
        <w:ind w:firstLine="624" w:firstLineChars="200"/>
        <w:textAlignment w:val="auto"/>
        <w:rPr>
          <w:rFonts w:ascii="BatangChe" w:hAnsi="BatangChe" w:eastAsia="黑体" w:cs="Times New Roman"/>
          <w:bCs/>
          <w:color w:val="000000"/>
          <w:sz w:val="32"/>
          <w:szCs w:val="32"/>
        </w:rPr>
      </w:pPr>
      <w:r>
        <w:rPr>
          <w:rFonts w:ascii="BatangChe" w:hAnsi="BatangChe" w:eastAsia="黑体" w:cs="Times New Roman"/>
          <w:bCs/>
          <w:color w:val="000000"/>
          <w:sz w:val="32"/>
          <w:szCs w:val="32"/>
        </w:rPr>
        <w:t>五、保障措施</w:t>
      </w:r>
    </w:p>
    <w:p>
      <w:pPr>
        <w:keepNext w:val="0"/>
        <w:keepLines w:val="0"/>
        <w:pageBreakBefore w:val="0"/>
        <w:kinsoku/>
        <w:wordWrap/>
        <w:overflowPunct/>
        <w:topLinePunct w:val="0"/>
        <w:autoSpaceDE/>
        <w:autoSpaceDN/>
        <w:bidi w:val="0"/>
        <w:spacing w:line="560" w:lineRule="exact"/>
        <w:ind w:firstLine="624" w:firstLineChars="200"/>
        <w:textAlignment w:val="auto"/>
        <w:rPr>
          <w:rFonts w:ascii="BatangChe" w:hAnsi="BatangChe" w:eastAsia="仿宋_GB2312" w:cs="仿宋_GB2312"/>
          <w:sz w:val="32"/>
          <w:szCs w:val="32"/>
        </w:rPr>
      </w:pPr>
      <w:r>
        <w:rPr>
          <w:rFonts w:ascii="BatangChe" w:hAnsi="BatangChe" w:eastAsia="楷体_GB2312" w:cs="Times New Roman"/>
          <w:bCs/>
          <w:color w:val="000000"/>
          <w:sz w:val="32"/>
          <w:szCs w:val="32"/>
        </w:rPr>
        <w:t>（一）加强组织领导。</w:t>
      </w:r>
      <w:r>
        <w:rPr>
          <w:rFonts w:hint="eastAsia" w:ascii="BatangChe" w:hAnsi="BatangChe" w:eastAsia="仿宋_GB2312" w:cs="仿宋_GB2312"/>
          <w:sz w:val="32"/>
          <w:szCs w:val="32"/>
        </w:rPr>
        <w:t>各单位要建立专项整治工作机制，及时研究专项整治行动中出现的问题，定期听取整治情况汇报，加强重大问题协调；强化危险废物污染专项整治责任落实，明确承担相关职责的工作机构，确保工作有序有力推进。</w:t>
      </w:r>
    </w:p>
    <w:p>
      <w:pPr>
        <w:keepNext w:val="0"/>
        <w:keepLines w:val="0"/>
        <w:pageBreakBefore w:val="0"/>
        <w:kinsoku/>
        <w:wordWrap/>
        <w:overflowPunct/>
        <w:topLinePunct w:val="0"/>
        <w:autoSpaceDE/>
        <w:autoSpaceDN/>
        <w:bidi w:val="0"/>
        <w:spacing w:line="560" w:lineRule="exact"/>
        <w:ind w:firstLine="624" w:firstLineChars="200"/>
        <w:textAlignment w:val="auto"/>
        <w:rPr>
          <w:rFonts w:ascii="BatangChe" w:hAnsi="BatangChe" w:eastAsia="仿宋_GB2312" w:cs="仿宋_GB2312"/>
          <w:sz w:val="32"/>
          <w:szCs w:val="32"/>
        </w:rPr>
      </w:pPr>
      <w:r>
        <w:rPr>
          <w:rFonts w:hint="eastAsia" w:ascii="BatangChe" w:hAnsi="BatangChe" w:eastAsia="楷体_GB2312" w:cs="Times New Roman"/>
          <w:bCs/>
          <w:color w:val="000000"/>
          <w:sz w:val="32"/>
          <w:szCs w:val="32"/>
        </w:rPr>
        <w:t>（二）强化部门协同。</w:t>
      </w:r>
      <w:r>
        <w:rPr>
          <w:rFonts w:hint="eastAsia" w:ascii="BatangChe" w:hAnsi="BatangChe" w:eastAsia="仿宋_GB2312" w:cs="仿宋_GB2312"/>
          <w:sz w:val="32"/>
          <w:szCs w:val="32"/>
        </w:rPr>
        <w:t>要明确部门分工，细化重点任务，研究制定相关具体政策措施，明确时间进度和工作要求，形成整体工作合力。各有关部门要加强业务指导，履行行业监管职责，建立上下贯通、分工明确、共同负责的危险废物污染防治管理体制机制。</w:t>
      </w:r>
    </w:p>
    <w:p>
      <w:pPr>
        <w:keepNext w:val="0"/>
        <w:keepLines w:val="0"/>
        <w:pageBreakBefore w:val="0"/>
        <w:kinsoku/>
        <w:wordWrap/>
        <w:overflowPunct/>
        <w:topLinePunct w:val="0"/>
        <w:autoSpaceDE/>
        <w:autoSpaceDN/>
        <w:bidi w:val="0"/>
        <w:spacing w:line="560" w:lineRule="exact"/>
        <w:ind w:firstLine="624" w:firstLineChars="200"/>
        <w:textAlignment w:val="auto"/>
        <w:rPr>
          <w:rFonts w:ascii="BatangChe" w:hAnsi="BatangChe" w:eastAsia="仿宋_GB2312" w:cs="Times New Roman"/>
          <w:bCs/>
          <w:color w:val="000000"/>
          <w:sz w:val="32"/>
          <w:szCs w:val="32"/>
        </w:rPr>
      </w:pPr>
      <w:r>
        <w:rPr>
          <w:rFonts w:hint="eastAsia" w:ascii="BatangChe" w:hAnsi="BatangChe" w:eastAsia="楷体_GB2312" w:cs="Times New Roman"/>
          <w:bCs/>
          <w:color w:val="000000"/>
          <w:sz w:val="32"/>
          <w:szCs w:val="32"/>
        </w:rPr>
        <w:t>（三）严格督促指导。</w:t>
      </w:r>
      <w:r>
        <w:rPr>
          <w:rFonts w:hint="eastAsia" w:ascii="BatangChe" w:hAnsi="BatangChe" w:eastAsia="仿宋_GB2312" w:cs="Times New Roman"/>
          <w:bCs/>
          <w:color w:val="000000"/>
          <w:sz w:val="32"/>
          <w:szCs w:val="32"/>
        </w:rPr>
        <w:t>各有关部门要及时收集、准确掌握辖区内、本领域污染专项整治进展情况，加强工作交流，建立工作台账，对重点难点问题实行闭环管理，确保重点任务按期完成。</w:t>
      </w:r>
      <w:r>
        <w:rPr>
          <w:rFonts w:hint="eastAsia" w:ascii="BatangChe" w:hAnsi="BatangChe" w:eastAsia="仿宋_GB2312" w:cs="Times New Roman"/>
          <w:bCs/>
          <w:color w:val="000000"/>
          <w:sz w:val="32"/>
          <w:szCs w:val="32"/>
          <w:lang w:eastAsia="zh-CN"/>
        </w:rPr>
        <w:t>同时，将</w:t>
      </w:r>
      <w:r>
        <w:rPr>
          <w:rFonts w:hint="eastAsia" w:ascii="BatangChe" w:hAnsi="BatangChe" w:eastAsia="仿宋_GB2312" w:cs="Times New Roman"/>
          <w:bCs/>
          <w:color w:val="000000"/>
          <w:sz w:val="32"/>
          <w:szCs w:val="32"/>
        </w:rPr>
        <w:t>年度危险废物规范化管理</w:t>
      </w:r>
      <w:r>
        <w:rPr>
          <w:rFonts w:hint="eastAsia" w:ascii="BatangChe" w:hAnsi="BatangChe" w:eastAsia="仿宋_GB2312" w:cs="Times New Roman"/>
          <w:bCs/>
          <w:color w:val="000000"/>
          <w:sz w:val="32"/>
          <w:szCs w:val="32"/>
          <w:lang w:eastAsia="zh-CN"/>
        </w:rPr>
        <w:t>列入年度工作</w:t>
      </w:r>
      <w:r>
        <w:rPr>
          <w:rFonts w:hint="eastAsia" w:ascii="BatangChe" w:hAnsi="BatangChe" w:eastAsia="仿宋_GB2312" w:cs="Times New Roman"/>
          <w:bCs/>
          <w:color w:val="000000"/>
          <w:sz w:val="32"/>
          <w:szCs w:val="32"/>
        </w:rPr>
        <w:t>考核中，</w:t>
      </w:r>
      <w:r>
        <w:rPr>
          <w:rFonts w:hint="eastAsia" w:ascii="BatangChe" w:hAnsi="BatangChe" w:eastAsia="仿宋_GB2312" w:cs="Times New Roman"/>
          <w:bCs/>
          <w:color w:val="000000"/>
          <w:sz w:val="32"/>
          <w:szCs w:val="32"/>
          <w:lang w:eastAsia="zh-CN"/>
        </w:rPr>
        <w:t>加大各</w:t>
      </w:r>
      <w:r>
        <w:rPr>
          <w:rFonts w:hint="eastAsia" w:ascii="BatangChe" w:hAnsi="BatangChe" w:eastAsia="仿宋_GB2312" w:cs="Times New Roman"/>
          <w:bCs/>
          <w:color w:val="000000"/>
          <w:sz w:val="32"/>
          <w:szCs w:val="32"/>
        </w:rPr>
        <w:t>部门落实危险废物监管</w:t>
      </w:r>
      <w:r>
        <w:rPr>
          <w:rFonts w:hint="eastAsia" w:ascii="BatangChe" w:hAnsi="BatangChe" w:eastAsia="仿宋_GB2312" w:cs="Times New Roman"/>
          <w:bCs/>
          <w:color w:val="000000"/>
          <w:sz w:val="32"/>
          <w:szCs w:val="32"/>
          <w:lang w:eastAsia="zh-CN"/>
        </w:rPr>
        <w:t>有关</w:t>
      </w:r>
      <w:r>
        <w:rPr>
          <w:rFonts w:hint="eastAsia" w:ascii="BatangChe" w:hAnsi="BatangChe" w:eastAsia="仿宋_GB2312" w:cs="Times New Roman"/>
          <w:bCs/>
          <w:color w:val="000000"/>
          <w:sz w:val="32"/>
          <w:szCs w:val="32"/>
        </w:rPr>
        <w:t>责任。</w:t>
      </w:r>
    </w:p>
    <w:p>
      <w:pPr>
        <w:keepNext w:val="0"/>
        <w:keepLines w:val="0"/>
        <w:pageBreakBefore w:val="0"/>
        <w:kinsoku/>
        <w:wordWrap/>
        <w:overflowPunct/>
        <w:topLinePunct w:val="0"/>
        <w:autoSpaceDE/>
        <w:autoSpaceDN/>
        <w:bidi w:val="0"/>
        <w:spacing w:line="560" w:lineRule="exact"/>
        <w:ind w:firstLine="624" w:firstLineChars="200"/>
        <w:textAlignment w:val="auto"/>
        <w:rPr>
          <w:rFonts w:ascii="BatangChe" w:hAnsi="BatangChe" w:eastAsia="仿宋_GB2312" w:cs="Times New Roman"/>
          <w:bCs/>
          <w:color w:val="000000"/>
          <w:sz w:val="32"/>
          <w:szCs w:val="32"/>
        </w:rPr>
      </w:pPr>
      <w:r>
        <w:rPr>
          <w:rFonts w:hint="eastAsia" w:ascii="BatangChe" w:hAnsi="BatangChe" w:eastAsia="楷体_GB2312" w:cs="Times New Roman"/>
          <w:bCs/>
          <w:color w:val="000000"/>
          <w:sz w:val="32"/>
          <w:szCs w:val="32"/>
        </w:rPr>
        <w:t>（四）加强工作总结。</w:t>
      </w:r>
      <w:r>
        <w:rPr>
          <w:rFonts w:hint="eastAsia" w:ascii="BatangChe" w:hAnsi="BatangChe" w:eastAsia="仿宋_GB2312" w:cs="仿宋_GB2312"/>
          <w:sz w:val="32"/>
          <w:szCs w:val="32"/>
        </w:rPr>
        <w:t>各</w:t>
      </w:r>
      <w:r>
        <w:rPr>
          <w:rFonts w:hint="eastAsia" w:ascii="BatangChe" w:hAnsi="BatangChe" w:eastAsia="仿宋_GB2312" w:cs="Times New Roman"/>
          <w:bCs/>
          <w:color w:val="000000"/>
          <w:sz w:val="32"/>
          <w:szCs w:val="32"/>
          <w:lang w:eastAsia="zh-CN"/>
        </w:rPr>
        <w:t>单位要</w:t>
      </w:r>
      <w:r>
        <w:rPr>
          <w:rFonts w:hint="eastAsia" w:ascii="BatangChe" w:hAnsi="BatangChe" w:eastAsia="仿宋_GB2312" w:cs="Times New Roman"/>
          <w:bCs/>
          <w:color w:val="000000"/>
          <w:sz w:val="32"/>
          <w:szCs w:val="32"/>
        </w:rPr>
        <w:t>对重点任务和工作计划完成情况要进行总结，分别于每年</w:t>
      </w:r>
      <w:r>
        <w:rPr>
          <w:rFonts w:ascii="BatangChe" w:hAnsi="BatangChe" w:eastAsia="仿宋_GB2312" w:cs="Times New Roman"/>
          <w:bCs/>
          <w:color w:val="000000"/>
          <w:sz w:val="32"/>
          <w:szCs w:val="32"/>
        </w:rPr>
        <w:t>1</w:t>
      </w:r>
      <w:r>
        <w:rPr>
          <w:rFonts w:hint="eastAsia" w:ascii="BatangChe" w:hAnsi="BatangChe" w:eastAsia="仿宋_GB2312" w:cs="Times New Roman"/>
          <w:bCs/>
          <w:color w:val="000000"/>
          <w:sz w:val="32"/>
          <w:szCs w:val="32"/>
          <w:lang w:val="en-US" w:eastAsia="zh-CN"/>
        </w:rPr>
        <w:t>1</w:t>
      </w:r>
      <w:r>
        <w:rPr>
          <w:rFonts w:hint="eastAsia" w:ascii="BatangChe" w:hAnsi="BatangChe" w:eastAsia="仿宋_GB2312" w:cs="Times New Roman"/>
          <w:bCs/>
          <w:color w:val="000000"/>
          <w:sz w:val="32"/>
          <w:szCs w:val="32"/>
        </w:rPr>
        <w:t>月</w:t>
      </w:r>
      <w:r>
        <w:rPr>
          <w:rFonts w:hint="eastAsia" w:ascii="BatangChe" w:hAnsi="BatangChe" w:eastAsia="仿宋_GB2312" w:cs="Times New Roman"/>
          <w:bCs/>
          <w:color w:val="000000"/>
          <w:sz w:val="32"/>
          <w:szCs w:val="32"/>
          <w:lang w:eastAsia="zh-CN"/>
        </w:rPr>
        <w:t>底</w:t>
      </w:r>
      <w:r>
        <w:rPr>
          <w:rFonts w:hint="eastAsia" w:ascii="BatangChe" w:hAnsi="BatangChe" w:eastAsia="仿宋_GB2312" w:cs="Times New Roman"/>
          <w:bCs/>
          <w:color w:val="000000"/>
          <w:sz w:val="32"/>
          <w:szCs w:val="32"/>
        </w:rPr>
        <w:t>前形成年度报告（2</w:t>
      </w:r>
      <w:r>
        <w:rPr>
          <w:rFonts w:ascii="BatangChe" w:hAnsi="BatangChe" w:eastAsia="仿宋_GB2312" w:cs="Times New Roman"/>
          <w:bCs/>
          <w:color w:val="000000"/>
          <w:sz w:val="32"/>
          <w:szCs w:val="32"/>
        </w:rPr>
        <w:t>020年主要内容有危险废物环境重点监管单位清单，危险废物产生、利用处置能力和设施运行评估情况等</w:t>
      </w:r>
      <w:r>
        <w:rPr>
          <w:rFonts w:hint="eastAsia" w:ascii="BatangChe" w:hAnsi="BatangChe" w:eastAsia="仿宋_GB2312" w:cs="Times New Roman"/>
          <w:bCs/>
          <w:color w:val="000000"/>
          <w:sz w:val="32"/>
          <w:szCs w:val="32"/>
        </w:rPr>
        <w:t>；2</w:t>
      </w:r>
      <w:r>
        <w:rPr>
          <w:rFonts w:ascii="BatangChe" w:hAnsi="BatangChe" w:eastAsia="仿宋_GB2312" w:cs="Times New Roman"/>
          <w:bCs/>
          <w:color w:val="000000"/>
          <w:sz w:val="32"/>
          <w:szCs w:val="32"/>
        </w:rPr>
        <w:t>021年主要内容有危险废物专项整治排查问题整改情况以及重点行业企业环境影响评价文件</w:t>
      </w:r>
      <w:r>
        <w:rPr>
          <w:rFonts w:hint="eastAsia" w:ascii="BatangChe" w:hAnsi="BatangChe" w:eastAsia="仿宋_GB2312" w:cs="Times New Roman"/>
          <w:bCs/>
          <w:color w:val="000000"/>
          <w:sz w:val="32"/>
          <w:szCs w:val="32"/>
        </w:rPr>
        <w:t>抽查</w:t>
      </w:r>
      <w:r>
        <w:rPr>
          <w:rFonts w:ascii="BatangChe" w:hAnsi="BatangChe" w:eastAsia="仿宋_GB2312" w:cs="Times New Roman"/>
          <w:bCs/>
          <w:color w:val="000000"/>
          <w:sz w:val="32"/>
          <w:szCs w:val="32"/>
        </w:rPr>
        <w:t>情况等</w:t>
      </w:r>
      <w:r>
        <w:rPr>
          <w:rFonts w:hint="eastAsia" w:ascii="BatangChe" w:hAnsi="BatangChe" w:eastAsia="仿宋_GB2312" w:cs="Times New Roman"/>
          <w:bCs/>
          <w:color w:val="000000"/>
          <w:sz w:val="32"/>
          <w:szCs w:val="32"/>
        </w:rPr>
        <w:t>）、</w:t>
      </w:r>
      <w:r>
        <w:rPr>
          <w:rFonts w:ascii="BatangChe" w:hAnsi="BatangChe" w:eastAsia="仿宋_GB2312" w:cs="Times New Roman"/>
          <w:bCs/>
          <w:color w:val="000000"/>
          <w:sz w:val="32"/>
          <w:szCs w:val="32"/>
        </w:rPr>
        <w:t>2022</w:t>
      </w:r>
      <w:r>
        <w:rPr>
          <w:rFonts w:hint="eastAsia" w:ascii="BatangChe" w:hAnsi="BatangChe" w:eastAsia="仿宋_GB2312" w:cs="Times New Roman"/>
          <w:bCs/>
          <w:color w:val="000000"/>
          <w:sz w:val="32"/>
          <w:szCs w:val="32"/>
        </w:rPr>
        <w:t>年</w:t>
      </w:r>
      <w:r>
        <w:rPr>
          <w:rFonts w:ascii="BatangChe" w:hAnsi="BatangChe" w:eastAsia="仿宋_GB2312" w:cs="Times New Roman"/>
          <w:bCs/>
          <w:color w:val="000000"/>
          <w:sz w:val="32"/>
          <w:szCs w:val="32"/>
        </w:rPr>
        <w:t>1</w:t>
      </w:r>
      <w:r>
        <w:rPr>
          <w:rFonts w:hint="eastAsia" w:ascii="BatangChe" w:hAnsi="BatangChe" w:eastAsia="仿宋_GB2312" w:cs="Times New Roman"/>
          <w:bCs/>
          <w:color w:val="000000"/>
          <w:sz w:val="32"/>
          <w:szCs w:val="32"/>
          <w:lang w:val="en-US" w:eastAsia="zh-CN"/>
        </w:rPr>
        <w:t>1</w:t>
      </w:r>
      <w:r>
        <w:rPr>
          <w:rFonts w:hint="eastAsia" w:ascii="BatangChe" w:hAnsi="BatangChe" w:eastAsia="仿宋_GB2312" w:cs="Times New Roman"/>
          <w:bCs/>
          <w:color w:val="000000"/>
          <w:sz w:val="32"/>
          <w:szCs w:val="32"/>
        </w:rPr>
        <w:t>月</w:t>
      </w:r>
      <w:r>
        <w:rPr>
          <w:rFonts w:hint="eastAsia" w:ascii="BatangChe" w:hAnsi="BatangChe" w:eastAsia="仿宋_GB2312" w:cs="Times New Roman"/>
          <w:bCs/>
          <w:color w:val="000000"/>
          <w:sz w:val="32"/>
          <w:szCs w:val="32"/>
          <w:lang w:eastAsia="zh-CN"/>
        </w:rPr>
        <w:t>底</w:t>
      </w:r>
      <w:r>
        <w:rPr>
          <w:rFonts w:hint="eastAsia" w:ascii="BatangChe" w:hAnsi="BatangChe" w:eastAsia="仿宋_GB2312" w:cs="Times New Roman"/>
          <w:bCs/>
          <w:color w:val="000000"/>
          <w:sz w:val="32"/>
          <w:szCs w:val="32"/>
        </w:rPr>
        <w:t>前形成专项整治三年行动工作报告，报送</w:t>
      </w:r>
      <w:r>
        <w:rPr>
          <w:rFonts w:hint="eastAsia" w:ascii="BatangChe" w:hAnsi="BatangChe" w:eastAsia="仿宋_GB2312" w:cs="Times New Roman"/>
          <w:bCs/>
          <w:color w:val="000000"/>
          <w:sz w:val="32"/>
          <w:szCs w:val="32"/>
          <w:lang w:eastAsia="zh-CN"/>
        </w:rPr>
        <w:t>区</w:t>
      </w:r>
      <w:r>
        <w:rPr>
          <w:rFonts w:hint="eastAsia" w:ascii="BatangChe" w:hAnsi="BatangChe" w:eastAsia="仿宋_GB2312" w:cs="Times New Roman"/>
          <w:bCs/>
          <w:color w:val="000000"/>
          <w:sz w:val="32"/>
          <w:szCs w:val="32"/>
        </w:rPr>
        <w:t>安委会办公室。</w:t>
      </w:r>
    </w:p>
    <w:p>
      <w:pPr>
        <w:keepNext w:val="0"/>
        <w:keepLines w:val="0"/>
        <w:pageBreakBefore w:val="0"/>
        <w:kinsoku/>
        <w:wordWrap/>
        <w:overflowPunct/>
        <w:topLinePunct w:val="0"/>
        <w:autoSpaceDE/>
        <w:autoSpaceDN/>
        <w:bidi w:val="0"/>
        <w:spacing w:line="560" w:lineRule="exact"/>
        <w:ind w:firstLine="624" w:firstLineChars="200"/>
        <w:textAlignment w:val="auto"/>
        <w:rPr>
          <w:rFonts w:ascii="BatangChe" w:hAnsi="BatangChe" w:eastAsia="仿宋_GB2312" w:cs="Times New Roman"/>
          <w:bCs/>
          <w:color w:val="000000"/>
          <w:sz w:val="32"/>
          <w:szCs w:val="32"/>
        </w:rPr>
      </w:pPr>
      <w:r>
        <w:rPr>
          <w:rFonts w:ascii="BatangChe" w:hAnsi="BatangChe" w:eastAsia="楷体_GB2312" w:cs="Times New Roman"/>
          <w:bCs/>
          <w:color w:val="000000"/>
          <w:sz w:val="32"/>
          <w:szCs w:val="32"/>
        </w:rPr>
        <w:t>（</w:t>
      </w:r>
      <w:r>
        <w:rPr>
          <w:rFonts w:hint="eastAsia" w:ascii="BatangChe" w:hAnsi="BatangChe" w:eastAsia="楷体_GB2312" w:cs="Times New Roman"/>
          <w:bCs/>
          <w:color w:val="000000"/>
          <w:sz w:val="32"/>
          <w:szCs w:val="32"/>
        </w:rPr>
        <w:t>五</w:t>
      </w:r>
      <w:r>
        <w:rPr>
          <w:rFonts w:ascii="BatangChe" w:hAnsi="BatangChe" w:eastAsia="楷体_GB2312" w:cs="Times New Roman"/>
          <w:bCs/>
          <w:color w:val="000000"/>
          <w:sz w:val="32"/>
          <w:szCs w:val="32"/>
        </w:rPr>
        <w:t>）强化舆论引导。</w:t>
      </w:r>
      <w:r>
        <w:rPr>
          <w:rFonts w:ascii="BatangChe" w:hAnsi="BatangChe" w:eastAsia="仿宋_GB2312" w:cs="Times New Roman"/>
          <w:bCs/>
          <w:color w:val="000000"/>
          <w:sz w:val="32"/>
          <w:szCs w:val="32"/>
        </w:rPr>
        <w:t>充分发挥各类媒体作用，采取多种形式加强宣传报道。</w:t>
      </w:r>
      <w:r>
        <w:rPr>
          <w:rFonts w:hint="eastAsia" w:ascii="BatangChe" w:hAnsi="BatangChe" w:eastAsia="仿宋_GB2312"/>
          <w:sz w:val="32"/>
          <w:szCs w:val="32"/>
        </w:rPr>
        <w:t>健全信访举报渠道，</w:t>
      </w:r>
      <w:r>
        <w:rPr>
          <w:rFonts w:ascii="BatangChe" w:hAnsi="BatangChe" w:eastAsia="仿宋_GB2312" w:cs="Times New Roman"/>
          <w:bCs/>
          <w:color w:val="000000"/>
          <w:sz w:val="32"/>
          <w:szCs w:val="32"/>
        </w:rPr>
        <w:t>加强社会监督和舆论监督，鼓励和引导广大群众特别是企业内部职工举报重大环境隐患和违法违规行为，努力形成全社会参与支持、齐抓共管、群防群控的良好局面。</w:t>
      </w:r>
    </w:p>
    <w:p>
      <w:pPr>
        <w:pStyle w:val="2"/>
        <w:keepNext w:val="0"/>
        <w:keepLines w:val="0"/>
        <w:pageBreakBefore w:val="0"/>
        <w:kinsoku/>
        <w:wordWrap/>
        <w:overflowPunct/>
        <w:topLinePunct w:val="0"/>
        <w:autoSpaceDE/>
        <w:autoSpaceDN/>
        <w:bidi w:val="0"/>
        <w:adjustRightInd/>
        <w:snapToGrid/>
        <w:spacing w:after="0" w:line="560" w:lineRule="exact"/>
        <w:ind w:left="0" w:leftChars="0" w:right="0" w:rightChars="0" w:firstLine="624" w:firstLineChars="200"/>
        <w:textAlignment w:val="auto"/>
        <w:outlineLvl w:val="9"/>
        <w:rPr>
          <w:rFonts w:hint="eastAsia" w:ascii="BatangChe" w:hAnsi="BatangChe" w:eastAsia="仿宋_GB2312" w:cs="仿宋"/>
          <w:color w:val="00000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BatangChe" w:hAnsi="BatangChe" w:eastAsia="黑体" w:cs="黑体"/>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BatangChe" w:hAnsi="BatangChe" w:eastAsia="黑体" w:cs="黑体"/>
          <w:b w:val="0"/>
          <w:bCs/>
          <w:color w:val="000000"/>
          <w:sz w:val="32"/>
          <w:szCs w:val="32"/>
          <w:lang w:val="en-US" w:eastAsia="zh-CN"/>
        </w:rPr>
      </w:pPr>
    </w:p>
    <w:p>
      <w:pPr>
        <w:pStyle w:val="13"/>
        <w:rPr>
          <w:rFonts w:hint="eastAsia" w:ascii="BatangChe" w:hAnsi="BatangChe" w:eastAsia="黑体" w:cs="黑体"/>
          <w:b w:val="0"/>
          <w:bCs/>
          <w:color w:val="000000"/>
          <w:sz w:val="32"/>
          <w:szCs w:val="32"/>
          <w:lang w:val="en-US" w:eastAsia="zh-CN"/>
        </w:rPr>
      </w:pPr>
    </w:p>
    <w:p>
      <w:pPr>
        <w:rPr>
          <w:rFonts w:hint="eastAsia" w:ascii="BatangChe" w:hAnsi="BatangChe" w:eastAsia="黑体" w:cs="黑体"/>
          <w:b w:val="0"/>
          <w:bCs/>
          <w:color w:val="000000"/>
          <w:sz w:val="32"/>
          <w:szCs w:val="32"/>
          <w:lang w:val="en-US" w:eastAsia="zh-CN"/>
        </w:rPr>
      </w:pPr>
    </w:p>
    <w:p>
      <w:pPr>
        <w:pStyle w:val="13"/>
        <w:rPr>
          <w:rFonts w:hint="eastAsia" w:ascii="BatangChe" w:hAnsi="BatangChe" w:eastAsia="黑体" w:cs="黑体"/>
          <w:b w:val="0"/>
          <w:bCs/>
          <w:color w:val="000000"/>
          <w:sz w:val="32"/>
          <w:szCs w:val="32"/>
          <w:lang w:val="en-US" w:eastAsia="zh-CN"/>
        </w:rPr>
      </w:pPr>
    </w:p>
    <w:p>
      <w:pPr>
        <w:rPr>
          <w:rFonts w:hint="eastAsia" w:ascii="BatangChe" w:hAnsi="BatangChe" w:eastAsia="黑体" w:cs="黑体"/>
          <w:b w:val="0"/>
          <w:bCs/>
          <w:color w:val="000000"/>
          <w:sz w:val="32"/>
          <w:szCs w:val="32"/>
          <w:lang w:val="en-US" w:eastAsia="zh-CN"/>
        </w:rPr>
      </w:pPr>
    </w:p>
    <w:p>
      <w:pPr>
        <w:pStyle w:val="13"/>
        <w:rPr>
          <w:rFonts w:hint="eastAsia" w:ascii="BatangChe" w:hAnsi="BatangChe" w:eastAsia="黑体" w:cs="黑体"/>
          <w:b w:val="0"/>
          <w:bCs/>
          <w:color w:val="000000"/>
          <w:sz w:val="32"/>
          <w:szCs w:val="32"/>
          <w:lang w:val="en-US" w:eastAsia="zh-CN"/>
        </w:rPr>
      </w:pPr>
    </w:p>
    <w:p>
      <w:pPr>
        <w:rPr>
          <w:rFonts w:hint="eastAsia" w:ascii="BatangChe" w:hAnsi="BatangChe" w:eastAsia="黑体" w:cs="黑体"/>
          <w:b w:val="0"/>
          <w:bCs/>
          <w:color w:val="000000"/>
          <w:sz w:val="32"/>
          <w:szCs w:val="32"/>
          <w:lang w:val="en-US" w:eastAsia="zh-CN"/>
        </w:rPr>
      </w:pPr>
    </w:p>
    <w:p>
      <w:pPr>
        <w:pStyle w:val="13"/>
        <w:rPr>
          <w:rFonts w:hint="eastAsia" w:ascii="BatangChe" w:hAnsi="BatangChe" w:eastAsia="黑体" w:cs="黑体"/>
          <w:b w:val="0"/>
          <w:bCs/>
          <w:color w:val="000000"/>
          <w:sz w:val="32"/>
          <w:szCs w:val="32"/>
          <w:lang w:val="en-US" w:eastAsia="zh-CN"/>
        </w:rPr>
      </w:pPr>
    </w:p>
    <w:p>
      <w:pPr>
        <w:rPr>
          <w:rFonts w:hint="eastAsia" w:ascii="BatangChe" w:hAnsi="BatangChe" w:eastAsia="黑体" w:cs="黑体"/>
          <w:b w:val="0"/>
          <w:bCs/>
          <w:color w:val="000000"/>
          <w:sz w:val="32"/>
          <w:szCs w:val="32"/>
          <w:lang w:val="en-US" w:eastAsia="zh-CN"/>
        </w:rPr>
      </w:pPr>
    </w:p>
    <w:p>
      <w:pPr>
        <w:pStyle w:val="13"/>
        <w:rPr>
          <w:rFonts w:hint="eastAsia" w:ascii="BatangChe" w:hAnsi="BatangChe" w:eastAsia="黑体" w:cs="黑体"/>
          <w:b w:val="0"/>
          <w:bCs/>
          <w:color w:val="000000"/>
          <w:sz w:val="32"/>
          <w:szCs w:val="32"/>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BatangChe" w:hAnsi="BatangChe" w:eastAsia="黑体" w:cs="黑体"/>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0"/>
        <w:rPr>
          <w:rFonts w:hint="eastAsia" w:ascii="BatangChe" w:hAnsi="BatangChe" w:eastAsia="黑体" w:cs="黑体"/>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0"/>
        <w:rPr>
          <w:rFonts w:hint="default" w:ascii="BatangChe" w:hAnsi="BatangChe" w:eastAsia="方正小标宋简体"/>
          <w:color w:val="000000"/>
          <w:sz w:val="44"/>
          <w:szCs w:val="44"/>
          <w:u w:val="single"/>
          <w:lang w:val="en-US"/>
        </w:rPr>
      </w:pPr>
      <w:r>
        <w:rPr>
          <w:rFonts w:hint="eastAsia" w:ascii="BatangChe" w:hAnsi="BatangChe" w:eastAsia="黑体" w:cs="黑体"/>
          <w:b w:val="0"/>
          <w:bCs/>
          <w:color w:val="000000"/>
          <w:sz w:val="32"/>
          <w:szCs w:val="32"/>
          <w:lang w:val="en-US" w:eastAsia="zh-CN"/>
        </w:rPr>
        <w:t>附件10</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center"/>
        <w:textAlignment w:val="auto"/>
        <w:outlineLvl w:val="9"/>
        <w:rPr>
          <w:rFonts w:ascii="BatangChe" w:hAnsi="BatangChe" w:eastAsia="方正小标宋简体"/>
          <w:b w:val="0"/>
          <w:color w:val="000000"/>
          <w:sz w:val="44"/>
          <w:szCs w:val="44"/>
        </w:rPr>
      </w:pP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center"/>
        <w:textAlignment w:val="auto"/>
        <w:rPr>
          <w:rFonts w:ascii="BatangChe" w:hAnsi="BatangChe" w:eastAsia="方正小标宋简体"/>
          <w:b w:val="0"/>
          <w:color w:val="000000"/>
          <w:sz w:val="44"/>
          <w:szCs w:val="44"/>
        </w:rPr>
      </w:pPr>
      <w:r>
        <w:rPr>
          <w:rFonts w:hint="eastAsia" w:ascii="BatangChe" w:hAnsi="BatangChe" w:eastAsia="方正小标宋简体"/>
          <w:b w:val="0"/>
          <w:color w:val="000000"/>
          <w:sz w:val="44"/>
          <w:szCs w:val="44"/>
          <w:lang w:val="en-US" w:eastAsia="zh-CN"/>
        </w:rPr>
        <w:t>全区</w:t>
      </w:r>
      <w:r>
        <w:rPr>
          <w:rFonts w:ascii="BatangChe" w:hAnsi="BatangChe" w:eastAsia="方正小标宋简体"/>
          <w:b w:val="0"/>
          <w:color w:val="000000"/>
          <w:sz w:val="44"/>
          <w:szCs w:val="44"/>
        </w:rPr>
        <w:t>医疗卫生安全专项整治三年行动实施方案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textAlignment w:val="auto"/>
        <w:rPr>
          <w:rFonts w:hint="eastAsia" w:ascii="BatangChe" w:hAnsi="BatangChe"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仿宋_GB2312" w:cs="仿宋"/>
          <w:color w:val="000000"/>
          <w:sz w:val="32"/>
          <w:szCs w:val="32"/>
        </w:rPr>
      </w:pPr>
      <w:r>
        <w:rPr>
          <w:rFonts w:hint="eastAsia" w:ascii="BatangChe" w:hAnsi="BatangChe" w:eastAsia="仿宋_GB2312" w:cs="仿宋"/>
          <w:color w:val="000000"/>
          <w:sz w:val="32"/>
          <w:szCs w:val="32"/>
        </w:rPr>
        <w:t>为加强医疗卫生</w:t>
      </w:r>
      <w:r>
        <w:rPr>
          <w:rFonts w:hint="eastAsia" w:ascii="BatangChe" w:hAnsi="BatangChe" w:eastAsia="仿宋_GB2312" w:cs="仿宋"/>
          <w:color w:val="000000"/>
          <w:sz w:val="32"/>
          <w:szCs w:val="32"/>
          <w:lang w:val="en-US" w:eastAsia="zh-CN"/>
        </w:rPr>
        <w:t>领域</w:t>
      </w:r>
      <w:r>
        <w:rPr>
          <w:rFonts w:hint="eastAsia" w:ascii="BatangChe" w:hAnsi="BatangChe" w:eastAsia="仿宋_GB2312" w:cs="仿宋"/>
          <w:color w:val="000000"/>
          <w:sz w:val="32"/>
          <w:szCs w:val="32"/>
        </w:rPr>
        <w:t>安全专项整治，根据《</w:t>
      </w:r>
      <w:r>
        <w:rPr>
          <w:rFonts w:hint="eastAsia" w:ascii="BatangChe" w:hAnsi="BatangChe" w:eastAsia="仿宋_GB2312" w:cs="仿宋"/>
          <w:color w:val="000000"/>
          <w:sz w:val="32"/>
          <w:szCs w:val="32"/>
          <w:lang w:eastAsia="zh-CN"/>
        </w:rPr>
        <w:t>示范区</w:t>
      </w:r>
      <w:r>
        <w:rPr>
          <w:rFonts w:hint="eastAsia" w:ascii="BatangChe" w:hAnsi="BatangChe" w:eastAsia="仿宋_GB2312" w:cs="仿宋"/>
          <w:color w:val="000000"/>
          <w:sz w:val="32"/>
          <w:szCs w:val="32"/>
        </w:rPr>
        <w:t>安全生产专项整治三年行动</w:t>
      </w:r>
      <w:r>
        <w:rPr>
          <w:rFonts w:hint="eastAsia" w:ascii="BatangChe" w:hAnsi="BatangChe" w:eastAsia="仿宋_GB2312" w:cs="仿宋"/>
          <w:color w:val="000000"/>
          <w:sz w:val="32"/>
          <w:szCs w:val="32"/>
          <w:lang w:val="en-US" w:eastAsia="zh-CN"/>
        </w:rPr>
        <w:t>实施方案</w:t>
      </w:r>
      <w:r>
        <w:rPr>
          <w:rFonts w:hint="eastAsia" w:ascii="BatangChe" w:hAnsi="BatangChe" w:eastAsia="仿宋_GB2312" w:cs="仿宋"/>
          <w:color w:val="000000"/>
          <w:sz w:val="32"/>
          <w:szCs w:val="32"/>
        </w:rPr>
        <w:t>》</w:t>
      </w:r>
      <w:r>
        <w:rPr>
          <w:rFonts w:hint="eastAsia" w:ascii="BatangChe" w:hAnsi="BatangChe" w:eastAsia="仿宋_GB2312" w:cs="仿宋"/>
          <w:color w:val="000000"/>
          <w:sz w:val="32"/>
          <w:szCs w:val="32"/>
          <w:lang w:eastAsia="zh-CN"/>
        </w:rPr>
        <w:t>和区安委会安排部署</w:t>
      </w:r>
      <w:r>
        <w:rPr>
          <w:rFonts w:hint="eastAsia" w:ascii="BatangChe" w:hAnsi="BatangChe" w:eastAsia="仿宋_GB2312" w:cs="仿宋"/>
          <w:color w:val="000000"/>
          <w:sz w:val="32"/>
          <w:szCs w:val="32"/>
        </w:rPr>
        <w:t>，制定本实施方案。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ascii="BatangChe" w:hAnsi="BatangChe" w:eastAsia="仿宋_GB2312"/>
          <w:color w:val="000000"/>
        </w:rPr>
      </w:pPr>
      <w:r>
        <w:rPr>
          <w:rFonts w:hint="eastAsia" w:ascii="BatangChe" w:hAnsi="BatangChe" w:eastAsia="黑体" w:cs="黑体"/>
          <w:color w:val="000000"/>
          <w:kern w:val="0"/>
          <w:sz w:val="32"/>
          <w:szCs w:val="32"/>
          <w:shd w:val="clear" w:color="auto" w:fill="FFFFFF"/>
          <w:lang w:bidi="ar"/>
        </w:rPr>
        <w:t>一、整治目标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仿宋_GB2312" w:cs="仿宋"/>
          <w:color w:val="000000"/>
          <w:sz w:val="32"/>
          <w:szCs w:val="32"/>
        </w:rPr>
      </w:pPr>
      <w:r>
        <w:rPr>
          <w:rFonts w:hint="eastAsia" w:ascii="BatangChe" w:hAnsi="BatangChe" w:eastAsia="仿宋_GB2312" w:cs="仿宋"/>
          <w:color w:val="000000"/>
          <w:sz w:val="32"/>
          <w:szCs w:val="32"/>
        </w:rPr>
        <w:t>通过三年时间，完善和落实</w:t>
      </w:r>
      <w:r>
        <w:rPr>
          <w:rFonts w:hint="eastAsia" w:ascii="BatangChe" w:hAnsi="BatangChe" w:eastAsia="仿宋_GB2312" w:cs="仿宋"/>
          <w:color w:val="000000"/>
          <w:sz w:val="32"/>
          <w:szCs w:val="32"/>
          <w:lang w:eastAsia="zh-CN"/>
        </w:rPr>
        <w:t>全区各单位</w:t>
      </w:r>
      <w:r>
        <w:rPr>
          <w:rFonts w:hint="eastAsia" w:ascii="BatangChe" w:hAnsi="BatangChe" w:eastAsia="仿宋_GB2312" w:cs="仿宋"/>
          <w:color w:val="000000"/>
          <w:sz w:val="32"/>
          <w:szCs w:val="32"/>
        </w:rPr>
        <w:t>医疗、专业公共卫生机构重在从根本上消除医疗卫生事故隐患的责任链条、制度成果、管理办法和工作机制</w:t>
      </w:r>
      <w:r>
        <w:rPr>
          <w:rFonts w:hint="eastAsia" w:ascii="BatangChe" w:hAnsi="BatangChe" w:eastAsia="仿宋_GB2312" w:cs="仿宋"/>
          <w:color w:val="000000"/>
          <w:sz w:val="32"/>
          <w:szCs w:val="32"/>
          <w:lang w:eastAsia="zh-CN"/>
        </w:rPr>
        <w:t>，</w:t>
      </w:r>
      <w:r>
        <w:rPr>
          <w:rFonts w:hint="eastAsia" w:ascii="BatangChe" w:hAnsi="BatangChe" w:eastAsia="仿宋_GB2312" w:cs="仿宋"/>
          <w:color w:val="000000"/>
          <w:sz w:val="32"/>
          <w:szCs w:val="32"/>
        </w:rPr>
        <w:t>建立安全隐患排查和安全预防控制体系，大力推动医疗卫生建设管理领域科技创新，不断加强基础能力建设，力争安全生产主体责任得到有效落实，安全风险分级管控进一步明确，事故隐患得到及时排查治理，安全生产基础得到巩固和提升，重大风险得到有效防范和化解，各类生产安全事故得到有效遏制，</w:t>
      </w:r>
      <w:r>
        <w:rPr>
          <w:rFonts w:hint="eastAsia" w:ascii="BatangChe" w:hAnsi="BatangChe" w:eastAsia="仿宋_GB2312" w:cs="仿宋"/>
          <w:color w:val="000000"/>
          <w:sz w:val="32"/>
          <w:szCs w:val="32"/>
          <w:lang w:eastAsia="zh-CN"/>
        </w:rPr>
        <w:t>全区</w:t>
      </w:r>
      <w:r>
        <w:rPr>
          <w:rFonts w:hint="eastAsia" w:ascii="BatangChe" w:hAnsi="BatangChe" w:eastAsia="仿宋_GB2312" w:cs="仿宋"/>
          <w:color w:val="000000"/>
          <w:sz w:val="32"/>
          <w:szCs w:val="32"/>
        </w:rPr>
        <w:t>卫生健康系统安全生产形势持续稳定好转</w:t>
      </w:r>
      <w:r>
        <w:rPr>
          <w:rFonts w:hint="eastAsia" w:ascii="BatangChe" w:hAnsi="BatangChe" w:eastAsia="仿宋_GB2312" w:cs="仿宋"/>
          <w:color w:val="000000"/>
          <w:sz w:val="32"/>
          <w:szCs w:val="32"/>
          <w:lang w:eastAsia="zh-CN"/>
        </w:rPr>
        <w:t>，</w:t>
      </w:r>
      <w:r>
        <w:rPr>
          <w:rFonts w:hint="eastAsia" w:ascii="BatangChe" w:hAnsi="BatangChe" w:eastAsia="仿宋_GB2312" w:cs="仿宋"/>
          <w:color w:val="000000"/>
          <w:sz w:val="32"/>
          <w:szCs w:val="32"/>
        </w:rPr>
        <w:t>扎实推进安全生产治理体系和治理能力现代化。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黑体" w:cs="黑体"/>
          <w:color w:val="000000"/>
          <w:kern w:val="0"/>
          <w:sz w:val="32"/>
          <w:szCs w:val="32"/>
          <w:shd w:val="clear" w:color="auto" w:fill="FFFFFF"/>
          <w:lang w:bidi="ar"/>
        </w:rPr>
      </w:pPr>
      <w:r>
        <w:rPr>
          <w:rFonts w:hint="eastAsia" w:ascii="BatangChe" w:hAnsi="BatangChe" w:eastAsia="黑体" w:cs="黑体"/>
          <w:color w:val="000000"/>
          <w:kern w:val="0"/>
          <w:sz w:val="32"/>
          <w:szCs w:val="32"/>
          <w:shd w:val="clear" w:color="auto" w:fill="FFFFFF"/>
          <w:lang w:bidi="ar"/>
        </w:rPr>
        <w:t>二、主要任务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楷体_GB2312" w:cs="楷体"/>
          <w:color w:val="000000"/>
          <w:sz w:val="32"/>
          <w:szCs w:val="32"/>
          <w:lang w:eastAsia="zh-CN"/>
        </w:rPr>
      </w:pPr>
      <w:r>
        <w:rPr>
          <w:rFonts w:hint="eastAsia" w:ascii="BatangChe" w:hAnsi="BatangChe" w:eastAsia="楷体_GB2312" w:cs="楷体"/>
          <w:color w:val="000000"/>
          <w:sz w:val="32"/>
          <w:szCs w:val="32"/>
          <w:shd w:val="clear" w:color="auto" w:fill="FFFFFF"/>
          <w:lang w:eastAsia="zh-CN"/>
        </w:rPr>
        <w:t>（</w:t>
      </w:r>
      <w:r>
        <w:rPr>
          <w:rFonts w:hint="eastAsia" w:ascii="BatangChe" w:hAnsi="BatangChe" w:eastAsia="楷体_GB2312" w:cs="楷体"/>
          <w:color w:val="000000"/>
          <w:sz w:val="32"/>
          <w:szCs w:val="32"/>
          <w:shd w:val="clear" w:color="auto" w:fill="FFFFFF"/>
          <w:lang w:val="en-US" w:eastAsia="zh-CN"/>
        </w:rPr>
        <w:t>一</w:t>
      </w:r>
      <w:r>
        <w:rPr>
          <w:rFonts w:hint="eastAsia" w:ascii="BatangChe" w:hAnsi="BatangChe" w:eastAsia="楷体_GB2312" w:cs="楷体"/>
          <w:color w:val="000000"/>
          <w:sz w:val="32"/>
          <w:szCs w:val="32"/>
          <w:shd w:val="clear" w:color="auto" w:fill="FFFFFF"/>
          <w:lang w:eastAsia="zh-CN"/>
        </w:rPr>
        <w:t>）</w:t>
      </w:r>
      <w:r>
        <w:rPr>
          <w:rFonts w:hint="eastAsia" w:ascii="BatangChe" w:hAnsi="BatangChe" w:eastAsia="楷体_GB2312" w:cs="楷体"/>
          <w:color w:val="000000"/>
          <w:sz w:val="32"/>
          <w:szCs w:val="32"/>
        </w:rPr>
        <w:t>全面落实安全生产责任体系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jc w:val="both"/>
        <w:textAlignment w:val="auto"/>
        <w:outlineLvl w:val="9"/>
        <w:rPr>
          <w:rFonts w:hint="eastAsia" w:ascii="BatangChe" w:hAnsi="BatangChe" w:eastAsia="楷体_GB2312" w:cs="楷体"/>
          <w:color w:val="000000"/>
          <w:spacing w:val="-2"/>
          <w:sz w:val="32"/>
          <w:szCs w:val="32"/>
          <w:lang w:eastAsia="zh-CN"/>
        </w:rPr>
      </w:pPr>
      <w:r>
        <w:rPr>
          <w:rFonts w:hint="eastAsia" w:ascii="BatangChe" w:hAnsi="BatangChe" w:eastAsia="仿宋_GB2312" w:cs="仿宋"/>
          <w:b/>
          <w:bCs/>
          <w:color w:val="000000"/>
          <w:spacing w:val="-2"/>
          <w:sz w:val="32"/>
          <w:szCs w:val="32"/>
        </w:rPr>
        <w:t>1.</w:t>
      </w:r>
      <w:r>
        <w:rPr>
          <w:rFonts w:hint="eastAsia" w:ascii="BatangChe" w:hAnsi="BatangChe" w:eastAsia="仿宋_GB2312" w:cs="仿宋"/>
          <w:b/>
          <w:bCs/>
          <w:color w:val="000000"/>
          <w:spacing w:val="-2"/>
          <w:sz w:val="32"/>
          <w:szCs w:val="32"/>
          <w:lang w:eastAsia="zh-CN"/>
        </w:rPr>
        <w:t>健</w:t>
      </w:r>
      <w:r>
        <w:rPr>
          <w:rFonts w:hint="eastAsia" w:ascii="BatangChe" w:hAnsi="BatangChe" w:eastAsia="仿宋_GB2312" w:cs="仿宋"/>
          <w:b/>
          <w:bCs/>
          <w:color w:val="000000"/>
          <w:spacing w:val="-2"/>
          <w:sz w:val="32"/>
          <w:szCs w:val="32"/>
        </w:rPr>
        <w:t>全安全生产责任制。</w:t>
      </w:r>
      <w:r>
        <w:rPr>
          <w:rFonts w:hint="eastAsia" w:ascii="BatangChe" w:hAnsi="BatangChe" w:eastAsia="仿宋_GB2312" w:cs="仿宋"/>
          <w:color w:val="000000"/>
          <w:spacing w:val="-2"/>
          <w:sz w:val="32"/>
          <w:szCs w:val="32"/>
        </w:rPr>
        <w:t>建立健全从主要负责人到管理岗位全覆盖的安全生产责任制</w:t>
      </w:r>
      <w:r>
        <w:rPr>
          <w:rFonts w:hint="eastAsia" w:ascii="BatangChe" w:hAnsi="BatangChe" w:eastAsia="仿宋_GB2312" w:cs="仿宋"/>
          <w:color w:val="000000"/>
          <w:spacing w:val="-2"/>
          <w:sz w:val="32"/>
          <w:szCs w:val="32"/>
          <w:lang w:eastAsia="zh-CN"/>
        </w:rPr>
        <w:t>，</w:t>
      </w:r>
      <w:r>
        <w:rPr>
          <w:rFonts w:hint="eastAsia" w:ascii="BatangChe" w:hAnsi="BatangChe" w:eastAsia="仿宋_GB2312" w:cs="仿宋"/>
          <w:color w:val="000000"/>
          <w:spacing w:val="-2"/>
          <w:sz w:val="32"/>
          <w:szCs w:val="32"/>
        </w:rPr>
        <w:t>形成闭环管理。加强安全生产法治教育</w:t>
      </w:r>
      <w:r>
        <w:rPr>
          <w:rFonts w:hint="eastAsia" w:ascii="BatangChe" w:hAnsi="BatangChe" w:eastAsia="仿宋_GB2312" w:cs="仿宋"/>
          <w:color w:val="000000"/>
          <w:spacing w:val="-2"/>
          <w:sz w:val="32"/>
          <w:szCs w:val="32"/>
          <w:lang w:eastAsia="zh-CN"/>
        </w:rPr>
        <w:t>，</w:t>
      </w:r>
      <w:r>
        <w:rPr>
          <w:rFonts w:hint="eastAsia" w:ascii="BatangChe" w:hAnsi="BatangChe" w:eastAsia="仿宋_GB2312" w:cs="仿宋"/>
          <w:color w:val="000000"/>
          <w:spacing w:val="-2"/>
          <w:sz w:val="32"/>
          <w:szCs w:val="32"/>
        </w:rPr>
        <w:t>提高全员守法自觉性</w:t>
      </w:r>
      <w:r>
        <w:rPr>
          <w:rFonts w:hint="eastAsia" w:ascii="BatangChe" w:hAnsi="BatangChe" w:eastAsia="仿宋_GB2312" w:cs="仿宋"/>
          <w:color w:val="000000"/>
          <w:spacing w:val="-2"/>
          <w:sz w:val="32"/>
          <w:szCs w:val="32"/>
          <w:lang w:eastAsia="zh-CN"/>
        </w:rPr>
        <w:t>，</w:t>
      </w:r>
      <w:r>
        <w:rPr>
          <w:rFonts w:hint="eastAsia" w:ascii="BatangChe" w:hAnsi="BatangChe" w:eastAsia="仿宋_GB2312" w:cs="仿宋"/>
          <w:color w:val="000000"/>
          <w:spacing w:val="-2"/>
          <w:sz w:val="32"/>
          <w:szCs w:val="32"/>
        </w:rPr>
        <w:t>建立自我约束、持续改进的安全生产管理机制，建立单位内部安全生产监督考核机制，推动各个岗位安全生产责任落实到位。</w:t>
      </w:r>
      <w:r>
        <w:rPr>
          <w:rFonts w:hint="eastAsia" w:ascii="BatangChe" w:hAnsi="BatangChe" w:eastAsia="楷体_GB2312" w:cs="楷体"/>
          <w:color w:val="000000"/>
          <w:spacing w:val="-2"/>
          <w:sz w:val="32"/>
          <w:szCs w:val="32"/>
          <w:lang w:eastAsia="zh-CN"/>
        </w:rPr>
        <w:t>（区卫生健康局牵头，有关部门按职责配合）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楷体_GB2312" w:cs="楷体"/>
          <w:color w:val="000000"/>
          <w:spacing w:val="-2"/>
          <w:sz w:val="32"/>
          <w:szCs w:val="32"/>
          <w:lang w:eastAsia="zh-CN"/>
        </w:rPr>
      </w:pPr>
      <w:r>
        <w:rPr>
          <w:rFonts w:hint="eastAsia" w:ascii="BatangChe" w:hAnsi="BatangChe" w:eastAsia="仿宋_GB2312" w:cs="仿宋"/>
          <w:b/>
          <w:bCs/>
          <w:color w:val="000000"/>
          <w:sz w:val="32"/>
          <w:szCs w:val="32"/>
        </w:rPr>
        <w:t>2.落实主体责任。</w:t>
      </w:r>
      <w:r>
        <w:rPr>
          <w:rFonts w:hint="eastAsia" w:ascii="BatangChe" w:hAnsi="BatangChe" w:eastAsia="仿宋_GB2312" w:cs="仿宋"/>
          <w:color w:val="000000"/>
          <w:sz w:val="32"/>
          <w:szCs w:val="32"/>
        </w:rPr>
        <w:t>落实单位主要负责人第一责任人法定</w:t>
      </w:r>
      <w:r>
        <w:rPr>
          <w:rFonts w:hint="eastAsia" w:ascii="BatangChe" w:hAnsi="BatangChe" w:eastAsia="仿宋_GB2312" w:cs="仿宋"/>
          <w:color w:val="000000"/>
          <w:spacing w:val="-2"/>
          <w:sz w:val="32"/>
          <w:szCs w:val="32"/>
        </w:rPr>
        <w:t>责任</w:t>
      </w:r>
      <w:r>
        <w:rPr>
          <w:rFonts w:hint="eastAsia" w:ascii="BatangChe" w:hAnsi="BatangChe" w:eastAsia="仿宋_GB2312" w:cs="仿宋"/>
          <w:color w:val="000000"/>
          <w:spacing w:val="-2"/>
          <w:sz w:val="32"/>
          <w:szCs w:val="32"/>
          <w:lang w:eastAsia="zh-CN"/>
        </w:rPr>
        <w:t>，</w:t>
      </w:r>
      <w:r>
        <w:rPr>
          <w:rFonts w:hint="eastAsia" w:ascii="BatangChe" w:hAnsi="BatangChe" w:eastAsia="仿宋_GB2312" w:cs="仿宋"/>
          <w:color w:val="000000"/>
          <w:spacing w:val="-2"/>
          <w:sz w:val="32"/>
          <w:szCs w:val="32"/>
        </w:rPr>
        <w:t>认真贯彻“党政同责、一岗双责”原则，牢固树立安全发展理念</w:t>
      </w:r>
      <w:r>
        <w:rPr>
          <w:rFonts w:hint="eastAsia" w:ascii="BatangChe" w:hAnsi="BatangChe" w:eastAsia="仿宋_GB2312" w:cs="仿宋"/>
          <w:color w:val="000000"/>
          <w:spacing w:val="-2"/>
          <w:sz w:val="32"/>
          <w:szCs w:val="32"/>
          <w:lang w:eastAsia="zh-CN"/>
        </w:rPr>
        <w:t>，</w:t>
      </w:r>
      <w:r>
        <w:rPr>
          <w:rFonts w:hint="eastAsia" w:ascii="BatangChe" w:hAnsi="BatangChe" w:eastAsia="仿宋_GB2312" w:cs="仿宋"/>
          <w:color w:val="000000"/>
          <w:spacing w:val="-2"/>
          <w:sz w:val="32"/>
          <w:szCs w:val="32"/>
        </w:rPr>
        <w:t>带头执行安全生产法律法规和规章标准</w:t>
      </w:r>
      <w:r>
        <w:rPr>
          <w:rFonts w:hint="eastAsia" w:ascii="BatangChe" w:hAnsi="BatangChe" w:eastAsia="仿宋_GB2312" w:cs="仿宋"/>
          <w:color w:val="000000"/>
          <w:spacing w:val="-2"/>
          <w:sz w:val="32"/>
          <w:szCs w:val="32"/>
          <w:lang w:eastAsia="zh-CN"/>
        </w:rPr>
        <w:t>，</w:t>
      </w:r>
      <w:r>
        <w:rPr>
          <w:rFonts w:hint="eastAsia" w:ascii="BatangChe" w:hAnsi="BatangChe" w:eastAsia="仿宋_GB2312" w:cs="仿宋"/>
          <w:color w:val="000000"/>
          <w:spacing w:val="-2"/>
          <w:sz w:val="32"/>
          <w:szCs w:val="32"/>
        </w:rPr>
        <w:t>强化内部各部门安全生产职责。加强全员、全过程、全方位安全生产管理</w:t>
      </w:r>
      <w:r>
        <w:rPr>
          <w:rFonts w:hint="eastAsia" w:ascii="BatangChe" w:hAnsi="BatangChe" w:eastAsia="仿宋_GB2312" w:cs="仿宋"/>
          <w:color w:val="000000"/>
          <w:spacing w:val="-2"/>
          <w:sz w:val="32"/>
          <w:szCs w:val="32"/>
          <w:lang w:eastAsia="zh-CN"/>
        </w:rPr>
        <w:t>，</w:t>
      </w:r>
      <w:r>
        <w:rPr>
          <w:rFonts w:hint="eastAsia" w:ascii="BatangChe" w:hAnsi="BatangChe" w:eastAsia="仿宋_GB2312" w:cs="仿宋"/>
          <w:color w:val="000000"/>
          <w:spacing w:val="-2"/>
          <w:sz w:val="32"/>
          <w:szCs w:val="32"/>
        </w:rPr>
        <w:t>做到安全责任、安全管理、安全投入、安全培训、应急救援“五到位”。</w:t>
      </w:r>
      <w:r>
        <w:rPr>
          <w:rFonts w:hint="eastAsia" w:ascii="BatangChe" w:hAnsi="BatangChe" w:eastAsia="楷体_GB2312" w:cs="楷体"/>
          <w:color w:val="000000"/>
          <w:spacing w:val="-2"/>
          <w:sz w:val="32"/>
          <w:szCs w:val="32"/>
          <w:lang w:eastAsia="zh-CN"/>
        </w:rPr>
        <w:t>（区卫生健康局牵头，有关部门按职责配合）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仿宋_GB2312" w:cs="仿宋"/>
          <w:color w:val="000000"/>
          <w:sz w:val="32"/>
          <w:szCs w:val="32"/>
        </w:rPr>
      </w:pPr>
      <w:r>
        <w:rPr>
          <w:rFonts w:hint="eastAsia" w:ascii="BatangChe" w:hAnsi="BatangChe" w:eastAsia="仿宋_GB2312" w:cs="仿宋"/>
          <w:b/>
          <w:bCs/>
          <w:color w:val="000000"/>
          <w:sz w:val="32"/>
          <w:szCs w:val="32"/>
        </w:rPr>
        <w:t>3.落实全员安全生产责任。</w:t>
      </w:r>
      <w:r>
        <w:rPr>
          <w:rFonts w:hint="eastAsia" w:ascii="BatangChe" w:hAnsi="BatangChe" w:eastAsia="仿宋_GB2312" w:cs="仿宋"/>
          <w:color w:val="000000"/>
          <w:sz w:val="32"/>
          <w:szCs w:val="32"/>
        </w:rPr>
        <w:t>严格履行单位安全管理人员、重点岗位、班组和一线从业人员自身安全生产职责</w:t>
      </w:r>
      <w:r>
        <w:rPr>
          <w:rFonts w:hint="eastAsia" w:ascii="BatangChe" w:hAnsi="BatangChe" w:eastAsia="仿宋_GB2312" w:cs="仿宋"/>
          <w:color w:val="000000"/>
          <w:sz w:val="32"/>
          <w:szCs w:val="32"/>
          <w:lang w:eastAsia="zh-CN"/>
        </w:rPr>
        <w:t>，</w:t>
      </w:r>
      <w:r>
        <w:rPr>
          <w:rFonts w:hint="eastAsia" w:ascii="BatangChe" w:hAnsi="BatangChe" w:eastAsia="仿宋_GB2312" w:cs="仿宋"/>
          <w:color w:val="000000"/>
          <w:sz w:val="32"/>
          <w:szCs w:val="32"/>
        </w:rPr>
        <w:t>严格遵守岗位安全操作规程</w:t>
      </w:r>
      <w:r>
        <w:rPr>
          <w:rFonts w:hint="eastAsia" w:ascii="BatangChe" w:hAnsi="BatangChe" w:eastAsia="仿宋_GB2312" w:cs="仿宋"/>
          <w:color w:val="000000"/>
          <w:sz w:val="32"/>
          <w:szCs w:val="32"/>
          <w:lang w:eastAsia="zh-CN"/>
        </w:rPr>
        <w:t>，</w:t>
      </w:r>
      <w:r>
        <w:rPr>
          <w:rFonts w:hint="eastAsia" w:ascii="BatangChe" w:hAnsi="BatangChe" w:eastAsia="仿宋_GB2312" w:cs="仿宋"/>
          <w:color w:val="000000"/>
          <w:sz w:val="32"/>
          <w:szCs w:val="32"/>
        </w:rPr>
        <w:t>建立“层层负责、人人有责、各负其责”的安全生产工作体系。</w:t>
      </w:r>
      <w:r>
        <w:rPr>
          <w:rFonts w:hint="eastAsia" w:ascii="BatangChe" w:hAnsi="BatangChe" w:eastAsia="楷体_GB2312" w:cs="楷体"/>
          <w:color w:val="000000"/>
          <w:spacing w:val="-2"/>
          <w:sz w:val="32"/>
          <w:szCs w:val="32"/>
          <w:lang w:eastAsia="zh-CN"/>
        </w:rPr>
        <w:t>（区卫生健康局牵头，有关部门按职责配合）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楷体_GB2312" w:cs="楷体"/>
          <w:color w:val="000000"/>
          <w:sz w:val="32"/>
          <w:szCs w:val="32"/>
          <w:lang w:eastAsia="zh-CN"/>
        </w:rPr>
      </w:pPr>
      <w:r>
        <w:rPr>
          <w:rFonts w:hint="eastAsia" w:ascii="BatangChe" w:hAnsi="BatangChe" w:eastAsia="楷体_GB2312" w:cs="楷体"/>
          <w:color w:val="000000"/>
          <w:sz w:val="32"/>
          <w:szCs w:val="32"/>
          <w:lang w:eastAsia="zh-CN"/>
        </w:rPr>
        <w:t>（</w:t>
      </w:r>
      <w:r>
        <w:rPr>
          <w:rFonts w:hint="eastAsia" w:ascii="BatangChe" w:hAnsi="BatangChe" w:eastAsia="楷体_GB2312" w:cs="楷体"/>
          <w:color w:val="000000"/>
          <w:sz w:val="32"/>
          <w:szCs w:val="32"/>
          <w:lang w:val="en-US" w:eastAsia="zh-CN"/>
        </w:rPr>
        <w:t>二</w:t>
      </w:r>
      <w:r>
        <w:rPr>
          <w:rFonts w:hint="eastAsia" w:ascii="BatangChe" w:hAnsi="BatangChe" w:eastAsia="楷体_GB2312" w:cs="楷体"/>
          <w:color w:val="000000"/>
          <w:sz w:val="32"/>
          <w:szCs w:val="32"/>
          <w:lang w:eastAsia="zh-CN"/>
        </w:rPr>
        <w:t>）</w:t>
      </w:r>
      <w:r>
        <w:rPr>
          <w:rFonts w:hint="eastAsia" w:ascii="BatangChe" w:hAnsi="BatangChe" w:eastAsia="楷体_GB2312" w:cs="楷体"/>
          <w:color w:val="000000"/>
          <w:sz w:val="32"/>
          <w:szCs w:val="32"/>
        </w:rPr>
        <w:t>健全完善安全生产管理制度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楷体_GB2312" w:cs="楷体"/>
          <w:color w:val="000000"/>
          <w:sz w:val="32"/>
          <w:szCs w:val="32"/>
        </w:rPr>
      </w:pPr>
      <w:r>
        <w:rPr>
          <w:rFonts w:hint="eastAsia" w:ascii="BatangChe" w:hAnsi="BatangChe" w:eastAsia="仿宋_GB2312" w:cs="仿宋"/>
          <w:b/>
          <w:bCs/>
          <w:color w:val="000000"/>
          <w:sz w:val="32"/>
          <w:szCs w:val="32"/>
        </w:rPr>
        <w:t>1.建立完善安全生产管理组织。</w:t>
      </w:r>
      <w:r>
        <w:rPr>
          <w:rFonts w:hint="eastAsia" w:ascii="BatangChe" w:hAnsi="BatangChe" w:eastAsia="仿宋_GB2312" w:cs="仿宋"/>
          <w:color w:val="000000"/>
          <w:sz w:val="32"/>
          <w:szCs w:val="32"/>
        </w:rPr>
        <w:t>依法建立健全安全</w:t>
      </w:r>
      <w:r>
        <w:rPr>
          <w:rFonts w:hint="eastAsia" w:ascii="BatangChe" w:hAnsi="BatangChe" w:eastAsia="仿宋_GB2312" w:cs="仿宋"/>
          <w:color w:val="000000"/>
          <w:sz w:val="32"/>
          <w:szCs w:val="32"/>
          <w:lang w:eastAsia="zh-CN"/>
        </w:rPr>
        <w:t>生</w:t>
      </w:r>
      <w:r>
        <w:rPr>
          <w:rFonts w:hint="eastAsia" w:ascii="BatangChe" w:hAnsi="BatangChe" w:eastAsia="仿宋_GB2312" w:cs="仿宋"/>
          <w:color w:val="000000"/>
          <w:sz w:val="32"/>
          <w:szCs w:val="32"/>
        </w:rPr>
        <w:t>产管理机构</w:t>
      </w:r>
      <w:r>
        <w:rPr>
          <w:rFonts w:hint="eastAsia" w:ascii="BatangChe" w:hAnsi="BatangChe" w:eastAsia="仿宋_GB2312" w:cs="仿宋"/>
          <w:color w:val="000000"/>
          <w:sz w:val="32"/>
          <w:szCs w:val="32"/>
          <w:lang w:eastAsia="zh-CN"/>
        </w:rPr>
        <w:t>，</w:t>
      </w:r>
      <w:r>
        <w:rPr>
          <w:rFonts w:hint="eastAsia" w:ascii="BatangChe" w:hAnsi="BatangChe" w:eastAsia="仿宋_GB2312" w:cs="仿宋"/>
          <w:color w:val="000000"/>
          <w:sz w:val="32"/>
          <w:szCs w:val="32"/>
        </w:rPr>
        <w:t>配齐配强安全生产管理人员</w:t>
      </w:r>
      <w:r>
        <w:rPr>
          <w:rFonts w:hint="eastAsia" w:ascii="BatangChe" w:hAnsi="BatangChe" w:eastAsia="仿宋_GB2312" w:cs="仿宋"/>
          <w:color w:val="000000"/>
          <w:sz w:val="32"/>
          <w:szCs w:val="32"/>
          <w:lang w:eastAsia="zh-CN"/>
        </w:rPr>
        <w:t>，</w:t>
      </w:r>
      <w:r>
        <w:rPr>
          <w:rFonts w:hint="eastAsia" w:ascii="BatangChe" w:hAnsi="BatangChe" w:eastAsia="仿宋_GB2312" w:cs="仿宋"/>
          <w:color w:val="000000"/>
          <w:sz w:val="32"/>
          <w:szCs w:val="32"/>
        </w:rPr>
        <w:t>全力支持安全管理机构工作</w:t>
      </w:r>
      <w:r>
        <w:rPr>
          <w:rFonts w:hint="eastAsia" w:ascii="BatangChe" w:hAnsi="BatangChe" w:eastAsia="仿宋_GB2312" w:cs="仿宋"/>
          <w:color w:val="000000"/>
          <w:sz w:val="32"/>
          <w:szCs w:val="32"/>
          <w:lang w:eastAsia="zh-CN"/>
        </w:rPr>
        <w:t>，</w:t>
      </w:r>
      <w:r>
        <w:rPr>
          <w:rFonts w:hint="eastAsia" w:ascii="BatangChe" w:hAnsi="BatangChe" w:eastAsia="仿宋_GB2312" w:cs="仿宋"/>
          <w:color w:val="000000"/>
          <w:sz w:val="32"/>
          <w:szCs w:val="32"/>
        </w:rPr>
        <w:t>并建立相应的奖惩制度，持续提升安全管理科学化、专业化、规范化水平。</w:t>
      </w:r>
      <w:r>
        <w:rPr>
          <w:rFonts w:hint="eastAsia" w:ascii="BatangChe" w:hAnsi="BatangChe" w:eastAsia="楷体_GB2312" w:cs="楷体"/>
          <w:color w:val="000000"/>
          <w:spacing w:val="-2"/>
          <w:sz w:val="32"/>
          <w:szCs w:val="32"/>
          <w:lang w:eastAsia="zh-CN"/>
        </w:rPr>
        <w:t>（区卫生健康局牵头，有关部门按职责配合）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楷体_GB2312" w:cs="楷体"/>
          <w:color w:val="000000"/>
          <w:sz w:val="32"/>
          <w:szCs w:val="32"/>
        </w:rPr>
      </w:pPr>
      <w:r>
        <w:rPr>
          <w:rFonts w:hint="eastAsia" w:ascii="BatangChe" w:hAnsi="BatangChe" w:eastAsia="仿宋_GB2312" w:cs="仿宋"/>
          <w:b/>
          <w:bCs/>
          <w:color w:val="000000"/>
          <w:sz w:val="32"/>
          <w:szCs w:val="32"/>
        </w:rPr>
        <w:t>2.增加安全管理投入。</w:t>
      </w:r>
      <w:r>
        <w:rPr>
          <w:rFonts w:hint="eastAsia" w:ascii="BatangChe" w:hAnsi="BatangChe" w:eastAsia="仿宋_GB2312" w:cs="仿宋"/>
          <w:color w:val="000000"/>
          <w:sz w:val="32"/>
          <w:szCs w:val="32"/>
        </w:rPr>
        <w:t>保证安全生产条件所必需的资金投入</w:t>
      </w:r>
      <w:r>
        <w:rPr>
          <w:rFonts w:hint="eastAsia" w:ascii="BatangChe" w:hAnsi="BatangChe" w:eastAsia="仿宋_GB2312" w:cs="仿宋"/>
          <w:color w:val="000000"/>
          <w:sz w:val="32"/>
          <w:szCs w:val="32"/>
          <w:lang w:eastAsia="zh-CN"/>
        </w:rPr>
        <w:t>，</w:t>
      </w:r>
      <w:r>
        <w:rPr>
          <w:rFonts w:hint="eastAsia" w:ascii="BatangChe" w:hAnsi="BatangChe" w:eastAsia="仿宋_GB2312" w:cs="仿宋"/>
          <w:color w:val="000000"/>
          <w:sz w:val="32"/>
          <w:szCs w:val="32"/>
        </w:rPr>
        <w:t>严格落实安全技术设备设施改造等支持政策</w:t>
      </w:r>
      <w:r>
        <w:rPr>
          <w:rFonts w:hint="eastAsia" w:ascii="BatangChe" w:hAnsi="BatangChe" w:eastAsia="仿宋_GB2312" w:cs="仿宋"/>
          <w:color w:val="000000"/>
          <w:sz w:val="32"/>
          <w:szCs w:val="32"/>
          <w:lang w:eastAsia="zh-CN"/>
        </w:rPr>
        <w:t>，</w:t>
      </w:r>
      <w:r>
        <w:rPr>
          <w:rFonts w:hint="eastAsia" w:ascii="BatangChe" w:hAnsi="BatangChe" w:eastAsia="仿宋_GB2312" w:cs="仿宋"/>
          <w:color w:val="000000"/>
          <w:sz w:val="32"/>
          <w:szCs w:val="32"/>
        </w:rPr>
        <w:t>及时更新推广应用先进适用安全生产技术装备</w:t>
      </w:r>
      <w:r>
        <w:rPr>
          <w:rFonts w:hint="eastAsia" w:ascii="BatangChe" w:hAnsi="BatangChe" w:eastAsia="仿宋_GB2312" w:cs="仿宋"/>
          <w:color w:val="000000"/>
          <w:sz w:val="32"/>
          <w:szCs w:val="32"/>
          <w:lang w:eastAsia="zh-CN"/>
        </w:rPr>
        <w:t>，</w:t>
      </w:r>
      <w:r>
        <w:rPr>
          <w:rFonts w:hint="eastAsia" w:ascii="BatangChe" w:hAnsi="BatangChe" w:eastAsia="仿宋_GB2312" w:cs="仿宋"/>
          <w:color w:val="000000"/>
          <w:sz w:val="32"/>
          <w:szCs w:val="32"/>
        </w:rPr>
        <w:t>提高安全生产保障能力。加强从业人员劳动保护</w:t>
      </w:r>
      <w:r>
        <w:rPr>
          <w:rFonts w:hint="eastAsia" w:ascii="BatangChe" w:hAnsi="BatangChe" w:eastAsia="仿宋_GB2312" w:cs="仿宋"/>
          <w:color w:val="000000"/>
          <w:sz w:val="32"/>
          <w:szCs w:val="32"/>
          <w:lang w:eastAsia="zh-CN"/>
        </w:rPr>
        <w:t>，</w:t>
      </w:r>
      <w:r>
        <w:rPr>
          <w:rFonts w:hint="eastAsia" w:ascii="BatangChe" w:hAnsi="BatangChe" w:eastAsia="仿宋_GB2312" w:cs="仿宋"/>
          <w:color w:val="000000"/>
          <w:sz w:val="32"/>
          <w:szCs w:val="32"/>
        </w:rPr>
        <w:t>配齐并督促人员正确佩戴和使用符合国家或行业标准的安全防护用品。</w:t>
      </w:r>
      <w:r>
        <w:rPr>
          <w:rFonts w:hint="eastAsia" w:ascii="BatangChe" w:hAnsi="BatangChe" w:eastAsia="楷体_GB2312" w:cs="楷体"/>
          <w:color w:val="000000"/>
          <w:spacing w:val="-2"/>
          <w:sz w:val="32"/>
          <w:szCs w:val="32"/>
          <w:lang w:eastAsia="zh-CN"/>
        </w:rPr>
        <w:t>（区卫生健康局牵头，有关部门按职责配合）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楷体_GB2312" w:cs="楷体"/>
          <w:color w:val="000000"/>
          <w:sz w:val="32"/>
          <w:szCs w:val="32"/>
        </w:rPr>
      </w:pPr>
      <w:r>
        <w:rPr>
          <w:rFonts w:hint="eastAsia" w:ascii="BatangChe" w:hAnsi="BatangChe" w:eastAsia="仿宋_GB2312" w:cs="仿宋"/>
          <w:b/>
          <w:bCs/>
          <w:color w:val="000000"/>
          <w:sz w:val="32"/>
          <w:szCs w:val="32"/>
        </w:rPr>
        <w:t>3.强化安全教育培训。</w:t>
      </w:r>
      <w:r>
        <w:rPr>
          <w:rFonts w:hint="eastAsia" w:ascii="BatangChe" w:hAnsi="BatangChe" w:eastAsia="仿宋_GB2312" w:cs="仿宋"/>
          <w:color w:val="000000"/>
          <w:sz w:val="32"/>
          <w:szCs w:val="32"/>
        </w:rPr>
        <w:t>建立健全安全教育培训制度</w:t>
      </w:r>
      <w:r>
        <w:rPr>
          <w:rFonts w:hint="eastAsia" w:ascii="BatangChe" w:hAnsi="BatangChe" w:eastAsia="仿宋_GB2312" w:cs="仿宋"/>
          <w:color w:val="000000"/>
          <w:sz w:val="32"/>
          <w:szCs w:val="32"/>
          <w:lang w:eastAsia="zh-CN"/>
        </w:rPr>
        <w:t>，</w:t>
      </w:r>
      <w:r>
        <w:rPr>
          <w:rFonts w:hint="eastAsia" w:ascii="BatangChe" w:hAnsi="BatangChe" w:eastAsia="仿宋_GB2312" w:cs="仿宋"/>
          <w:color w:val="000000"/>
          <w:sz w:val="32"/>
          <w:szCs w:val="32"/>
        </w:rPr>
        <w:t>对人员进行安全生产教育和培训</w:t>
      </w:r>
      <w:r>
        <w:rPr>
          <w:rFonts w:hint="eastAsia" w:ascii="BatangChe" w:hAnsi="BatangChe" w:eastAsia="仿宋_GB2312" w:cs="仿宋"/>
          <w:color w:val="000000"/>
          <w:sz w:val="32"/>
          <w:szCs w:val="32"/>
          <w:lang w:eastAsia="zh-CN"/>
        </w:rPr>
        <w:t>，</w:t>
      </w:r>
      <w:r>
        <w:rPr>
          <w:rFonts w:hint="eastAsia" w:ascii="BatangChe" w:hAnsi="BatangChe" w:eastAsia="仿宋_GB2312" w:cs="仿宋"/>
          <w:color w:val="000000"/>
          <w:sz w:val="32"/>
          <w:szCs w:val="32"/>
        </w:rPr>
        <w:t>保证人员具备必要的安全生产知识</w:t>
      </w:r>
      <w:r>
        <w:rPr>
          <w:rFonts w:hint="eastAsia" w:ascii="BatangChe" w:hAnsi="BatangChe" w:eastAsia="仿宋_GB2312" w:cs="仿宋"/>
          <w:color w:val="000000"/>
          <w:sz w:val="32"/>
          <w:szCs w:val="32"/>
          <w:lang w:eastAsia="zh-CN"/>
        </w:rPr>
        <w:t>，</w:t>
      </w:r>
      <w:r>
        <w:rPr>
          <w:rFonts w:hint="eastAsia" w:ascii="BatangChe" w:hAnsi="BatangChe" w:eastAsia="仿宋_GB2312" w:cs="仿宋"/>
          <w:color w:val="000000"/>
          <w:sz w:val="32"/>
          <w:szCs w:val="32"/>
        </w:rPr>
        <w:t>熟悉安全生产规章制度和操作规程</w:t>
      </w:r>
      <w:r>
        <w:rPr>
          <w:rFonts w:hint="eastAsia" w:ascii="BatangChe" w:hAnsi="BatangChe" w:eastAsia="仿宋_GB2312" w:cs="仿宋"/>
          <w:color w:val="000000"/>
          <w:sz w:val="32"/>
          <w:szCs w:val="32"/>
          <w:lang w:eastAsia="zh-CN"/>
        </w:rPr>
        <w:t>，</w:t>
      </w:r>
      <w:r>
        <w:rPr>
          <w:rFonts w:hint="eastAsia" w:ascii="BatangChe" w:hAnsi="BatangChe" w:eastAsia="仿宋_GB2312" w:cs="仿宋"/>
          <w:color w:val="000000"/>
          <w:sz w:val="32"/>
          <w:szCs w:val="32"/>
        </w:rPr>
        <w:t>掌握岗位操作技能和应急处置措施</w:t>
      </w:r>
      <w:r>
        <w:rPr>
          <w:rFonts w:hint="eastAsia" w:ascii="BatangChe" w:hAnsi="BatangChe" w:eastAsia="仿宋_GB2312" w:cs="仿宋"/>
          <w:color w:val="000000"/>
          <w:sz w:val="32"/>
          <w:szCs w:val="32"/>
          <w:lang w:eastAsia="zh-CN"/>
        </w:rPr>
        <w:t>，</w:t>
      </w:r>
      <w:r>
        <w:rPr>
          <w:rFonts w:hint="eastAsia" w:ascii="BatangChe" w:hAnsi="BatangChe" w:eastAsia="仿宋_GB2312" w:cs="仿宋"/>
          <w:color w:val="000000"/>
          <w:sz w:val="32"/>
          <w:szCs w:val="32"/>
        </w:rPr>
        <w:t>未取得特种作业操作证和未经安全生产教育培训合格的从业人员</w:t>
      </w:r>
      <w:r>
        <w:rPr>
          <w:rFonts w:hint="eastAsia" w:ascii="BatangChe" w:hAnsi="BatangChe" w:eastAsia="仿宋_GB2312" w:cs="仿宋"/>
          <w:color w:val="000000"/>
          <w:sz w:val="32"/>
          <w:szCs w:val="32"/>
          <w:lang w:eastAsia="zh-CN"/>
        </w:rPr>
        <w:t>，</w:t>
      </w:r>
      <w:r>
        <w:rPr>
          <w:rFonts w:hint="eastAsia" w:ascii="BatangChe" w:hAnsi="BatangChe" w:eastAsia="仿宋_GB2312" w:cs="仿宋"/>
          <w:color w:val="000000"/>
          <w:sz w:val="32"/>
          <w:szCs w:val="32"/>
        </w:rPr>
        <w:t>不得上岗作业。</w:t>
      </w:r>
      <w:r>
        <w:rPr>
          <w:rFonts w:hint="eastAsia" w:ascii="BatangChe" w:hAnsi="BatangChe" w:eastAsia="楷体_GB2312" w:cs="楷体"/>
          <w:color w:val="000000"/>
          <w:spacing w:val="-2"/>
          <w:sz w:val="32"/>
          <w:szCs w:val="32"/>
          <w:lang w:eastAsia="zh-CN"/>
        </w:rPr>
        <w:t>（区卫生健康局牵头，有关部门按职责配合）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楷体_GB2312" w:cs="楷体"/>
          <w:color w:val="000000"/>
          <w:sz w:val="32"/>
          <w:szCs w:val="32"/>
        </w:rPr>
      </w:pPr>
      <w:r>
        <w:rPr>
          <w:rFonts w:hint="eastAsia" w:ascii="BatangChe" w:hAnsi="BatangChe" w:eastAsia="仿宋_GB2312" w:cs="仿宋"/>
          <w:b/>
          <w:bCs/>
          <w:color w:val="000000"/>
          <w:sz w:val="32"/>
          <w:szCs w:val="32"/>
        </w:rPr>
        <w:t>4.持续推进安全生产标准化建设。</w:t>
      </w:r>
      <w:r>
        <w:rPr>
          <w:rFonts w:hint="eastAsia" w:ascii="BatangChe" w:hAnsi="BatangChe" w:eastAsia="仿宋_GB2312" w:cs="仿宋"/>
          <w:color w:val="000000"/>
          <w:sz w:val="32"/>
          <w:szCs w:val="32"/>
        </w:rPr>
        <w:t>认真贯彻落实《医疗和疾控机构后勤安全生产工作管理指南》《医疗和疾控机构消防安全生产工作管理指南》《医疗机构消防安全九项规定》等，实现生产现场管理、操作行为、设备设施和作业环境规范化</w:t>
      </w:r>
      <w:r>
        <w:rPr>
          <w:rFonts w:hint="eastAsia" w:ascii="BatangChe" w:hAnsi="BatangChe" w:eastAsia="仿宋_GB2312" w:cs="仿宋"/>
          <w:color w:val="000000"/>
          <w:sz w:val="32"/>
          <w:szCs w:val="32"/>
          <w:lang w:eastAsia="zh-CN"/>
        </w:rPr>
        <w:t>，</w:t>
      </w:r>
      <w:r>
        <w:rPr>
          <w:rFonts w:hint="eastAsia" w:ascii="BatangChe" w:hAnsi="BatangChe" w:eastAsia="仿宋_GB2312" w:cs="仿宋"/>
          <w:color w:val="000000"/>
          <w:sz w:val="32"/>
          <w:szCs w:val="32"/>
        </w:rPr>
        <w:t>持续改进风险管控和隐患排查治理工作</w:t>
      </w:r>
      <w:r>
        <w:rPr>
          <w:rFonts w:hint="eastAsia" w:ascii="BatangChe" w:hAnsi="BatangChe" w:eastAsia="仿宋_GB2312" w:cs="仿宋"/>
          <w:color w:val="000000"/>
          <w:sz w:val="32"/>
          <w:szCs w:val="32"/>
          <w:lang w:eastAsia="zh-CN"/>
        </w:rPr>
        <w:t>，</w:t>
      </w:r>
      <w:r>
        <w:rPr>
          <w:rFonts w:hint="eastAsia" w:ascii="BatangChe" w:hAnsi="BatangChe" w:eastAsia="仿宋_GB2312" w:cs="仿宋"/>
          <w:color w:val="000000"/>
          <w:sz w:val="32"/>
          <w:szCs w:val="32"/>
        </w:rPr>
        <w:t>有效提升安全管理水平。</w:t>
      </w:r>
      <w:r>
        <w:rPr>
          <w:rFonts w:hint="eastAsia" w:ascii="BatangChe" w:hAnsi="BatangChe" w:eastAsia="楷体_GB2312" w:cs="楷体"/>
          <w:color w:val="000000"/>
          <w:spacing w:val="-2"/>
          <w:sz w:val="32"/>
          <w:szCs w:val="32"/>
          <w:lang w:eastAsia="zh-CN"/>
        </w:rPr>
        <w:t>（区卫生健康局牵头，有关部门按职责配合）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楷体_GB2312" w:cs="楷体"/>
          <w:color w:val="000000"/>
          <w:sz w:val="32"/>
          <w:szCs w:val="32"/>
          <w:lang w:eastAsia="zh-CN"/>
        </w:rPr>
      </w:pPr>
      <w:r>
        <w:rPr>
          <w:rFonts w:hint="eastAsia" w:ascii="BatangChe" w:hAnsi="BatangChe" w:eastAsia="楷体_GB2312" w:cs="楷体"/>
          <w:color w:val="000000"/>
          <w:sz w:val="32"/>
          <w:szCs w:val="32"/>
          <w:lang w:eastAsia="zh-CN"/>
        </w:rPr>
        <w:t>（</w:t>
      </w:r>
      <w:r>
        <w:rPr>
          <w:rFonts w:hint="eastAsia" w:ascii="BatangChe" w:hAnsi="BatangChe" w:eastAsia="楷体_GB2312" w:cs="楷体"/>
          <w:color w:val="000000"/>
          <w:sz w:val="32"/>
          <w:szCs w:val="32"/>
          <w:lang w:val="en-US" w:eastAsia="zh-CN"/>
        </w:rPr>
        <w:t>三</w:t>
      </w:r>
      <w:r>
        <w:rPr>
          <w:rFonts w:hint="eastAsia" w:ascii="BatangChe" w:hAnsi="BatangChe" w:eastAsia="楷体_GB2312" w:cs="楷体"/>
          <w:color w:val="000000"/>
          <w:sz w:val="32"/>
          <w:szCs w:val="32"/>
          <w:lang w:eastAsia="zh-CN"/>
        </w:rPr>
        <w:t>）</w:t>
      </w:r>
      <w:r>
        <w:rPr>
          <w:rFonts w:hint="eastAsia" w:ascii="BatangChe" w:hAnsi="BatangChe" w:eastAsia="楷体_GB2312" w:cs="楷体"/>
          <w:color w:val="000000"/>
          <w:sz w:val="32"/>
          <w:szCs w:val="32"/>
        </w:rPr>
        <w:t>健全完善安全风险防控机制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仿宋_GB2312" w:cs="仿宋"/>
          <w:color w:val="000000"/>
          <w:sz w:val="32"/>
          <w:szCs w:val="32"/>
        </w:rPr>
      </w:pPr>
      <w:r>
        <w:rPr>
          <w:rFonts w:hint="eastAsia" w:ascii="BatangChe" w:hAnsi="BatangChe" w:eastAsia="仿宋_GB2312" w:cs="仿宋"/>
          <w:b/>
          <w:bCs/>
          <w:color w:val="000000"/>
          <w:sz w:val="32"/>
          <w:szCs w:val="32"/>
        </w:rPr>
        <w:t>1.建立安全风险辨识评估制度。</w:t>
      </w:r>
      <w:r>
        <w:rPr>
          <w:rFonts w:hint="eastAsia" w:ascii="BatangChe" w:hAnsi="BatangChe" w:eastAsia="仿宋_GB2312" w:cs="仿宋"/>
          <w:color w:val="000000"/>
          <w:sz w:val="32"/>
          <w:szCs w:val="32"/>
        </w:rPr>
        <w:t>按照有关法律法规标准</w:t>
      </w:r>
      <w:r>
        <w:rPr>
          <w:rFonts w:hint="eastAsia" w:ascii="BatangChe" w:hAnsi="BatangChe" w:eastAsia="仿宋_GB2312" w:cs="仿宋"/>
          <w:color w:val="000000"/>
          <w:sz w:val="32"/>
          <w:szCs w:val="32"/>
          <w:lang w:eastAsia="zh-CN"/>
        </w:rPr>
        <w:t>，</w:t>
      </w:r>
      <w:r>
        <w:rPr>
          <w:rFonts w:hint="eastAsia" w:ascii="BatangChe" w:hAnsi="BatangChe" w:eastAsia="仿宋_GB2312" w:cs="仿宋"/>
          <w:color w:val="000000"/>
          <w:sz w:val="32"/>
          <w:szCs w:val="32"/>
        </w:rPr>
        <w:t>针对本单位类型和特点</w:t>
      </w:r>
      <w:r>
        <w:rPr>
          <w:rFonts w:hint="eastAsia" w:ascii="BatangChe" w:hAnsi="BatangChe" w:eastAsia="仿宋_GB2312" w:cs="仿宋"/>
          <w:color w:val="000000"/>
          <w:sz w:val="32"/>
          <w:szCs w:val="32"/>
          <w:lang w:eastAsia="zh-CN"/>
        </w:rPr>
        <w:t>，</w:t>
      </w:r>
      <w:r>
        <w:rPr>
          <w:rFonts w:hint="eastAsia" w:ascii="BatangChe" w:hAnsi="BatangChe" w:eastAsia="仿宋_GB2312" w:cs="仿宋"/>
          <w:color w:val="000000"/>
          <w:sz w:val="32"/>
          <w:szCs w:val="32"/>
        </w:rPr>
        <w:t>科学制定安全风险辨识程序和方法</w:t>
      </w:r>
      <w:r>
        <w:rPr>
          <w:rFonts w:hint="eastAsia" w:ascii="BatangChe" w:hAnsi="BatangChe" w:eastAsia="仿宋_GB2312" w:cs="仿宋"/>
          <w:color w:val="000000"/>
          <w:sz w:val="32"/>
          <w:szCs w:val="32"/>
          <w:lang w:eastAsia="zh-CN"/>
        </w:rPr>
        <w:t>，</w:t>
      </w:r>
      <w:r>
        <w:rPr>
          <w:rFonts w:hint="eastAsia" w:ascii="BatangChe" w:hAnsi="BatangChe" w:eastAsia="仿宋_GB2312" w:cs="仿宋"/>
          <w:color w:val="000000"/>
          <w:sz w:val="32"/>
          <w:szCs w:val="32"/>
        </w:rPr>
        <w:t>定期组织专业力量全方位、全过程辨识设备设施、作业环境、人员行为和管理体系等方面存在的风险</w:t>
      </w:r>
      <w:r>
        <w:rPr>
          <w:rFonts w:hint="eastAsia" w:ascii="BatangChe" w:hAnsi="BatangChe" w:eastAsia="仿宋_GB2312" w:cs="仿宋"/>
          <w:color w:val="000000"/>
          <w:sz w:val="32"/>
          <w:szCs w:val="32"/>
          <w:lang w:eastAsia="zh-CN"/>
        </w:rPr>
        <w:t>，</w:t>
      </w:r>
      <w:r>
        <w:rPr>
          <w:rFonts w:hint="eastAsia" w:ascii="BatangChe" w:hAnsi="BatangChe" w:eastAsia="仿宋_GB2312" w:cs="仿宋"/>
          <w:color w:val="000000"/>
          <w:sz w:val="32"/>
          <w:szCs w:val="32"/>
        </w:rPr>
        <w:t>对安全风险进行分类、梳理、评估</w:t>
      </w:r>
      <w:r>
        <w:rPr>
          <w:rFonts w:hint="eastAsia" w:ascii="BatangChe" w:hAnsi="BatangChe" w:eastAsia="仿宋_GB2312" w:cs="仿宋"/>
          <w:color w:val="000000"/>
          <w:sz w:val="32"/>
          <w:szCs w:val="32"/>
          <w:lang w:eastAsia="zh-CN"/>
        </w:rPr>
        <w:t>，</w:t>
      </w:r>
      <w:r>
        <w:rPr>
          <w:rFonts w:hint="eastAsia" w:ascii="BatangChe" w:hAnsi="BatangChe" w:eastAsia="仿宋_GB2312" w:cs="仿宋"/>
          <w:color w:val="000000"/>
          <w:sz w:val="32"/>
          <w:szCs w:val="32"/>
        </w:rPr>
        <w:t>加强动态分级管理，科学确定安全风险类别和等级</w:t>
      </w:r>
      <w:r>
        <w:rPr>
          <w:rFonts w:hint="eastAsia" w:ascii="BatangChe" w:hAnsi="BatangChe" w:eastAsia="仿宋_GB2312" w:cs="仿宋"/>
          <w:color w:val="000000"/>
          <w:sz w:val="32"/>
          <w:szCs w:val="32"/>
          <w:lang w:eastAsia="zh-CN"/>
        </w:rPr>
        <w:t>，</w:t>
      </w:r>
      <w:r>
        <w:rPr>
          <w:rFonts w:hint="eastAsia" w:ascii="BatangChe" w:hAnsi="BatangChe" w:eastAsia="仿宋_GB2312" w:cs="仿宋"/>
          <w:color w:val="000000"/>
          <w:sz w:val="32"/>
          <w:szCs w:val="32"/>
        </w:rPr>
        <w:t>实现“一院一清单”。</w:t>
      </w:r>
      <w:r>
        <w:rPr>
          <w:rFonts w:hint="eastAsia" w:ascii="BatangChe" w:hAnsi="BatangChe" w:eastAsia="楷体_GB2312" w:cs="楷体"/>
          <w:color w:val="000000"/>
          <w:spacing w:val="-2"/>
          <w:sz w:val="32"/>
          <w:szCs w:val="32"/>
          <w:lang w:eastAsia="zh-CN"/>
        </w:rPr>
        <w:t>（区卫生健康局牵头，有关部门按职责配合）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楷体_GB2312" w:cs="楷体"/>
          <w:color w:val="000000"/>
          <w:sz w:val="32"/>
          <w:szCs w:val="32"/>
        </w:rPr>
      </w:pPr>
      <w:r>
        <w:rPr>
          <w:rFonts w:hint="eastAsia" w:ascii="BatangChe" w:hAnsi="BatangChe" w:eastAsia="仿宋_GB2312" w:cs="仿宋"/>
          <w:b/>
          <w:bCs/>
          <w:color w:val="000000"/>
          <w:sz w:val="32"/>
          <w:szCs w:val="32"/>
        </w:rPr>
        <w:t>2.建立安全风险管控制度。</w:t>
      </w:r>
      <w:r>
        <w:rPr>
          <w:rFonts w:hint="eastAsia" w:ascii="BatangChe" w:hAnsi="BatangChe" w:eastAsia="仿宋_GB2312" w:cs="仿宋"/>
          <w:color w:val="000000"/>
          <w:sz w:val="32"/>
          <w:szCs w:val="32"/>
        </w:rPr>
        <w:t>根据风险评估的安全风险分级、分类进行管理</w:t>
      </w:r>
      <w:r>
        <w:rPr>
          <w:rFonts w:hint="eastAsia" w:ascii="BatangChe" w:hAnsi="BatangChe" w:eastAsia="仿宋_GB2312" w:cs="仿宋"/>
          <w:color w:val="000000"/>
          <w:sz w:val="32"/>
          <w:szCs w:val="32"/>
          <w:lang w:eastAsia="zh-CN"/>
        </w:rPr>
        <w:t>，</w:t>
      </w:r>
      <w:r>
        <w:rPr>
          <w:rFonts w:hint="eastAsia" w:ascii="BatangChe" w:hAnsi="BatangChe" w:eastAsia="仿宋_GB2312" w:cs="仿宋"/>
          <w:color w:val="000000"/>
          <w:sz w:val="32"/>
          <w:szCs w:val="32"/>
        </w:rPr>
        <w:t>逐一落实医院、科室管控责任</w:t>
      </w:r>
      <w:r>
        <w:rPr>
          <w:rFonts w:hint="eastAsia" w:ascii="BatangChe" w:hAnsi="BatangChe" w:eastAsia="仿宋_GB2312" w:cs="仿宋"/>
          <w:color w:val="000000"/>
          <w:sz w:val="32"/>
          <w:szCs w:val="32"/>
          <w:lang w:eastAsia="zh-CN"/>
        </w:rPr>
        <w:t>，</w:t>
      </w:r>
      <w:r>
        <w:rPr>
          <w:rFonts w:hint="eastAsia" w:ascii="BatangChe" w:hAnsi="BatangChe" w:eastAsia="仿宋_GB2312" w:cs="仿宋"/>
          <w:color w:val="000000"/>
          <w:sz w:val="32"/>
          <w:szCs w:val="32"/>
        </w:rPr>
        <w:t>从组织、制度、技术、应急等方面对安全风险进行有效管控</w:t>
      </w:r>
      <w:r>
        <w:rPr>
          <w:rFonts w:hint="eastAsia" w:ascii="BatangChe" w:hAnsi="BatangChe" w:eastAsia="仿宋_GB2312" w:cs="仿宋"/>
          <w:color w:val="000000"/>
          <w:sz w:val="32"/>
          <w:szCs w:val="32"/>
          <w:lang w:eastAsia="zh-CN"/>
        </w:rPr>
        <w:t>，</w:t>
      </w:r>
      <w:r>
        <w:rPr>
          <w:rFonts w:hint="eastAsia" w:ascii="BatangChe" w:hAnsi="BatangChe" w:eastAsia="仿宋_GB2312" w:cs="仿宋"/>
          <w:color w:val="000000"/>
          <w:sz w:val="32"/>
          <w:szCs w:val="32"/>
        </w:rPr>
        <w:t>达到回避、降低和监测风险的目的。针对高危场所和岗位等重点环节，高度关注运行状况和危险源风险状况</w:t>
      </w:r>
      <w:r>
        <w:rPr>
          <w:rFonts w:hint="eastAsia" w:ascii="BatangChe" w:hAnsi="BatangChe" w:eastAsia="仿宋_GB2312" w:cs="仿宋"/>
          <w:color w:val="000000"/>
          <w:sz w:val="32"/>
          <w:szCs w:val="32"/>
          <w:lang w:eastAsia="zh-CN"/>
        </w:rPr>
        <w:t>，</w:t>
      </w:r>
      <w:r>
        <w:rPr>
          <w:rFonts w:hint="eastAsia" w:ascii="BatangChe" w:hAnsi="BatangChe" w:eastAsia="仿宋_GB2312" w:cs="仿宋"/>
          <w:color w:val="000000"/>
          <w:sz w:val="32"/>
          <w:szCs w:val="32"/>
        </w:rPr>
        <w:t>动态评估、调整风险等级和管控措施，确保安全风险始终处于受控范围内。</w:t>
      </w:r>
      <w:r>
        <w:rPr>
          <w:rFonts w:hint="eastAsia" w:ascii="BatangChe" w:hAnsi="BatangChe" w:eastAsia="楷体_GB2312" w:cs="楷体"/>
          <w:color w:val="000000"/>
          <w:spacing w:val="-2"/>
          <w:sz w:val="32"/>
          <w:szCs w:val="32"/>
          <w:lang w:eastAsia="zh-CN"/>
        </w:rPr>
        <w:t>（区卫生健康局牵头，有关部门按职责配合）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92" w:firstLineChars="200"/>
        <w:jc w:val="both"/>
        <w:textAlignment w:val="auto"/>
        <w:outlineLvl w:val="9"/>
        <w:rPr>
          <w:rFonts w:hint="eastAsia" w:ascii="BatangChe" w:hAnsi="BatangChe" w:eastAsia="楷体_GB2312" w:cs="楷体"/>
          <w:color w:val="000000"/>
          <w:spacing w:val="-8"/>
          <w:sz w:val="32"/>
          <w:szCs w:val="32"/>
        </w:rPr>
      </w:pPr>
      <w:r>
        <w:rPr>
          <w:rFonts w:hint="eastAsia" w:ascii="BatangChe" w:hAnsi="BatangChe" w:eastAsia="仿宋_GB2312" w:cs="仿宋"/>
          <w:b/>
          <w:bCs/>
          <w:color w:val="000000"/>
          <w:spacing w:val="-8"/>
          <w:sz w:val="32"/>
          <w:szCs w:val="32"/>
        </w:rPr>
        <w:t>3.建立安全风险警示报告制度。</w:t>
      </w:r>
      <w:r>
        <w:rPr>
          <w:rFonts w:hint="eastAsia" w:ascii="BatangChe" w:hAnsi="BatangChe" w:eastAsia="仿宋_GB2312" w:cs="仿宋"/>
          <w:color w:val="000000"/>
          <w:spacing w:val="-8"/>
          <w:sz w:val="32"/>
          <w:szCs w:val="32"/>
        </w:rPr>
        <w:t>在醒目位置和重点区域分别设置安全风险公告栏</w:t>
      </w:r>
      <w:r>
        <w:rPr>
          <w:rFonts w:hint="eastAsia" w:ascii="BatangChe" w:hAnsi="BatangChe" w:eastAsia="仿宋_GB2312" w:cs="仿宋"/>
          <w:color w:val="000000"/>
          <w:spacing w:val="-8"/>
          <w:sz w:val="32"/>
          <w:szCs w:val="32"/>
          <w:lang w:eastAsia="zh-CN"/>
        </w:rPr>
        <w:t>，</w:t>
      </w:r>
      <w:r>
        <w:rPr>
          <w:rFonts w:hint="eastAsia" w:ascii="BatangChe" w:hAnsi="BatangChe" w:eastAsia="仿宋_GB2312" w:cs="仿宋"/>
          <w:color w:val="000000"/>
          <w:spacing w:val="-8"/>
          <w:sz w:val="32"/>
          <w:szCs w:val="32"/>
        </w:rPr>
        <w:t>制作岗位安全风险告知卡</w:t>
      </w:r>
      <w:r>
        <w:rPr>
          <w:rFonts w:hint="eastAsia" w:ascii="BatangChe" w:hAnsi="BatangChe" w:eastAsia="仿宋_GB2312" w:cs="仿宋"/>
          <w:color w:val="000000"/>
          <w:spacing w:val="-8"/>
          <w:sz w:val="32"/>
          <w:szCs w:val="32"/>
          <w:lang w:eastAsia="zh-CN"/>
        </w:rPr>
        <w:t>，</w:t>
      </w:r>
      <w:r>
        <w:rPr>
          <w:rFonts w:hint="eastAsia" w:ascii="BatangChe" w:hAnsi="BatangChe" w:eastAsia="仿宋_GB2312" w:cs="仿宋"/>
          <w:color w:val="000000"/>
          <w:spacing w:val="-8"/>
          <w:sz w:val="32"/>
          <w:szCs w:val="32"/>
        </w:rPr>
        <w:t>确保每名职工都能掌握安全风险的基本情况及防范、应急措施。对存在重大安全风险的工作场所和岗位</w:t>
      </w:r>
      <w:r>
        <w:rPr>
          <w:rFonts w:hint="eastAsia" w:ascii="BatangChe" w:hAnsi="BatangChe" w:eastAsia="仿宋_GB2312" w:cs="仿宋"/>
          <w:color w:val="000000"/>
          <w:spacing w:val="-8"/>
          <w:sz w:val="32"/>
          <w:szCs w:val="32"/>
          <w:lang w:eastAsia="zh-CN"/>
        </w:rPr>
        <w:t>，</w:t>
      </w:r>
      <w:r>
        <w:rPr>
          <w:rFonts w:hint="eastAsia" w:ascii="BatangChe" w:hAnsi="BatangChe" w:eastAsia="仿宋_GB2312" w:cs="仿宋"/>
          <w:color w:val="000000"/>
          <w:spacing w:val="-8"/>
          <w:sz w:val="32"/>
          <w:szCs w:val="32"/>
        </w:rPr>
        <w:t>设置明显警示标志</w:t>
      </w:r>
      <w:r>
        <w:rPr>
          <w:rFonts w:hint="eastAsia" w:ascii="BatangChe" w:hAnsi="BatangChe" w:eastAsia="仿宋_GB2312" w:cs="仿宋"/>
          <w:color w:val="000000"/>
          <w:spacing w:val="-8"/>
          <w:sz w:val="32"/>
          <w:szCs w:val="32"/>
          <w:lang w:eastAsia="zh-CN"/>
        </w:rPr>
        <w:t>，</w:t>
      </w:r>
      <w:r>
        <w:rPr>
          <w:rFonts w:hint="eastAsia" w:ascii="BatangChe" w:hAnsi="BatangChe" w:eastAsia="仿宋_GB2312" w:cs="仿宋"/>
          <w:color w:val="000000"/>
          <w:spacing w:val="-8"/>
          <w:sz w:val="32"/>
          <w:szCs w:val="32"/>
        </w:rPr>
        <w:t>并强化危险源监测和预警。依据有关法律法规要求</w:t>
      </w:r>
      <w:r>
        <w:rPr>
          <w:rFonts w:hint="eastAsia" w:ascii="BatangChe" w:hAnsi="BatangChe" w:eastAsia="仿宋_GB2312" w:cs="仿宋"/>
          <w:color w:val="000000"/>
          <w:spacing w:val="-8"/>
          <w:sz w:val="32"/>
          <w:szCs w:val="32"/>
          <w:lang w:eastAsia="zh-CN"/>
        </w:rPr>
        <w:t>，</w:t>
      </w:r>
      <w:r>
        <w:rPr>
          <w:rFonts w:hint="eastAsia" w:ascii="BatangChe" w:hAnsi="BatangChe" w:eastAsia="仿宋_GB2312" w:cs="仿宋"/>
          <w:color w:val="000000"/>
          <w:spacing w:val="-8"/>
          <w:sz w:val="32"/>
          <w:szCs w:val="32"/>
        </w:rPr>
        <w:t>明确风险管控和报告流程</w:t>
      </w:r>
      <w:r>
        <w:rPr>
          <w:rFonts w:hint="eastAsia" w:ascii="BatangChe" w:hAnsi="BatangChe" w:eastAsia="仿宋_GB2312" w:cs="仿宋"/>
          <w:color w:val="000000"/>
          <w:spacing w:val="-8"/>
          <w:sz w:val="32"/>
          <w:szCs w:val="32"/>
          <w:lang w:eastAsia="zh-CN"/>
        </w:rPr>
        <w:t>，</w:t>
      </w:r>
      <w:r>
        <w:rPr>
          <w:rFonts w:hint="eastAsia" w:ascii="BatangChe" w:hAnsi="BatangChe" w:eastAsia="仿宋_GB2312" w:cs="仿宋"/>
          <w:color w:val="000000"/>
          <w:spacing w:val="-8"/>
          <w:sz w:val="32"/>
          <w:szCs w:val="32"/>
        </w:rPr>
        <w:t>建立健全安全生产风险报告制度</w:t>
      </w:r>
      <w:r>
        <w:rPr>
          <w:rFonts w:hint="eastAsia" w:ascii="BatangChe" w:hAnsi="BatangChe" w:eastAsia="仿宋_GB2312" w:cs="仿宋"/>
          <w:color w:val="000000"/>
          <w:spacing w:val="-8"/>
          <w:sz w:val="32"/>
          <w:szCs w:val="32"/>
          <w:lang w:eastAsia="zh-CN"/>
        </w:rPr>
        <w:t>，</w:t>
      </w:r>
      <w:r>
        <w:rPr>
          <w:rFonts w:hint="eastAsia" w:ascii="BatangChe" w:hAnsi="BatangChe" w:eastAsia="仿宋_GB2312" w:cs="仿宋"/>
          <w:color w:val="000000"/>
          <w:spacing w:val="-8"/>
          <w:sz w:val="32"/>
          <w:szCs w:val="32"/>
        </w:rPr>
        <w:t>接受上级监管和社会监督。主要负责人对本单位安全风险管控和报告工作全面负责</w:t>
      </w:r>
      <w:r>
        <w:rPr>
          <w:rFonts w:hint="eastAsia" w:ascii="BatangChe" w:hAnsi="BatangChe" w:eastAsia="仿宋_GB2312" w:cs="仿宋"/>
          <w:color w:val="000000"/>
          <w:spacing w:val="-8"/>
          <w:sz w:val="32"/>
          <w:szCs w:val="32"/>
          <w:lang w:eastAsia="zh-CN"/>
        </w:rPr>
        <w:t>，</w:t>
      </w:r>
      <w:r>
        <w:rPr>
          <w:rFonts w:hint="eastAsia" w:ascii="BatangChe" w:hAnsi="BatangChe" w:eastAsia="仿宋_GB2312" w:cs="仿宋"/>
          <w:color w:val="000000"/>
          <w:spacing w:val="-8"/>
          <w:sz w:val="32"/>
          <w:szCs w:val="32"/>
        </w:rPr>
        <w:t>要按照安全风险管控制度的要求</w:t>
      </w:r>
      <w:r>
        <w:rPr>
          <w:rFonts w:hint="eastAsia" w:ascii="BatangChe" w:hAnsi="BatangChe" w:eastAsia="仿宋_GB2312" w:cs="仿宋"/>
          <w:color w:val="000000"/>
          <w:spacing w:val="-8"/>
          <w:sz w:val="32"/>
          <w:szCs w:val="32"/>
          <w:lang w:eastAsia="zh-CN"/>
        </w:rPr>
        <w:t>，</w:t>
      </w:r>
      <w:r>
        <w:rPr>
          <w:rFonts w:hint="eastAsia" w:ascii="BatangChe" w:hAnsi="BatangChe" w:eastAsia="仿宋_GB2312" w:cs="仿宋"/>
          <w:color w:val="000000"/>
          <w:spacing w:val="-8"/>
          <w:sz w:val="32"/>
          <w:szCs w:val="32"/>
        </w:rPr>
        <w:t>对辨识出的安全风险</w:t>
      </w:r>
      <w:r>
        <w:rPr>
          <w:rFonts w:hint="eastAsia" w:ascii="BatangChe" w:hAnsi="BatangChe" w:eastAsia="仿宋_GB2312" w:cs="仿宋"/>
          <w:color w:val="000000"/>
          <w:spacing w:val="-8"/>
          <w:sz w:val="32"/>
          <w:szCs w:val="32"/>
          <w:lang w:eastAsia="zh-CN"/>
        </w:rPr>
        <w:t>，</w:t>
      </w:r>
      <w:r>
        <w:rPr>
          <w:rFonts w:hint="eastAsia" w:ascii="BatangChe" w:hAnsi="BatangChe" w:eastAsia="仿宋_GB2312" w:cs="仿宋"/>
          <w:color w:val="000000"/>
          <w:spacing w:val="-8"/>
          <w:sz w:val="32"/>
          <w:szCs w:val="32"/>
        </w:rPr>
        <w:t>定期向相关监管部门报送风险清单。</w:t>
      </w:r>
      <w:r>
        <w:rPr>
          <w:rFonts w:hint="eastAsia" w:ascii="BatangChe" w:hAnsi="BatangChe" w:eastAsia="楷体_GB2312" w:cs="楷体"/>
          <w:color w:val="000000"/>
          <w:spacing w:val="-2"/>
          <w:sz w:val="32"/>
          <w:szCs w:val="32"/>
          <w:lang w:eastAsia="zh-CN"/>
        </w:rPr>
        <w:t>（区卫生健康局牵头，有关部门按职责配合）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楷体_GB2312" w:cs="楷体"/>
          <w:color w:val="000000"/>
          <w:sz w:val="32"/>
          <w:szCs w:val="32"/>
          <w:lang w:eastAsia="zh-CN"/>
        </w:rPr>
      </w:pPr>
      <w:r>
        <w:rPr>
          <w:rFonts w:hint="eastAsia" w:ascii="BatangChe" w:hAnsi="BatangChe" w:eastAsia="楷体_GB2312" w:cs="楷体"/>
          <w:color w:val="000000"/>
          <w:sz w:val="32"/>
          <w:szCs w:val="32"/>
          <w:lang w:eastAsia="zh-CN"/>
        </w:rPr>
        <w:t>（</w:t>
      </w:r>
      <w:r>
        <w:rPr>
          <w:rFonts w:hint="eastAsia" w:ascii="BatangChe" w:hAnsi="BatangChe" w:eastAsia="楷体_GB2312" w:cs="楷体"/>
          <w:color w:val="000000"/>
          <w:sz w:val="32"/>
          <w:szCs w:val="32"/>
          <w:lang w:val="en-US" w:eastAsia="zh-CN"/>
        </w:rPr>
        <w:t>四</w:t>
      </w:r>
      <w:r>
        <w:rPr>
          <w:rFonts w:hint="eastAsia" w:ascii="BatangChe" w:hAnsi="BatangChe" w:eastAsia="楷体_GB2312" w:cs="楷体"/>
          <w:color w:val="000000"/>
          <w:sz w:val="32"/>
          <w:szCs w:val="32"/>
          <w:lang w:eastAsia="zh-CN"/>
        </w:rPr>
        <w:t>）</w:t>
      </w:r>
      <w:r>
        <w:rPr>
          <w:rFonts w:hint="eastAsia" w:ascii="BatangChe" w:hAnsi="BatangChe" w:eastAsia="楷体_GB2312" w:cs="楷体"/>
          <w:color w:val="000000"/>
          <w:sz w:val="32"/>
          <w:szCs w:val="32"/>
        </w:rPr>
        <w:t>健全完善安全隐患排查治理机制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楷体_GB2312" w:cs="楷体"/>
          <w:color w:val="000000"/>
          <w:sz w:val="32"/>
          <w:szCs w:val="32"/>
        </w:rPr>
      </w:pPr>
      <w:r>
        <w:rPr>
          <w:rFonts w:hint="eastAsia" w:ascii="BatangChe" w:hAnsi="BatangChe" w:eastAsia="仿宋_GB2312" w:cs="仿宋"/>
          <w:b/>
          <w:bCs/>
          <w:color w:val="000000"/>
          <w:sz w:val="32"/>
          <w:szCs w:val="32"/>
        </w:rPr>
        <w:t>1.加强安全隐患排查。</w:t>
      </w:r>
      <w:r>
        <w:rPr>
          <w:rFonts w:hint="eastAsia" w:ascii="BatangChe" w:hAnsi="BatangChe" w:eastAsia="仿宋_GB2312" w:cs="仿宋"/>
          <w:color w:val="000000"/>
          <w:sz w:val="32"/>
          <w:szCs w:val="32"/>
        </w:rPr>
        <w:t>制定符合本单位实际的隐患排查治理清单</w:t>
      </w:r>
      <w:r>
        <w:rPr>
          <w:rFonts w:hint="eastAsia" w:ascii="BatangChe" w:hAnsi="BatangChe" w:eastAsia="仿宋_GB2312" w:cs="仿宋"/>
          <w:color w:val="000000"/>
          <w:sz w:val="32"/>
          <w:szCs w:val="32"/>
          <w:lang w:eastAsia="zh-CN"/>
        </w:rPr>
        <w:t>，</w:t>
      </w:r>
      <w:r>
        <w:rPr>
          <w:rFonts w:hint="eastAsia" w:ascii="BatangChe" w:hAnsi="BatangChe" w:eastAsia="仿宋_GB2312" w:cs="仿宋"/>
          <w:color w:val="000000"/>
          <w:sz w:val="32"/>
          <w:szCs w:val="32"/>
        </w:rPr>
        <w:t>完善隐患排查、治理、记录、通报、报告等重点环节的程序、方法和标准，明确和细化隐患排查的事项、内容和频次</w:t>
      </w:r>
      <w:r>
        <w:rPr>
          <w:rFonts w:hint="eastAsia" w:ascii="BatangChe" w:hAnsi="BatangChe" w:eastAsia="仿宋_GB2312" w:cs="仿宋"/>
          <w:color w:val="000000"/>
          <w:sz w:val="32"/>
          <w:szCs w:val="32"/>
          <w:lang w:eastAsia="zh-CN"/>
        </w:rPr>
        <w:t>，</w:t>
      </w:r>
      <w:r>
        <w:rPr>
          <w:rFonts w:hint="eastAsia" w:ascii="BatangChe" w:hAnsi="BatangChe" w:eastAsia="仿宋_GB2312" w:cs="仿宋"/>
          <w:color w:val="000000"/>
          <w:sz w:val="32"/>
          <w:szCs w:val="32"/>
        </w:rPr>
        <w:t>并将责任逐一分解落实</w:t>
      </w:r>
      <w:r>
        <w:rPr>
          <w:rFonts w:hint="eastAsia" w:ascii="BatangChe" w:hAnsi="BatangChe" w:eastAsia="仿宋_GB2312" w:cs="仿宋"/>
          <w:color w:val="000000"/>
          <w:sz w:val="32"/>
          <w:szCs w:val="32"/>
          <w:lang w:eastAsia="zh-CN"/>
        </w:rPr>
        <w:t>，</w:t>
      </w:r>
      <w:r>
        <w:rPr>
          <w:rFonts w:hint="eastAsia" w:ascii="BatangChe" w:hAnsi="BatangChe" w:eastAsia="仿宋_GB2312" w:cs="仿宋"/>
          <w:color w:val="000000"/>
          <w:sz w:val="32"/>
          <w:szCs w:val="32"/>
        </w:rPr>
        <w:t>推动全员参与自主排查隐患</w:t>
      </w:r>
      <w:r>
        <w:rPr>
          <w:rFonts w:hint="eastAsia" w:ascii="BatangChe" w:hAnsi="BatangChe" w:eastAsia="仿宋_GB2312" w:cs="仿宋"/>
          <w:color w:val="000000"/>
          <w:sz w:val="32"/>
          <w:szCs w:val="32"/>
          <w:lang w:eastAsia="zh-CN"/>
        </w:rPr>
        <w:t>，</w:t>
      </w:r>
      <w:r>
        <w:rPr>
          <w:rFonts w:hint="eastAsia" w:ascii="BatangChe" w:hAnsi="BatangChe" w:eastAsia="仿宋_GB2312" w:cs="仿宋"/>
          <w:color w:val="000000"/>
          <w:sz w:val="32"/>
          <w:szCs w:val="32"/>
        </w:rPr>
        <w:t>尤其要强化对存在重大风险的场所、环节、部位的隐患排查。</w:t>
      </w:r>
      <w:r>
        <w:rPr>
          <w:rFonts w:hint="eastAsia" w:ascii="BatangChe" w:hAnsi="BatangChe" w:eastAsia="楷体_GB2312" w:cs="楷体"/>
          <w:color w:val="000000"/>
          <w:spacing w:val="-2"/>
          <w:sz w:val="32"/>
          <w:szCs w:val="32"/>
          <w:lang w:eastAsia="zh-CN"/>
        </w:rPr>
        <w:t>（区卫生健康局牵头，有关部门按职责配合）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仿宋_GB2312" w:cs="仿宋"/>
          <w:color w:val="000000"/>
          <w:sz w:val="32"/>
          <w:szCs w:val="32"/>
        </w:rPr>
      </w:pPr>
      <w:r>
        <w:rPr>
          <w:rFonts w:hint="eastAsia" w:ascii="BatangChe" w:hAnsi="BatangChe" w:eastAsia="仿宋_GB2312" w:cs="仿宋"/>
          <w:b/>
          <w:bCs/>
          <w:color w:val="000000"/>
          <w:sz w:val="32"/>
          <w:szCs w:val="32"/>
        </w:rPr>
        <w:t>2.严格落实治理措施。</w:t>
      </w:r>
      <w:r>
        <w:rPr>
          <w:rFonts w:hint="eastAsia" w:ascii="BatangChe" w:hAnsi="BatangChe" w:eastAsia="仿宋_GB2312" w:cs="仿宋"/>
          <w:color w:val="000000"/>
          <w:sz w:val="32"/>
          <w:szCs w:val="32"/>
        </w:rPr>
        <w:t>按照有关行业重大事故隐患判定标准</w:t>
      </w:r>
      <w:r>
        <w:rPr>
          <w:rFonts w:hint="eastAsia" w:ascii="BatangChe" w:hAnsi="BatangChe" w:eastAsia="仿宋_GB2312" w:cs="仿宋"/>
          <w:color w:val="000000"/>
          <w:sz w:val="32"/>
          <w:szCs w:val="32"/>
          <w:lang w:eastAsia="zh-CN"/>
        </w:rPr>
        <w:t>，</w:t>
      </w:r>
      <w:r>
        <w:rPr>
          <w:rFonts w:hint="eastAsia" w:ascii="BatangChe" w:hAnsi="BatangChe" w:eastAsia="仿宋_GB2312" w:cs="仿宋"/>
          <w:color w:val="000000"/>
          <w:sz w:val="32"/>
          <w:szCs w:val="32"/>
        </w:rPr>
        <w:t>加强对重大事故隐患治理</w:t>
      </w:r>
      <w:r>
        <w:rPr>
          <w:rFonts w:hint="eastAsia" w:ascii="BatangChe" w:hAnsi="BatangChe" w:eastAsia="仿宋_GB2312" w:cs="仿宋"/>
          <w:color w:val="000000"/>
          <w:sz w:val="32"/>
          <w:szCs w:val="32"/>
          <w:lang w:eastAsia="zh-CN"/>
        </w:rPr>
        <w:t>，</w:t>
      </w:r>
      <w:r>
        <w:rPr>
          <w:rFonts w:hint="eastAsia" w:ascii="BatangChe" w:hAnsi="BatangChe" w:eastAsia="仿宋_GB2312" w:cs="仿宋"/>
          <w:color w:val="000000"/>
          <w:sz w:val="32"/>
          <w:szCs w:val="32"/>
        </w:rPr>
        <w:t>并向监管部门报告。制定并实施严格的隐患治理方案</w:t>
      </w:r>
      <w:r>
        <w:rPr>
          <w:rFonts w:hint="eastAsia" w:ascii="BatangChe" w:hAnsi="BatangChe" w:eastAsia="仿宋_GB2312" w:cs="仿宋"/>
          <w:color w:val="000000"/>
          <w:sz w:val="32"/>
          <w:szCs w:val="32"/>
          <w:lang w:eastAsia="zh-CN"/>
        </w:rPr>
        <w:t>，</w:t>
      </w:r>
      <w:r>
        <w:rPr>
          <w:rFonts w:hint="eastAsia" w:ascii="BatangChe" w:hAnsi="BatangChe" w:eastAsia="仿宋_GB2312" w:cs="仿宋"/>
          <w:color w:val="000000"/>
          <w:sz w:val="32"/>
          <w:szCs w:val="32"/>
        </w:rPr>
        <w:t>做到责任、措施、资金、时限和预案“五到位”</w:t>
      </w:r>
      <w:r>
        <w:rPr>
          <w:rFonts w:hint="eastAsia" w:ascii="BatangChe" w:hAnsi="BatangChe" w:eastAsia="仿宋_GB2312" w:cs="仿宋"/>
          <w:color w:val="000000"/>
          <w:sz w:val="32"/>
          <w:szCs w:val="32"/>
          <w:lang w:eastAsia="zh-CN"/>
        </w:rPr>
        <w:t>，</w:t>
      </w:r>
      <w:r>
        <w:rPr>
          <w:rFonts w:hint="eastAsia" w:ascii="BatangChe" w:hAnsi="BatangChe" w:eastAsia="仿宋_GB2312" w:cs="仿宋"/>
          <w:color w:val="000000"/>
          <w:sz w:val="32"/>
          <w:szCs w:val="32"/>
        </w:rPr>
        <w:t>实现闭环管理。</w:t>
      </w:r>
      <w:r>
        <w:rPr>
          <w:rFonts w:hint="eastAsia" w:ascii="BatangChe" w:hAnsi="BatangChe" w:eastAsia="楷体_GB2312" w:cs="楷体"/>
          <w:color w:val="000000"/>
          <w:spacing w:val="-2"/>
          <w:sz w:val="32"/>
          <w:szCs w:val="32"/>
          <w:lang w:eastAsia="zh-CN"/>
        </w:rPr>
        <w:t>（区卫生健康局牵头，有关部门按职责配合）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楷体_GB2312" w:cs="楷体"/>
          <w:color w:val="000000"/>
          <w:sz w:val="32"/>
          <w:szCs w:val="32"/>
          <w:lang w:eastAsia="zh-CN"/>
        </w:rPr>
      </w:pPr>
      <w:r>
        <w:rPr>
          <w:rFonts w:hint="eastAsia" w:ascii="BatangChe" w:hAnsi="BatangChe" w:eastAsia="楷体_GB2312" w:cs="楷体"/>
          <w:color w:val="000000"/>
          <w:sz w:val="32"/>
          <w:szCs w:val="32"/>
          <w:lang w:eastAsia="zh-CN"/>
        </w:rPr>
        <w:t>（</w:t>
      </w:r>
      <w:r>
        <w:rPr>
          <w:rFonts w:hint="eastAsia" w:ascii="BatangChe" w:hAnsi="BatangChe" w:eastAsia="楷体_GB2312" w:cs="楷体"/>
          <w:color w:val="000000"/>
          <w:sz w:val="32"/>
          <w:szCs w:val="32"/>
          <w:lang w:val="en-US" w:eastAsia="zh-CN"/>
        </w:rPr>
        <w:t>五</w:t>
      </w:r>
      <w:r>
        <w:rPr>
          <w:rFonts w:hint="eastAsia" w:ascii="BatangChe" w:hAnsi="BatangChe" w:eastAsia="楷体_GB2312" w:cs="楷体"/>
          <w:color w:val="000000"/>
          <w:sz w:val="32"/>
          <w:szCs w:val="32"/>
          <w:lang w:eastAsia="zh-CN"/>
        </w:rPr>
        <w:t>）</w:t>
      </w:r>
      <w:r>
        <w:rPr>
          <w:rFonts w:hint="eastAsia" w:ascii="BatangChe" w:hAnsi="BatangChe" w:eastAsia="楷体_GB2312" w:cs="楷体"/>
          <w:color w:val="000000"/>
          <w:sz w:val="32"/>
          <w:szCs w:val="32"/>
        </w:rPr>
        <w:t>狠抓医疗卫生安全重点工作落实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楷体_GB2312" w:cs="楷体"/>
          <w:color w:val="000000"/>
          <w:sz w:val="32"/>
          <w:szCs w:val="32"/>
        </w:rPr>
      </w:pPr>
      <w:r>
        <w:rPr>
          <w:rFonts w:hint="eastAsia" w:ascii="BatangChe" w:hAnsi="BatangChe" w:eastAsia="仿宋_GB2312" w:cs="仿宋"/>
          <w:b/>
          <w:bCs/>
          <w:color w:val="000000"/>
          <w:sz w:val="32"/>
          <w:szCs w:val="32"/>
        </w:rPr>
        <w:t>1.维护良好医疗秩序。</w:t>
      </w:r>
      <w:r>
        <w:rPr>
          <w:rFonts w:hint="eastAsia" w:ascii="BatangChe" w:hAnsi="BatangChe" w:eastAsia="仿宋_GB2312" w:cs="仿宋"/>
          <w:color w:val="000000"/>
          <w:sz w:val="32"/>
          <w:szCs w:val="32"/>
        </w:rPr>
        <w:t>建立健全医疗质量控制管理组织和医疗技术临床应用相关管理制度、工作机制，切实提高医疗质量管理，严格执行医疗、护理技术规范，加强院内感染控制，确保医疗安全；全面开展平安医院创建活动，通过采取相应措施，医院内部医患纠纷、刑事案件、治安事件和安全隐患明显减少，医院治安防控能力明显增强，2022年底前全面建立平安医院建设长效机制，为人民群众创造安全有序的诊疗环境。</w:t>
      </w:r>
      <w:r>
        <w:rPr>
          <w:rFonts w:hint="eastAsia" w:ascii="BatangChe" w:hAnsi="BatangChe" w:eastAsia="楷体_GB2312" w:cs="楷体"/>
          <w:color w:val="000000"/>
          <w:sz w:val="32"/>
          <w:szCs w:val="32"/>
        </w:rPr>
        <w:t>（</w:t>
      </w:r>
      <w:r>
        <w:rPr>
          <w:rFonts w:hint="eastAsia" w:ascii="BatangChe" w:hAnsi="BatangChe" w:eastAsia="楷体_GB2312" w:cs="楷体"/>
          <w:color w:val="000000"/>
          <w:spacing w:val="-2"/>
          <w:sz w:val="32"/>
          <w:szCs w:val="32"/>
          <w:lang w:eastAsia="zh-CN"/>
        </w:rPr>
        <w:t>区卫生健康局</w:t>
      </w:r>
      <w:r>
        <w:rPr>
          <w:rFonts w:hint="eastAsia" w:ascii="BatangChe" w:hAnsi="BatangChe" w:eastAsia="楷体_GB2312" w:cs="楷体"/>
          <w:color w:val="000000"/>
          <w:sz w:val="32"/>
          <w:szCs w:val="32"/>
        </w:rPr>
        <w:t>、公安</w:t>
      </w:r>
      <w:r>
        <w:rPr>
          <w:rFonts w:hint="eastAsia" w:ascii="BatangChe" w:hAnsi="BatangChe" w:eastAsia="楷体_GB2312" w:cs="楷体"/>
          <w:color w:val="000000"/>
          <w:sz w:val="32"/>
          <w:szCs w:val="32"/>
          <w:lang w:eastAsia="zh-CN"/>
        </w:rPr>
        <w:t>分局</w:t>
      </w:r>
      <w:r>
        <w:rPr>
          <w:rFonts w:hint="eastAsia" w:ascii="BatangChe" w:hAnsi="BatangChe" w:eastAsia="楷体_GB2312" w:cs="楷体"/>
          <w:color w:val="000000"/>
          <w:sz w:val="32"/>
          <w:szCs w:val="32"/>
        </w:rPr>
        <w:t>、</w:t>
      </w:r>
      <w:r>
        <w:rPr>
          <w:rFonts w:hint="eastAsia" w:ascii="BatangChe" w:hAnsi="BatangChe" w:eastAsia="楷体_GB2312" w:cs="楷体"/>
          <w:color w:val="000000"/>
          <w:sz w:val="32"/>
          <w:szCs w:val="32"/>
          <w:lang w:eastAsia="zh-CN"/>
        </w:rPr>
        <w:t>市场监管局</w:t>
      </w:r>
      <w:r>
        <w:rPr>
          <w:rFonts w:hint="eastAsia" w:ascii="BatangChe" w:hAnsi="BatangChe" w:eastAsia="楷体_GB2312" w:cs="楷体"/>
          <w:color w:val="000000"/>
          <w:sz w:val="32"/>
          <w:szCs w:val="32"/>
        </w:rPr>
        <w:t>等按职责分工负责）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8" w:firstLineChars="200"/>
        <w:jc w:val="both"/>
        <w:textAlignment w:val="auto"/>
        <w:outlineLvl w:val="9"/>
        <w:rPr>
          <w:rFonts w:hint="eastAsia" w:ascii="BatangChe" w:hAnsi="BatangChe" w:eastAsia="楷体_GB2312" w:cs="楷体"/>
          <w:color w:val="000000"/>
          <w:spacing w:val="-4"/>
          <w:sz w:val="32"/>
          <w:szCs w:val="32"/>
        </w:rPr>
      </w:pPr>
      <w:r>
        <w:rPr>
          <w:rFonts w:hint="eastAsia" w:ascii="BatangChe" w:hAnsi="BatangChe" w:eastAsia="仿宋_GB2312" w:cs="仿宋"/>
          <w:b/>
          <w:bCs/>
          <w:color w:val="000000"/>
          <w:spacing w:val="-4"/>
          <w:sz w:val="32"/>
          <w:szCs w:val="32"/>
        </w:rPr>
        <w:t>2.强化消防安全管理。</w:t>
      </w:r>
      <w:r>
        <w:rPr>
          <w:rFonts w:hint="eastAsia" w:ascii="BatangChe" w:hAnsi="BatangChe" w:eastAsia="仿宋_GB2312" w:cs="仿宋"/>
          <w:color w:val="000000"/>
          <w:spacing w:val="-4"/>
          <w:sz w:val="32"/>
          <w:szCs w:val="32"/>
        </w:rPr>
        <w:t>严格落实</w:t>
      </w:r>
      <w:r>
        <w:rPr>
          <w:rFonts w:hint="eastAsia" w:ascii="BatangChe" w:hAnsi="BatangChe" w:eastAsia="仿宋_GB2312" w:cs="仿宋"/>
          <w:color w:val="000000"/>
          <w:spacing w:val="-4"/>
          <w:sz w:val="32"/>
          <w:szCs w:val="32"/>
          <w:lang w:eastAsia="zh-CN"/>
        </w:rPr>
        <w:t>各单位</w:t>
      </w:r>
      <w:r>
        <w:rPr>
          <w:rFonts w:hint="eastAsia" w:ascii="BatangChe" w:hAnsi="BatangChe" w:eastAsia="仿宋_GB2312" w:cs="仿宋"/>
          <w:color w:val="000000"/>
          <w:spacing w:val="-4"/>
          <w:sz w:val="32"/>
          <w:szCs w:val="32"/>
        </w:rPr>
        <w:t>医疗机构、专业公共卫生机构消防安全管理各项规章制度，严格落实消防安全“三自主两公开一承诺”，加强消防安全自主管理</w:t>
      </w:r>
      <w:r>
        <w:rPr>
          <w:rFonts w:hint="eastAsia" w:ascii="BatangChe" w:hAnsi="BatangChe" w:eastAsia="仿宋_GB2312" w:cs="仿宋"/>
          <w:color w:val="000000"/>
          <w:spacing w:val="-4"/>
          <w:sz w:val="32"/>
          <w:szCs w:val="32"/>
          <w:lang w:eastAsia="zh-CN"/>
        </w:rPr>
        <w:t>，</w:t>
      </w:r>
      <w:r>
        <w:rPr>
          <w:rFonts w:hint="eastAsia" w:ascii="BatangChe" w:hAnsi="BatangChe" w:eastAsia="仿宋_GB2312" w:cs="仿宋"/>
          <w:color w:val="000000"/>
          <w:spacing w:val="-4"/>
          <w:sz w:val="32"/>
          <w:szCs w:val="32"/>
        </w:rPr>
        <w:t>确保消防车通道、安全出口、安全疏散通道通畅，建筑消防设施正常运行、电器线路敷设安全规范。按照国家和行业标准配置消防设施、器材，并定期进行维护保养和检测，确保灵敏、可靠，有效运行。突出重点部位，坚持日常巡查。划定消防安全红线，严禁六类违规行为。加强消防安全宣传教育，对消防工作人员和消防安全员进行经常化的业务培训、岗位培训、法规培训，切实增强消防技能。</w:t>
      </w:r>
      <w:r>
        <w:rPr>
          <w:rFonts w:hint="eastAsia" w:ascii="BatangChe" w:hAnsi="BatangChe" w:eastAsia="楷体_GB2312" w:cs="楷体"/>
          <w:color w:val="000000"/>
          <w:spacing w:val="-4"/>
          <w:sz w:val="32"/>
          <w:szCs w:val="32"/>
        </w:rPr>
        <w:t>（</w:t>
      </w:r>
      <w:r>
        <w:rPr>
          <w:rFonts w:hint="eastAsia" w:ascii="BatangChe" w:hAnsi="BatangChe" w:eastAsia="楷体_GB2312" w:cs="楷体"/>
          <w:color w:val="000000"/>
          <w:spacing w:val="-2"/>
          <w:sz w:val="32"/>
          <w:szCs w:val="32"/>
          <w:lang w:eastAsia="zh-CN"/>
        </w:rPr>
        <w:t>区卫生健康局</w:t>
      </w:r>
      <w:r>
        <w:rPr>
          <w:rFonts w:hint="eastAsia" w:ascii="BatangChe" w:hAnsi="BatangChe" w:eastAsia="楷体_GB2312" w:cs="楷体"/>
          <w:color w:val="000000"/>
          <w:spacing w:val="-4"/>
          <w:sz w:val="32"/>
          <w:szCs w:val="32"/>
        </w:rPr>
        <w:t>、</w:t>
      </w:r>
      <w:r>
        <w:rPr>
          <w:rFonts w:hint="eastAsia" w:ascii="BatangChe" w:hAnsi="BatangChe" w:eastAsia="楷体_GB2312" w:cs="楷体"/>
          <w:color w:val="000000"/>
          <w:spacing w:val="-4"/>
          <w:sz w:val="32"/>
          <w:szCs w:val="32"/>
          <w:lang w:eastAsia="zh-CN"/>
        </w:rPr>
        <w:t>区</w:t>
      </w:r>
      <w:r>
        <w:rPr>
          <w:rFonts w:hint="eastAsia" w:ascii="BatangChe" w:hAnsi="BatangChe" w:eastAsia="楷体_GB2312" w:cs="楷体"/>
          <w:color w:val="000000"/>
          <w:spacing w:val="-4"/>
          <w:sz w:val="32"/>
          <w:szCs w:val="32"/>
        </w:rPr>
        <w:t>消防救援</w:t>
      </w:r>
      <w:r>
        <w:rPr>
          <w:rFonts w:hint="eastAsia" w:ascii="BatangChe" w:hAnsi="BatangChe" w:eastAsia="楷体_GB2312" w:cs="楷体"/>
          <w:color w:val="000000"/>
          <w:spacing w:val="-4"/>
          <w:sz w:val="32"/>
          <w:szCs w:val="32"/>
          <w:lang w:eastAsia="zh-CN"/>
        </w:rPr>
        <w:t>大</w:t>
      </w:r>
      <w:r>
        <w:rPr>
          <w:rFonts w:hint="eastAsia" w:ascii="BatangChe" w:hAnsi="BatangChe" w:eastAsia="楷体_GB2312" w:cs="楷体"/>
          <w:color w:val="000000"/>
          <w:spacing w:val="-4"/>
          <w:sz w:val="32"/>
          <w:szCs w:val="32"/>
        </w:rPr>
        <w:t>队</w:t>
      </w:r>
      <w:r>
        <w:rPr>
          <w:rFonts w:hint="eastAsia" w:ascii="BatangChe" w:hAnsi="BatangChe" w:eastAsia="楷体_GB2312" w:cs="楷体"/>
          <w:color w:val="000000"/>
          <w:spacing w:val="-4"/>
          <w:sz w:val="32"/>
          <w:szCs w:val="32"/>
          <w:lang w:eastAsia="zh-CN"/>
        </w:rPr>
        <w:t>、新区消防大队</w:t>
      </w:r>
      <w:r>
        <w:rPr>
          <w:rFonts w:hint="eastAsia" w:ascii="BatangChe" w:hAnsi="BatangChe" w:eastAsia="楷体_GB2312" w:cs="楷体"/>
          <w:color w:val="000000"/>
          <w:sz w:val="32"/>
          <w:szCs w:val="32"/>
        </w:rPr>
        <w:t>等按职责分工负责</w:t>
      </w:r>
      <w:r>
        <w:rPr>
          <w:rFonts w:hint="eastAsia" w:ascii="BatangChe" w:hAnsi="BatangChe" w:eastAsia="楷体_GB2312" w:cs="楷体"/>
          <w:color w:val="000000"/>
          <w:spacing w:val="-4"/>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仿宋_GB2312" w:cs="仿宋"/>
          <w:color w:val="000000"/>
          <w:sz w:val="32"/>
          <w:szCs w:val="32"/>
        </w:rPr>
      </w:pPr>
      <w:r>
        <w:rPr>
          <w:rFonts w:hint="eastAsia" w:ascii="BatangChe" w:hAnsi="BatangChe" w:eastAsia="仿宋_GB2312" w:cs="仿宋"/>
          <w:b/>
          <w:bCs/>
          <w:color w:val="000000"/>
          <w:sz w:val="32"/>
          <w:szCs w:val="32"/>
        </w:rPr>
        <w:t>3.加强危险化学品防控。</w:t>
      </w:r>
      <w:r>
        <w:rPr>
          <w:rFonts w:hint="eastAsia" w:ascii="BatangChe" w:hAnsi="BatangChe" w:eastAsia="仿宋_GB2312" w:cs="仿宋"/>
          <w:color w:val="000000"/>
          <w:sz w:val="32"/>
          <w:szCs w:val="32"/>
        </w:rPr>
        <w:t>加强医院、疾控机构实验室等易燃易爆危险化学品、剧毒和放射性物品、有毒有害物品、特殊药品的管理，完善危险化学品安全管理规章制度措施，健全岗位安全责任制。严格执行危化品储存、出入库核查、登记等制度，设置专人管理，严格危化品使用安全操作规程，做好实验室环境卫生和人员安全管理。危化品的购买、使用、储存、运输、废弃物处理等环节，建立自查自纠机制。严格安全保卫措施，防止危化品被盗抢、丢失和泄露。</w:t>
      </w:r>
      <w:r>
        <w:rPr>
          <w:rFonts w:hint="eastAsia" w:ascii="BatangChe" w:hAnsi="BatangChe" w:eastAsia="楷体_GB2312" w:cs="楷体"/>
          <w:color w:val="000000"/>
          <w:spacing w:val="-2"/>
          <w:sz w:val="32"/>
          <w:szCs w:val="32"/>
          <w:lang w:eastAsia="zh-CN"/>
        </w:rPr>
        <w:t>（区卫生健康局、应急管理局</w:t>
      </w:r>
      <w:r>
        <w:rPr>
          <w:rFonts w:hint="eastAsia" w:ascii="BatangChe" w:hAnsi="BatangChe" w:eastAsia="楷体_GB2312" w:cs="楷体"/>
          <w:color w:val="000000"/>
          <w:sz w:val="32"/>
          <w:szCs w:val="32"/>
        </w:rPr>
        <w:t>等按职责分工负责</w:t>
      </w:r>
      <w:r>
        <w:rPr>
          <w:rFonts w:hint="eastAsia" w:ascii="BatangChe" w:hAnsi="BatangChe" w:eastAsia="楷体_GB2312" w:cs="楷体"/>
          <w:color w:val="000000"/>
          <w:spacing w:val="-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楷体_GB2312" w:cs="楷体"/>
          <w:color w:val="000000"/>
          <w:sz w:val="32"/>
          <w:szCs w:val="32"/>
        </w:rPr>
      </w:pPr>
      <w:r>
        <w:rPr>
          <w:rFonts w:hint="eastAsia" w:ascii="BatangChe" w:hAnsi="BatangChe" w:eastAsia="仿宋_GB2312" w:cs="仿宋"/>
          <w:b/>
          <w:bCs/>
          <w:i w:val="0"/>
          <w:iCs w:val="0"/>
          <w:color w:val="000000"/>
          <w:sz w:val="32"/>
          <w:szCs w:val="32"/>
        </w:rPr>
        <w:t>4.加强实验室生物安全。</w:t>
      </w:r>
      <w:r>
        <w:rPr>
          <w:rFonts w:hint="eastAsia" w:ascii="BatangChe" w:hAnsi="BatangChe" w:eastAsia="仿宋_GB2312" w:cs="仿宋"/>
          <w:color w:val="000000"/>
          <w:sz w:val="32"/>
          <w:szCs w:val="32"/>
        </w:rPr>
        <w:t>严格履行实验室生物安全属地化监管职责，全面落实病原微生物实验室备案制度</w:t>
      </w:r>
      <w:r>
        <w:rPr>
          <w:rFonts w:hint="eastAsia" w:ascii="BatangChe" w:hAnsi="BatangChe" w:eastAsia="仿宋_GB2312" w:cs="仿宋"/>
          <w:color w:val="000000"/>
          <w:sz w:val="32"/>
          <w:szCs w:val="32"/>
          <w:lang w:eastAsia="zh-CN"/>
        </w:rPr>
        <w:t>，</w:t>
      </w:r>
      <w:r>
        <w:rPr>
          <w:rFonts w:hint="eastAsia" w:ascii="BatangChe" w:hAnsi="BatangChe" w:eastAsia="仿宋_GB2312" w:cs="仿宋"/>
          <w:color w:val="000000"/>
          <w:sz w:val="32"/>
          <w:szCs w:val="32"/>
        </w:rPr>
        <w:t>加强病原微生物实验室管理制度建设，进一步完善实验室设施设备。加强事中事后监管，督促辖区内生物安全实验室和依托单位切实执行实验室生物安全相关法律法规、技术标准和有关文件要求，规范开展实验活动、菌（毒）种和样本的保藏、保存、运输等工作，加强内部管理和人员培训，确保实验室生物安全。</w:t>
      </w:r>
      <w:r>
        <w:rPr>
          <w:rFonts w:hint="eastAsia" w:ascii="BatangChe" w:hAnsi="BatangChe" w:eastAsia="楷体_GB2312" w:cs="楷体"/>
          <w:color w:val="000000"/>
          <w:sz w:val="32"/>
          <w:szCs w:val="32"/>
        </w:rPr>
        <w:t>（</w:t>
      </w:r>
      <w:r>
        <w:rPr>
          <w:rFonts w:hint="eastAsia" w:ascii="BatangChe" w:hAnsi="BatangChe" w:eastAsia="楷体_GB2312" w:cs="楷体"/>
          <w:color w:val="000000"/>
          <w:spacing w:val="-2"/>
          <w:sz w:val="32"/>
          <w:szCs w:val="32"/>
          <w:lang w:eastAsia="zh-CN"/>
        </w:rPr>
        <w:t>区卫生健康局</w:t>
      </w:r>
      <w:r>
        <w:rPr>
          <w:rFonts w:hint="eastAsia" w:ascii="BatangChe" w:hAnsi="BatangChe" w:eastAsia="楷体_GB2312" w:cs="楷体"/>
          <w:color w:val="000000"/>
          <w:sz w:val="32"/>
          <w:szCs w:val="32"/>
        </w:rPr>
        <w:t>、公安</w:t>
      </w:r>
      <w:r>
        <w:rPr>
          <w:rFonts w:hint="eastAsia" w:ascii="BatangChe" w:hAnsi="BatangChe" w:eastAsia="楷体_GB2312" w:cs="楷体"/>
          <w:color w:val="000000"/>
          <w:sz w:val="32"/>
          <w:szCs w:val="32"/>
          <w:lang w:eastAsia="zh-CN"/>
        </w:rPr>
        <w:t>分局</w:t>
      </w:r>
      <w:r>
        <w:rPr>
          <w:rFonts w:hint="eastAsia" w:ascii="BatangChe" w:hAnsi="BatangChe" w:eastAsia="楷体_GB2312" w:cs="楷体"/>
          <w:color w:val="000000"/>
          <w:sz w:val="32"/>
          <w:szCs w:val="32"/>
        </w:rPr>
        <w:t>等按职责分工负责）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92" w:firstLineChars="200"/>
        <w:jc w:val="both"/>
        <w:textAlignment w:val="auto"/>
        <w:outlineLvl w:val="9"/>
        <w:rPr>
          <w:rFonts w:hint="eastAsia" w:ascii="BatangChe" w:hAnsi="BatangChe" w:eastAsia="楷体_GB2312" w:cs="楷体"/>
          <w:color w:val="000000"/>
          <w:sz w:val="32"/>
          <w:szCs w:val="32"/>
        </w:rPr>
      </w:pPr>
      <w:r>
        <w:rPr>
          <w:rFonts w:hint="eastAsia" w:ascii="BatangChe" w:hAnsi="BatangChe" w:eastAsia="仿宋_GB2312" w:cs="仿宋"/>
          <w:b/>
          <w:bCs/>
          <w:color w:val="000000"/>
          <w:spacing w:val="-8"/>
          <w:sz w:val="32"/>
          <w:szCs w:val="32"/>
        </w:rPr>
        <w:t>5.强化特种设备安全。</w:t>
      </w:r>
      <w:r>
        <w:rPr>
          <w:rFonts w:hint="eastAsia" w:ascii="BatangChe" w:hAnsi="BatangChe" w:eastAsia="仿宋_GB2312" w:cs="仿宋"/>
          <w:color w:val="000000"/>
          <w:spacing w:val="-8"/>
          <w:sz w:val="32"/>
          <w:szCs w:val="32"/>
        </w:rPr>
        <w:t>加强对锅炉、压力容器管道、电梯</w:t>
      </w:r>
      <w:r>
        <w:rPr>
          <w:rFonts w:hint="eastAsia" w:ascii="BatangChe" w:hAnsi="BatangChe" w:eastAsia="仿宋_GB2312" w:cs="仿宋"/>
          <w:color w:val="000000"/>
          <w:spacing w:val="-8"/>
          <w:sz w:val="32"/>
          <w:szCs w:val="32"/>
          <w:lang w:eastAsia="zh-CN"/>
        </w:rPr>
        <w:t>等</w:t>
      </w:r>
      <w:r>
        <w:rPr>
          <w:rFonts w:hint="eastAsia" w:ascii="BatangChe" w:hAnsi="BatangChe" w:eastAsia="仿宋_GB2312" w:cs="仿宋"/>
          <w:color w:val="000000"/>
          <w:spacing w:val="-8"/>
          <w:sz w:val="32"/>
          <w:szCs w:val="32"/>
        </w:rPr>
        <w:t>特种设备、配电房、车辆等各类生产设施设备使用安全管理，定期实施年检，本单位安全管理人员、特种作业操作人员持证上岗。具有双路供电系统和自备发电配送能力，保证手术室、导管室、产房、重症监护病房、急诊科、血液透析室、输血科（血库）等重点部门的用电需要，发生紧急停电时应有应急预案，并定期演练。</w:t>
      </w:r>
      <w:r>
        <w:rPr>
          <w:rFonts w:hint="eastAsia" w:ascii="BatangChe" w:hAnsi="BatangChe" w:eastAsia="楷体_GB2312" w:cs="楷体"/>
          <w:color w:val="000000"/>
          <w:sz w:val="32"/>
          <w:szCs w:val="32"/>
        </w:rPr>
        <w:t>（</w:t>
      </w:r>
      <w:r>
        <w:rPr>
          <w:rFonts w:hint="eastAsia" w:ascii="BatangChe" w:hAnsi="BatangChe" w:eastAsia="楷体_GB2312" w:cs="楷体"/>
          <w:color w:val="000000"/>
          <w:spacing w:val="-2"/>
          <w:sz w:val="32"/>
          <w:szCs w:val="32"/>
          <w:lang w:eastAsia="zh-CN"/>
        </w:rPr>
        <w:t>区卫生健康局</w:t>
      </w:r>
      <w:r>
        <w:rPr>
          <w:rFonts w:hint="eastAsia" w:ascii="BatangChe" w:hAnsi="BatangChe" w:eastAsia="楷体_GB2312" w:cs="楷体"/>
          <w:color w:val="000000"/>
          <w:sz w:val="32"/>
          <w:szCs w:val="32"/>
        </w:rPr>
        <w:t>、市场监管局等按职责分工负责）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楷体_GB2312" w:cs="楷体"/>
          <w:color w:val="000000"/>
          <w:sz w:val="32"/>
          <w:szCs w:val="32"/>
        </w:rPr>
      </w:pPr>
      <w:r>
        <w:rPr>
          <w:rFonts w:hint="eastAsia" w:ascii="BatangChe" w:hAnsi="BatangChe" w:eastAsia="仿宋_GB2312" w:cs="仿宋"/>
          <w:b/>
          <w:bCs/>
          <w:color w:val="000000"/>
          <w:sz w:val="32"/>
          <w:szCs w:val="32"/>
        </w:rPr>
        <w:t>6.强化应急值守。</w:t>
      </w:r>
      <w:r>
        <w:rPr>
          <w:rFonts w:hint="eastAsia" w:ascii="BatangChe" w:hAnsi="BatangChe" w:eastAsia="仿宋_GB2312" w:cs="仿宋"/>
          <w:color w:val="000000"/>
          <w:sz w:val="32"/>
          <w:szCs w:val="32"/>
        </w:rPr>
        <w:t>严格</w:t>
      </w:r>
      <w:r>
        <w:rPr>
          <w:rFonts w:hint="eastAsia" w:ascii="BatangChe" w:hAnsi="BatangChe" w:eastAsia="仿宋_GB2312" w:cs="仿宋"/>
          <w:bCs/>
          <w:color w:val="000000"/>
          <w:kern w:val="0"/>
          <w:sz w:val="32"/>
          <w:szCs w:val="32"/>
        </w:rPr>
        <w:t>制定完善医疗卫生机构应急工作预案，认真落实领导在岗带班、关键岗位24小时值班制度，强化信息报告制度，</w:t>
      </w:r>
      <w:r>
        <w:rPr>
          <w:rFonts w:hint="eastAsia" w:ascii="BatangChe" w:hAnsi="BatangChe" w:eastAsia="仿宋_GB2312" w:cs="仿宋"/>
          <w:color w:val="000000"/>
          <w:sz w:val="32"/>
          <w:szCs w:val="32"/>
        </w:rPr>
        <w:t>积极主动做好相关工作，及时有效应对可能出现的各类生产安全事故，</w:t>
      </w:r>
      <w:r>
        <w:rPr>
          <w:rFonts w:hint="eastAsia" w:ascii="BatangChe" w:hAnsi="BatangChe" w:eastAsia="仿宋_GB2312" w:cs="仿宋"/>
          <w:bCs/>
          <w:color w:val="000000"/>
          <w:kern w:val="0"/>
          <w:sz w:val="32"/>
          <w:szCs w:val="32"/>
        </w:rPr>
        <w:t>全力</w:t>
      </w:r>
      <w:r>
        <w:rPr>
          <w:rFonts w:hint="eastAsia" w:ascii="BatangChe" w:hAnsi="BatangChe" w:eastAsia="仿宋_GB2312" w:cs="仿宋"/>
          <w:color w:val="000000"/>
          <w:sz w:val="32"/>
          <w:szCs w:val="32"/>
        </w:rPr>
        <w:t>提升应急处置能力。</w:t>
      </w:r>
      <w:r>
        <w:rPr>
          <w:rFonts w:hint="eastAsia" w:ascii="BatangChe" w:hAnsi="BatangChe" w:eastAsia="楷体_GB2312" w:cs="楷体"/>
          <w:color w:val="000000"/>
          <w:sz w:val="32"/>
          <w:szCs w:val="32"/>
        </w:rPr>
        <w:t>（</w:t>
      </w:r>
      <w:r>
        <w:rPr>
          <w:rFonts w:hint="eastAsia" w:ascii="BatangChe" w:hAnsi="BatangChe" w:eastAsia="楷体_GB2312" w:cs="楷体"/>
          <w:color w:val="000000"/>
          <w:spacing w:val="-2"/>
          <w:sz w:val="32"/>
          <w:szCs w:val="32"/>
          <w:lang w:eastAsia="zh-CN"/>
        </w:rPr>
        <w:t>区卫生健康局</w:t>
      </w:r>
      <w:r>
        <w:rPr>
          <w:rFonts w:hint="eastAsia" w:ascii="BatangChe" w:hAnsi="BatangChe" w:eastAsia="楷体_GB2312" w:cs="楷体"/>
          <w:color w:val="000000"/>
          <w:sz w:val="32"/>
          <w:szCs w:val="32"/>
        </w:rPr>
        <w:t>等按职责分工负责）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ascii="BatangChe" w:hAnsi="BatangChe" w:eastAsia="仿宋_GB2312"/>
          <w:color w:val="000000"/>
        </w:rPr>
      </w:pPr>
      <w:r>
        <w:rPr>
          <w:rFonts w:hint="eastAsia" w:ascii="BatangChe" w:hAnsi="BatangChe" w:eastAsia="黑体" w:cs="黑体"/>
          <w:color w:val="000000"/>
          <w:kern w:val="0"/>
          <w:sz w:val="32"/>
          <w:szCs w:val="32"/>
          <w:shd w:val="clear" w:color="auto" w:fill="FFFFFF"/>
          <w:lang w:bidi="ar"/>
        </w:rPr>
        <w:t>三、时间安排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仿宋_GB2312" w:cs="仿宋"/>
          <w:color w:val="000000"/>
          <w:sz w:val="32"/>
          <w:szCs w:val="32"/>
        </w:rPr>
      </w:pPr>
      <w:r>
        <w:rPr>
          <w:rFonts w:hint="eastAsia" w:ascii="BatangChe" w:hAnsi="BatangChe" w:eastAsia="仿宋_GB2312" w:cs="仿宋"/>
          <w:color w:val="000000"/>
          <w:sz w:val="32"/>
          <w:szCs w:val="32"/>
        </w:rPr>
        <w:t>2020年</w:t>
      </w:r>
      <w:r>
        <w:rPr>
          <w:rFonts w:hint="eastAsia" w:ascii="BatangChe" w:hAnsi="BatangChe" w:eastAsia="仿宋_GB2312" w:cs="仿宋"/>
          <w:color w:val="000000"/>
          <w:sz w:val="32"/>
          <w:szCs w:val="32"/>
          <w:lang w:val="en-US" w:eastAsia="zh-CN"/>
        </w:rPr>
        <w:t>8</w:t>
      </w:r>
      <w:r>
        <w:rPr>
          <w:rFonts w:hint="eastAsia" w:ascii="BatangChe" w:hAnsi="BatangChe" w:eastAsia="仿宋_GB2312" w:cs="仿宋"/>
          <w:color w:val="000000"/>
          <w:sz w:val="32"/>
          <w:szCs w:val="32"/>
        </w:rPr>
        <w:t>月至2022年12月，分四个阶段进行。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仿宋_GB2312" w:cs="仿宋"/>
          <w:color w:val="000000"/>
          <w:sz w:val="32"/>
          <w:szCs w:val="32"/>
        </w:rPr>
      </w:pPr>
      <w:r>
        <w:rPr>
          <w:rFonts w:hint="eastAsia" w:ascii="BatangChe" w:hAnsi="BatangChe" w:eastAsia="楷体_GB2312" w:cs="楷体"/>
          <w:color w:val="000000"/>
          <w:sz w:val="32"/>
          <w:szCs w:val="32"/>
        </w:rPr>
        <w:t>（一）动员部署阶段（2020年</w:t>
      </w:r>
      <w:r>
        <w:rPr>
          <w:rFonts w:hint="eastAsia" w:ascii="BatangChe" w:hAnsi="BatangChe" w:eastAsia="楷体_GB2312" w:cs="楷体"/>
          <w:color w:val="000000"/>
          <w:sz w:val="32"/>
          <w:szCs w:val="32"/>
          <w:lang w:val="en-US" w:eastAsia="zh-CN"/>
        </w:rPr>
        <w:t>8</w:t>
      </w:r>
      <w:r>
        <w:rPr>
          <w:rFonts w:hint="eastAsia" w:ascii="BatangChe" w:hAnsi="BatangChe" w:eastAsia="楷体_GB2312" w:cs="楷体"/>
          <w:color w:val="000000"/>
          <w:sz w:val="32"/>
          <w:szCs w:val="32"/>
        </w:rPr>
        <w:t>月）。</w:t>
      </w:r>
      <w:r>
        <w:rPr>
          <w:rFonts w:hint="eastAsia" w:ascii="BatangChe" w:hAnsi="BatangChe" w:eastAsia="仿宋_GB2312" w:cs="仿宋"/>
          <w:color w:val="000000"/>
          <w:sz w:val="32"/>
          <w:szCs w:val="32"/>
        </w:rPr>
        <w:t>按照</w:t>
      </w:r>
      <w:r>
        <w:rPr>
          <w:rFonts w:hint="eastAsia" w:ascii="BatangChe" w:hAnsi="BatangChe" w:eastAsia="仿宋_GB2312" w:cs="仿宋"/>
          <w:color w:val="000000"/>
          <w:sz w:val="32"/>
          <w:szCs w:val="32"/>
          <w:lang w:val="en-US" w:eastAsia="zh-CN"/>
        </w:rPr>
        <w:t>区</w:t>
      </w:r>
      <w:r>
        <w:rPr>
          <w:rFonts w:hint="eastAsia" w:ascii="BatangChe" w:hAnsi="BatangChe" w:eastAsia="仿宋_GB2312" w:cs="仿宋"/>
          <w:color w:val="000000"/>
          <w:sz w:val="32"/>
          <w:szCs w:val="32"/>
        </w:rPr>
        <w:t>安委会统一部署，启动医疗卫生系统专项整治。</w:t>
      </w:r>
      <w:r>
        <w:rPr>
          <w:rFonts w:hint="eastAsia" w:ascii="BatangChe" w:hAnsi="BatangChe" w:eastAsia="仿宋_GB2312" w:cs="仿宋"/>
          <w:color w:val="000000"/>
          <w:sz w:val="32"/>
          <w:szCs w:val="32"/>
          <w:lang w:eastAsia="zh-CN"/>
        </w:rPr>
        <w:t>各镇办、</w:t>
      </w:r>
      <w:r>
        <w:rPr>
          <w:rFonts w:hint="eastAsia" w:ascii="BatangChe" w:hAnsi="BatangChe" w:eastAsia="仿宋_GB2312" w:cs="仿宋"/>
          <w:color w:val="000000"/>
          <w:sz w:val="32"/>
          <w:szCs w:val="32"/>
          <w:lang w:val="en-US" w:eastAsia="zh-CN"/>
        </w:rPr>
        <w:t>各单位</w:t>
      </w:r>
      <w:r>
        <w:rPr>
          <w:rFonts w:hint="eastAsia" w:ascii="BatangChe" w:hAnsi="BatangChe" w:eastAsia="仿宋_GB2312" w:cs="仿宋"/>
          <w:color w:val="000000"/>
          <w:sz w:val="32"/>
          <w:szCs w:val="32"/>
          <w:lang w:eastAsia="zh-CN"/>
        </w:rPr>
        <w:t>要</w:t>
      </w:r>
      <w:r>
        <w:rPr>
          <w:rFonts w:hint="eastAsia" w:ascii="BatangChe" w:hAnsi="BatangChe" w:eastAsia="仿宋_GB2312" w:cs="仿宋"/>
          <w:color w:val="000000"/>
          <w:sz w:val="32"/>
          <w:szCs w:val="32"/>
        </w:rPr>
        <w:t>认真分析安全生产工作现状，结合实际细化实施方案，进一步明确治理目标、重点任务、责任分工、工作措施、治理时限等内容，全面做好行动的部署</w:t>
      </w:r>
      <w:r>
        <w:rPr>
          <w:rFonts w:hint="eastAsia" w:ascii="BatangChe" w:hAnsi="BatangChe" w:eastAsia="仿宋_GB2312" w:cs="仿宋"/>
          <w:color w:val="000000"/>
          <w:sz w:val="32"/>
          <w:szCs w:val="32"/>
          <w:lang w:eastAsia="zh-CN"/>
        </w:rPr>
        <w:t>动员</w:t>
      </w:r>
      <w:r>
        <w:rPr>
          <w:rFonts w:hint="eastAsia" w:ascii="BatangChe" w:hAnsi="BatangChe" w:eastAsia="仿宋_GB2312" w:cs="仿宋"/>
          <w:color w:val="00000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仿宋_GB2312" w:cs="仿宋"/>
          <w:color w:val="000000"/>
          <w:sz w:val="32"/>
          <w:szCs w:val="32"/>
        </w:rPr>
      </w:pPr>
      <w:r>
        <w:rPr>
          <w:rFonts w:hint="eastAsia" w:ascii="BatangChe" w:hAnsi="BatangChe" w:eastAsia="楷体_GB2312" w:cs="楷体"/>
          <w:color w:val="000000"/>
          <w:sz w:val="32"/>
          <w:szCs w:val="32"/>
          <w:lang w:eastAsia="zh-CN"/>
        </w:rPr>
        <w:t>（</w:t>
      </w:r>
      <w:r>
        <w:rPr>
          <w:rFonts w:hint="eastAsia" w:ascii="BatangChe" w:hAnsi="BatangChe" w:eastAsia="楷体_GB2312" w:cs="楷体"/>
          <w:color w:val="000000"/>
          <w:sz w:val="32"/>
          <w:szCs w:val="32"/>
          <w:lang w:val="en-US" w:eastAsia="zh-CN"/>
        </w:rPr>
        <w:t>二</w:t>
      </w:r>
      <w:r>
        <w:rPr>
          <w:rFonts w:hint="eastAsia" w:ascii="BatangChe" w:hAnsi="BatangChe" w:eastAsia="楷体_GB2312" w:cs="楷体"/>
          <w:color w:val="000000"/>
          <w:sz w:val="32"/>
          <w:szCs w:val="32"/>
          <w:lang w:eastAsia="zh-CN"/>
        </w:rPr>
        <w:t>）</w:t>
      </w:r>
      <w:r>
        <w:rPr>
          <w:rFonts w:hint="eastAsia" w:ascii="BatangChe" w:hAnsi="BatangChe" w:eastAsia="楷体_GB2312" w:cs="楷体"/>
          <w:color w:val="000000"/>
          <w:sz w:val="32"/>
          <w:szCs w:val="32"/>
        </w:rPr>
        <w:t>排查整治（2020年</w:t>
      </w:r>
      <w:r>
        <w:rPr>
          <w:rFonts w:hint="eastAsia" w:ascii="BatangChe" w:hAnsi="BatangChe" w:eastAsia="楷体_GB2312" w:cs="楷体"/>
          <w:color w:val="000000"/>
          <w:sz w:val="32"/>
          <w:szCs w:val="32"/>
          <w:lang w:val="en-US" w:eastAsia="zh-CN"/>
        </w:rPr>
        <w:t>8</w:t>
      </w:r>
      <w:r>
        <w:rPr>
          <w:rFonts w:hint="eastAsia" w:ascii="BatangChe" w:hAnsi="BatangChe" w:eastAsia="楷体_GB2312" w:cs="楷体"/>
          <w:color w:val="000000"/>
          <w:sz w:val="32"/>
          <w:szCs w:val="32"/>
        </w:rPr>
        <w:t>月至12月）。</w:t>
      </w:r>
      <w:r>
        <w:rPr>
          <w:rFonts w:hint="eastAsia" w:ascii="BatangChe" w:hAnsi="BatangChe" w:eastAsia="仿宋_GB2312" w:cs="仿宋"/>
          <w:color w:val="000000"/>
          <w:sz w:val="32"/>
          <w:szCs w:val="32"/>
          <w:lang w:eastAsia="zh-CN"/>
        </w:rPr>
        <w:t>各镇办、</w:t>
      </w:r>
      <w:r>
        <w:rPr>
          <w:rFonts w:hint="eastAsia" w:ascii="BatangChe" w:hAnsi="BatangChe" w:eastAsia="仿宋_GB2312" w:cs="仿宋"/>
          <w:color w:val="000000"/>
          <w:sz w:val="32"/>
          <w:szCs w:val="32"/>
          <w:lang w:val="en-US" w:eastAsia="zh-CN"/>
        </w:rPr>
        <w:t>各单位</w:t>
      </w:r>
      <w:r>
        <w:rPr>
          <w:rFonts w:hint="eastAsia" w:ascii="BatangChe" w:hAnsi="BatangChe" w:eastAsia="仿宋_GB2312" w:cs="仿宋"/>
          <w:color w:val="000000"/>
          <w:sz w:val="32"/>
          <w:szCs w:val="32"/>
          <w:lang w:eastAsia="zh-CN"/>
        </w:rPr>
        <w:t>要</w:t>
      </w:r>
      <w:r>
        <w:rPr>
          <w:rFonts w:hint="eastAsia" w:ascii="BatangChe" w:hAnsi="BatangChe" w:eastAsia="仿宋_GB2312" w:cs="仿宋"/>
          <w:color w:val="000000"/>
          <w:sz w:val="32"/>
          <w:szCs w:val="32"/>
        </w:rPr>
        <w:t>对安全风险隐患全面排查，建立问题隐患和整改责任“两个清单”，明确排查时间表、整改路线图、工作责任人，积极发动社会各方面力量群策群力、群防群治，确保各项排查任务精准推进落实。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16" w:firstLineChars="200"/>
        <w:jc w:val="both"/>
        <w:textAlignment w:val="auto"/>
        <w:outlineLvl w:val="9"/>
        <w:rPr>
          <w:rFonts w:hint="eastAsia" w:ascii="BatangChe" w:hAnsi="BatangChe" w:eastAsia="仿宋_GB2312" w:cs="仿宋"/>
          <w:color w:val="000000"/>
          <w:sz w:val="32"/>
          <w:szCs w:val="32"/>
        </w:rPr>
      </w:pPr>
      <w:r>
        <w:rPr>
          <w:rFonts w:hint="eastAsia" w:ascii="BatangChe" w:hAnsi="BatangChe" w:eastAsia="楷体_GB2312" w:cs="楷体"/>
          <w:color w:val="000000"/>
          <w:spacing w:val="-2"/>
          <w:sz w:val="32"/>
          <w:szCs w:val="32"/>
          <w:lang w:eastAsia="zh-CN"/>
        </w:rPr>
        <w:t>（</w:t>
      </w:r>
      <w:r>
        <w:rPr>
          <w:rFonts w:hint="eastAsia" w:ascii="BatangChe" w:hAnsi="BatangChe" w:eastAsia="楷体_GB2312" w:cs="楷体"/>
          <w:color w:val="000000"/>
          <w:spacing w:val="-2"/>
          <w:sz w:val="32"/>
          <w:szCs w:val="32"/>
          <w:lang w:val="en-US" w:eastAsia="zh-CN"/>
        </w:rPr>
        <w:t>三</w:t>
      </w:r>
      <w:r>
        <w:rPr>
          <w:rFonts w:hint="eastAsia" w:ascii="BatangChe" w:hAnsi="BatangChe" w:eastAsia="楷体_GB2312" w:cs="楷体"/>
          <w:color w:val="000000"/>
          <w:spacing w:val="-2"/>
          <w:sz w:val="32"/>
          <w:szCs w:val="32"/>
          <w:lang w:eastAsia="zh-CN"/>
        </w:rPr>
        <w:t>）</w:t>
      </w:r>
      <w:r>
        <w:rPr>
          <w:rFonts w:hint="eastAsia" w:ascii="BatangChe" w:hAnsi="BatangChe" w:eastAsia="楷体_GB2312" w:cs="楷体"/>
          <w:color w:val="000000"/>
          <w:spacing w:val="-2"/>
          <w:sz w:val="32"/>
          <w:szCs w:val="32"/>
        </w:rPr>
        <w:t>集中攻坚（2021年）。</w:t>
      </w:r>
      <w:r>
        <w:rPr>
          <w:rFonts w:hint="eastAsia" w:ascii="BatangChe" w:hAnsi="BatangChe" w:eastAsia="仿宋_GB2312" w:cs="仿宋"/>
          <w:color w:val="000000"/>
          <w:sz w:val="32"/>
          <w:szCs w:val="32"/>
          <w:lang w:eastAsia="zh-CN"/>
        </w:rPr>
        <w:t>各镇办、</w:t>
      </w:r>
      <w:r>
        <w:rPr>
          <w:rFonts w:hint="eastAsia" w:ascii="BatangChe" w:hAnsi="BatangChe" w:eastAsia="仿宋_GB2312" w:cs="仿宋"/>
          <w:color w:val="000000"/>
          <w:sz w:val="32"/>
          <w:szCs w:val="32"/>
          <w:lang w:val="en-US" w:eastAsia="zh-CN"/>
        </w:rPr>
        <w:t>各单位</w:t>
      </w:r>
      <w:r>
        <w:rPr>
          <w:rFonts w:hint="eastAsia" w:ascii="BatangChe" w:hAnsi="BatangChe" w:eastAsia="仿宋_GB2312" w:cs="仿宋"/>
          <w:color w:val="000000"/>
          <w:sz w:val="32"/>
          <w:szCs w:val="32"/>
          <w:lang w:eastAsia="zh-CN"/>
        </w:rPr>
        <w:t>要</w:t>
      </w:r>
      <w:r>
        <w:rPr>
          <w:rFonts w:hint="eastAsia" w:ascii="BatangChe" w:hAnsi="BatangChe" w:eastAsia="仿宋_GB2312" w:cs="仿宋"/>
          <w:color w:val="000000"/>
          <w:spacing w:val="-2"/>
          <w:sz w:val="32"/>
          <w:szCs w:val="32"/>
        </w:rPr>
        <w:t>会同有关部门加大专项整治攻坚力度，对照前期排查的“两个清单”，细化各项治理举措，实施差异化整治。全面落实挂牌督办，强化政策支持，配套资金保障，确保按时整改销号。推动和建立健全医疗卫生建设安全生产隐患排查和预防控制体系，落实和完善治理措施，专项整治工作取得明显成</w:t>
      </w:r>
      <w:r>
        <w:rPr>
          <w:rFonts w:hint="eastAsia" w:ascii="BatangChe" w:hAnsi="BatangChe" w:eastAsia="仿宋_GB2312" w:cs="仿宋"/>
          <w:color w:val="000000"/>
          <w:sz w:val="32"/>
          <w:szCs w:val="32"/>
        </w:rPr>
        <w:t>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仿宋_GB2312" w:cs="仿宋"/>
          <w:color w:val="000000"/>
          <w:sz w:val="32"/>
          <w:szCs w:val="32"/>
        </w:rPr>
      </w:pPr>
      <w:r>
        <w:rPr>
          <w:rFonts w:hint="eastAsia" w:ascii="BatangChe" w:hAnsi="BatangChe" w:eastAsia="楷体_GB2312" w:cs="楷体"/>
          <w:color w:val="000000"/>
          <w:sz w:val="32"/>
          <w:szCs w:val="32"/>
          <w:lang w:eastAsia="zh-CN"/>
        </w:rPr>
        <w:t>（</w:t>
      </w:r>
      <w:r>
        <w:rPr>
          <w:rFonts w:hint="eastAsia" w:ascii="BatangChe" w:hAnsi="BatangChe" w:eastAsia="楷体_GB2312" w:cs="楷体"/>
          <w:color w:val="000000"/>
          <w:sz w:val="32"/>
          <w:szCs w:val="32"/>
          <w:lang w:val="en-US" w:eastAsia="zh-CN"/>
        </w:rPr>
        <w:t>四</w:t>
      </w:r>
      <w:r>
        <w:rPr>
          <w:rFonts w:hint="eastAsia" w:ascii="BatangChe" w:hAnsi="BatangChe" w:eastAsia="楷体_GB2312" w:cs="楷体"/>
          <w:color w:val="000000"/>
          <w:sz w:val="32"/>
          <w:szCs w:val="32"/>
          <w:lang w:eastAsia="zh-CN"/>
        </w:rPr>
        <w:t>）</w:t>
      </w:r>
      <w:r>
        <w:rPr>
          <w:rFonts w:hint="eastAsia" w:ascii="BatangChe" w:hAnsi="BatangChe" w:eastAsia="楷体_GB2312" w:cs="楷体"/>
          <w:color w:val="000000"/>
          <w:sz w:val="32"/>
          <w:szCs w:val="32"/>
        </w:rPr>
        <w:t>巩固提高（2022年）。</w:t>
      </w:r>
      <w:r>
        <w:rPr>
          <w:rFonts w:hint="eastAsia" w:ascii="BatangChe" w:hAnsi="BatangChe" w:eastAsia="仿宋_GB2312" w:cs="仿宋"/>
          <w:color w:val="000000"/>
          <w:sz w:val="32"/>
          <w:szCs w:val="32"/>
          <w:lang w:eastAsia="zh-CN"/>
        </w:rPr>
        <w:t>各镇办、</w:t>
      </w:r>
      <w:r>
        <w:rPr>
          <w:rFonts w:hint="eastAsia" w:ascii="BatangChe" w:hAnsi="BatangChe" w:eastAsia="仿宋_GB2312" w:cs="仿宋"/>
          <w:color w:val="000000"/>
          <w:sz w:val="32"/>
          <w:szCs w:val="32"/>
          <w:lang w:val="en-US" w:eastAsia="zh-CN"/>
        </w:rPr>
        <w:t>各单位</w:t>
      </w:r>
      <w:r>
        <w:rPr>
          <w:rFonts w:hint="eastAsia" w:ascii="BatangChe" w:hAnsi="BatangChe" w:eastAsia="仿宋_GB2312" w:cs="仿宋"/>
          <w:color w:val="000000"/>
          <w:sz w:val="32"/>
          <w:szCs w:val="32"/>
          <w:lang w:eastAsia="zh-CN"/>
        </w:rPr>
        <w:t>要</w:t>
      </w:r>
      <w:r>
        <w:rPr>
          <w:rFonts w:hint="eastAsia" w:ascii="BatangChe" w:hAnsi="BatangChe" w:eastAsia="仿宋_GB2312" w:cs="仿宋"/>
          <w:color w:val="000000"/>
          <w:sz w:val="32"/>
          <w:szCs w:val="32"/>
        </w:rPr>
        <w:t>结合实际，在推进医疗卫生突出风险隐患整改的同时，分析共性问题，研究治本之策，出台一批配套举措、形成一批经验做法，建立健全本地、本单位防范化解重大医疗卫生风险的系统性、机制性治理举措，提升整体治理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仿宋_GB2312" w:cs="仿宋"/>
          <w:color w:val="000000"/>
          <w:sz w:val="32"/>
          <w:szCs w:val="32"/>
        </w:rPr>
      </w:pPr>
      <w:r>
        <w:rPr>
          <w:rFonts w:hint="eastAsia" w:ascii="BatangChe" w:hAnsi="BatangChe" w:eastAsia="仿宋_GB2312" w:cs="仿宋"/>
          <w:color w:val="000000"/>
          <w:sz w:val="32"/>
          <w:szCs w:val="32"/>
        </w:rPr>
        <w:t>各单位要分年度总结医疗卫生安全专项整治行动开展情况，并于每年12月</w:t>
      </w:r>
      <w:r>
        <w:rPr>
          <w:rFonts w:hint="eastAsia" w:ascii="BatangChe" w:hAnsi="BatangChe" w:eastAsia="仿宋_GB2312" w:cs="仿宋"/>
          <w:color w:val="000000"/>
          <w:sz w:val="32"/>
          <w:szCs w:val="32"/>
          <w:lang w:val="en-US" w:eastAsia="zh-CN"/>
        </w:rPr>
        <w:t>1</w:t>
      </w:r>
      <w:r>
        <w:rPr>
          <w:rFonts w:hint="eastAsia" w:ascii="BatangChe" w:hAnsi="BatangChe" w:eastAsia="仿宋_GB2312" w:cs="仿宋"/>
          <w:color w:val="000000"/>
          <w:sz w:val="32"/>
          <w:szCs w:val="32"/>
        </w:rPr>
        <w:t>日前</w:t>
      </w:r>
      <w:r>
        <w:rPr>
          <w:rFonts w:hint="eastAsia" w:ascii="BatangChe" w:hAnsi="BatangChe" w:eastAsia="仿宋_GB2312" w:cs="仿宋"/>
          <w:color w:val="000000"/>
          <w:sz w:val="32"/>
          <w:szCs w:val="32"/>
          <w:lang w:eastAsia="zh-CN"/>
        </w:rPr>
        <w:t>以正式文件</w:t>
      </w:r>
      <w:r>
        <w:rPr>
          <w:rFonts w:hint="eastAsia" w:ascii="BatangChe" w:hAnsi="BatangChe" w:eastAsia="仿宋_GB2312" w:cs="仿宋"/>
          <w:color w:val="000000"/>
          <w:sz w:val="32"/>
          <w:szCs w:val="32"/>
        </w:rPr>
        <w:t>报送</w:t>
      </w:r>
      <w:r>
        <w:rPr>
          <w:rFonts w:hint="eastAsia" w:ascii="BatangChe" w:hAnsi="BatangChe" w:eastAsia="仿宋_GB2312" w:cs="仿宋"/>
          <w:color w:val="000000"/>
          <w:sz w:val="32"/>
          <w:szCs w:val="32"/>
          <w:lang w:eastAsia="zh-CN"/>
        </w:rPr>
        <w:t>至区卫生健康局</w:t>
      </w:r>
      <w:r>
        <w:rPr>
          <w:rFonts w:hint="eastAsia" w:ascii="BatangChe" w:hAnsi="BatangChe" w:eastAsia="仿宋_GB2312" w:cs="仿宋"/>
          <w:color w:val="000000"/>
          <w:sz w:val="32"/>
          <w:szCs w:val="32"/>
        </w:rPr>
        <w:t>。2022年12月，各单位要对三年整治行动进行全面总结评估，并于12月</w:t>
      </w:r>
      <w:r>
        <w:rPr>
          <w:rFonts w:hint="eastAsia" w:ascii="BatangChe" w:hAnsi="BatangChe" w:eastAsia="仿宋_GB2312" w:cs="仿宋"/>
          <w:color w:val="000000"/>
          <w:sz w:val="32"/>
          <w:szCs w:val="32"/>
          <w:lang w:val="en-US" w:eastAsia="zh-CN"/>
        </w:rPr>
        <w:t>1</w:t>
      </w:r>
      <w:r>
        <w:rPr>
          <w:rFonts w:hint="eastAsia" w:ascii="BatangChe" w:hAnsi="BatangChe" w:eastAsia="仿宋_GB2312" w:cs="仿宋"/>
          <w:color w:val="000000"/>
          <w:sz w:val="32"/>
          <w:szCs w:val="32"/>
        </w:rPr>
        <w:t>日前</w:t>
      </w:r>
      <w:r>
        <w:rPr>
          <w:rFonts w:hint="eastAsia" w:ascii="BatangChe" w:hAnsi="BatangChe" w:eastAsia="仿宋_GB2312" w:cs="仿宋"/>
          <w:color w:val="000000"/>
          <w:sz w:val="32"/>
          <w:szCs w:val="32"/>
          <w:lang w:eastAsia="zh-CN"/>
        </w:rPr>
        <w:t>以正式文件</w:t>
      </w:r>
      <w:r>
        <w:rPr>
          <w:rFonts w:hint="eastAsia" w:ascii="BatangChe" w:hAnsi="BatangChe" w:eastAsia="仿宋_GB2312" w:cs="仿宋"/>
          <w:color w:val="000000"/>
          <w:sz w:val="32"/>
          <w:szCs w:val="32"/>
        </w:rPr>
        <w:t>报送</w:t>
      </w:r>
      <w:r>
        <w:rPr>
          <w:rFonts w:hint="eastAsia" w:ascii="BatangChe" w:hAnsi="BatangChe" w:eastAsia="仿宋_GB2312" w:cs="仿宋"/>
          <w:color w:val="000000"/>
          <w:sz w:val="32"/>
          <w:szCs w:val="32"/>
          <w:lang w:eastAsia="zh-CN"/>
        </w:rPr>
        <w:t>至区卫生健康局</w:t>
      </w:r>
      <w:r>
        <w:rPr>
          <w:rFonts w:hint="eastAsia" w:ascii="BatangChe" w:hAnsi="BatangChe" w:eastAsia="仿宋_GB2312" w:cs="仿宋"/>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ascii="BatangChe" w:hAnsi="BatangChe" w:eastAsia="仿宋_GB2312"/>
          <w:color w:val="000000"/>
        </w:rPr>
      </w:pPr>
      <w:r>
        <w:rPr>
          <w:rFonts w:hint="eastAsia" w:ascii="BatangChe" w:hAnsi="BatangChe" w:eastAsia="黑体" w:cs="黑体"/>
          <w:color w:val="000000"/>
          <w:kern w:val="0"/>
          <w:sz w:val="32"/>
          <w:szCs w:val="32"/>
          <w:shd w:val="clear" w:color="auto" w:fill="FFFFFF"/>
          <w:lang w:bidi="ar"/>
        </w:rPr>
        <w:t>四、工作措施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仿宋_GB2312" w:cs="仿宋"/>
          <w:color w:val="000000"/>
          <w:sz w:val="32"/>
          <w:szCs w:val="32"/>
        </w:rPr>
      </w:pPr>
      <w:r>
        <w:rPr>
          <w:rFonts w:hint="eastAsia" w:ascii="BatangChe" w:hAnsi="BatangChe" w:eastAsia="楷体_GB2312" w:cs="楷体"/>
          <w:color w:val="000000"/>
          <w:sz w:val="32"/>
          <w:szCs w:val="32"/>
        </w:rPr>
        <w:t>（一）加强组织领导。</w:t>
      </w:r>
      <w:r>
        <w:rPr>
          <w:rFonts w:hint="eastAsia" w:ascii="BatangChe" w:hAnsi="BatangChe" w:eastAsia="仿宋_GB2312" w:cs="仿宋"/>
          <w:color w:val="000000"/>
          <w:sz w:val="32"/>
          <w:szCs w:val="32"/>
          <w:lang w:eastAsia="zh-CN"/>
        </w:rPr>
        <w:t>各镇办、</w:t>
      </w:r>
      <w:r>
        <w:rPr>
          <w:rFonts w:hint="eastAsia" w:ascii="BatangChe" w:hAnsi="BatangChe" w:eastAsia="仿宋_GB2312" w:cs="仿宋"/>
          <w:color w:val="000000"/>
          <w:sz w:val="32"/>
          <w:szCs w:val="32"/>
          <w:lang w:val="en-US" w:eastAsia="zh-CN"/>
        </w:rPr>
        <w:t>各单位</w:t>
      </w:r>
      <w:r>
        <w:rPr>
          <w:rFonts w:hint="eastAsia" w:ascii="BatangChe" w:hAnsi="BatangChe" w:eastAsia="仿宋_GB2312" w:cs="仿宋"/>
          <w:color w:val="000000"/>
          <w:sz w:val="32"/>
          <w:szCs w:val="32"/>
        </w:rPr>
        <w:t>要提高政治站位，强化政治担当，坚持守土有责、服务大局，坚决克服形式主义、官僚主义，认真推动医疗卫生系统安全整治行动。要成立领导小组，积极会同有关部门，定期分析整治过程中突出矛盾问题，研究完善针对性整治措施，确保完成三年行动目标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仿宋_GB2312" w:cs="仿宋"/>
          <w:color w:val="000000"/>
          <w:sz w:val="32"/>
          <w:szCs w:val="32"/>
        </w:rPr>
      </w:pPr>
      <w:r>
        <w:rPr>
          <w:rFonts w:hint="eastAsia" w:ascii="BatangChe" w:hAnsi="BatangChe" w:eastAsia="楷体_GB2312" w:cs="楷体"/>
          <w:color w:val="000000"/>
          <w:sz w:val="32"/>
          <w:szCs w:val="32"/>
        </w:rPr>
        <w:t>（二）推动落实责任。</w:t>
      </w:r>
      <w:r>
        <w:rPr>
          <w:rFonts w:hint="eastAsia" w:ascii="BatangChe" w:hAnsi="BatangChe" w:eastAsia="仿宋_GB2312" w:cs="仿宋"/>
          <w:color w:val="000000"/>
          <w:sz w:val="32"/>
          <w:szCs w:val="32"/>
          <w:lang w:eastAsia="zh-CN"/>
        </w:rPr>
        <w:t>各镇办、</w:t>
      </w:r>
      <w:r>
        <w:rPr>
          <w:rFonts w:hint="eastAsia" w:ascii="BatangChe" w:hAnsi="BatangChe" w:eastAsia="仿宋_GB2312" w:cs="仿宋"/>
          <w:color w:val="000000"/>
          <w:sz w:val="32"/>
          <w:szCs w:val="32"/>
          <w:lang w:val="en-US" w:eastAsia="zh-CN"/>
        </w:rPr>
        <w:t>各单位</w:t>
      </w:r>
      <w:r>
        <w:rPr>
          <w:rFonts w:hint="eastAsia" w:ascii="BatangChe" w:hAnsi="BatangChe" w:eastAsia="仿宋_GB2312" w:cs="仿宋"/>
          <w:color w:val="000000"/>
          <w:sz w:val="32"/>
          <w:szCs w:val="32"/>
        </w:rPr>
        <w:t>要按照职责分工，加强动态检查和过程检查，强化责任考核，确保责任落实到位、任务完成到位，综合运用通报、约谈、警示、曝光等有效措施，严肃问责问效。对整治工作不负责，不作为，分工责任不落实、措施不得力，重大问题隐患不解决，逾期没有完成目标任务的，依法依规坚决问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仿宋_GB2312" w:cs="仿宋"/>
          <w:color w:val="000000"/>
          <w:sz w:val="32"/>
          <w:szCs w:val="32"/>
        </w:rPr>
      </w:pPr>
      <w:r>
        <w:rPr>
          <w:rFonts w:hint="eastAsia" w:ascii="BatangChe" w:hAnsi="BatangChe" w:eastAsia="楷体_GB2312" w:cs="楷体"/>
          <w:color w:val="000000"/>
          <w:sz w:val="32"/>
          <w:szCs w:val="32"/>
        </w:rPr>
        <w:t>（三）完善工作保障。</w:t>
      </w:r>
      <w:r>
        <w:rPr>
          <w:rFonts w:hint="eastAsia" w:ascii="BatangChe" w:hAnsi="BatangChe" w:eastAsia="仿宋_GB2312" w:cs="仿宋"/>
          <w:color w:val="000000"/>
          <w:sz w:val="32"/>
          <w:szCs w:val="32"/>
          <w:lang w:eastAsia="zh-CN"/>
        </w:rPr>
        <w:t>各镇办、</w:t>
      </w:r>
      <w:r>
        <w:rPr>
          <w:rFonts w:hint="eastAsia" w:ascii="BatangChe" w:hAnsi="BatangChe" w:eastAsia="仿宋_GB2312" w:cs="仿宋"/>
          <w:color w:val="000000"/>
          <w:sz w:val="32"/>
          <w:szCs w:val="32"/>
          <w:lang w:val="en-US" w:eastAsia="zh-CN"/>
        </w:rPr>
        <w:t>各单位</w:t>
      </w:r>
      <w:r>
        <w:rPr>
          <w:rFonts w:hint="eastAsia" w:ascii="BatangChe" w:hAnsi="BatangChe" w:eastAsia="仿宋_GB2312" w:cs="仿宋"/>
          <w:color w:val="000000"/>
          <w:sz w:val="32"/>
          <w:szCs w:val="32"/>
        </w:rPr>
        <w:t>要积极推动医疗卫生安全整治融入地方政府年度工作部署，强化人力、物力和财力保障，加大对医疗、疾控机构基础设施建设投入，对有消防安全隐患的老旧院区进行彻底改造。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仿宋_GB2312" w:cs="仿宋"/>
          <w:color w:val="000000"/>
          <w:sz w:val="32"/>
          <w:szCs w:val="32"/>
        </w:rPr>
      </w:pPr>
      <w:r>
        <w:rPr>
          <w:rFonts w:hint="eastAsia" w:ascii="BatangChe" w:hAnsi="BatangChe" w:eastAsia="楷体_GB2312" w:cs="楷体"/>
          <w:color w:val="000000"/>
          <w:sz w:val="32"/>
          <w:szCs w:val="32"/>
        </w:rPr>
        <w:t>（四）提升监管水平。</w:t>
      </w:r>
      <w:r>
        <w:rPr>
          <w:rFonts w:hint="eastAsia" w:ascii="BatangChe" w:hAnsi="BatangChe" w:eastAsia="仿宋_GB2312" w:cs="仿宋"/>
          <w:color w:val="000000"/>
          <w:sz w:val="32"/>
          <w:szCs w:val="32"/>
          <w:lang w:eastAsia="zh-CN"/>
        </w:rPr>
        <w:t>各镇办、</w:t>
      </w:r>
      <w:r>
        <w:rPr>
          <w:rFonts w:hint="eastAsia" w:ascii="BatangChe" w:hAnsi="BatangChe" w:eastAsia="仿宋_GB2312" w:cs="仿宋"/>
          <w:color w:val="000000"/>
          <w:sz w:val="32"/>
          <w:szCs w:val="32"/>
          <w:lang w:val="en-US" w:eastAsia="zh-CN"/>
        </w:rPr>
        <w:t>各单位</w:t>
      </w:r>
      <w:r>
        <w:rPr>
          <w:rFonts w:hint="eastAsia" w:ascii="BatangChe" w:hAnsi="BatangChe" w:eastAsia="仿宋_GB2312" w:cs="仿宋"/>
          <w:color w:val="000000"/>
          <w:sz w:val="32"/>
          <w:szCs w:val="32"/>
        </w:rPr>
        <w:t>要结合工作实际，科学确定工作目标，出台实招实策，完善安全生产教育培训制度和技能操作规程，依法大力推进医疗疾控机构安全管理标准化建设，加强安全监管，全力提升本质安全水平。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仿宋_GB2312" w:cs="仿宋"/>
          <w:color w:val="000000"/>
        </w:rPr>
      </w:pPr>
      <w:r>
        <w:rPr>
          <w:rFonts w:hint="eastAsia" w:ascii="BatangChe" w:hAnsi="BatangChe" w:eastAsia="楷体_GB2312" w:cs="楷体"/>
          <w:color w:val="000000"/>
          <w:sz w:val="32"/>
          <w:szCs w:val="32"/>
        </w:rPr>
        <w:t>（五）注重宣传引导。</w:t>
      </w:r>
      <w:r>
        <w:rPr>
          <w:rFonts w:hint="eastAsia" w:ascii="BatangChe" w:hAnsi="BatangChe" w:eastAsia="仿宋_GB2312" w:cs="仿宋"/>
          <w:color w:val="000000"/>
          <w:sz w:val="32"/>
          <w:szCs w:val="32"/>
          <w:lang w:eastAsia="zh-CN"/>
        </w:rPr>
        <w:t>各镇办、</w:t>
      </w:r>
      <w:r>
        <w:rPr>
          <w:rFonts w:hint="eastAsia" w:ascii="BatangChe" w:hAnsi="BatangChe" w:eastAsia="仿宋_GB2312" w:cs="仿宋"/>
          <w:color w:val="000000"/>
          <w:sz w:val="32"/>
          <w:szCs w:val="32"/>
          <w:lang w:val="en-US" w:eastAsia="zh-CN"/>
        </w:rPr>
        <w:t>各单位</w:t>
      </w:r>
      <w:r>
        <w:rPr>
          <w:rFonts w:hint="eastAsia" w:ascii="BatangChe" w:hAnsi="BatangChe" w:eastAsia="仿宋_GB2312" w:cs="仿宋"/>
          <w:color w:val="000000"/>
          <w:sz w:val="32"/>
          <w:szCs w:val="32"/>
        </w:rPr>
        <w:t>要加大对专项整治的宣传力度，利用多种形式对专项整治工作进行宣传报道，加强正面舆论引导，推广好的经验和做法，曝光违法违规行为。鼓励和引导广大群众广泛参与，努力形成全社会参与支持、齐抓共管、群防群治的良好局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0"/>
        <w:rPr>
          <w:rFonts w:hint="eastAsia" w:ascii="BatangChe" w:hAnsi="BatangChe" w:eastAsia="黑体" w:cs="黑体"/>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0"/>
        <w:rPr>
          <w:rFonts w:hint="eastAsia" w:ascii="BatangChe" w:hAnsi="BatangChe" w:eastAsia="黑体" w:cs="黑体"/>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0"/>
        <w:rPr>
          <w:rFonts w:hint="eastAsia" w:ascii="BatangChe" w:hAnsi="BatangChe" w:eastAsia="黑体" w:cs="黑体"/>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0"/>
        <w:rPr>
          <w:rFonts w:hint="eastAsia" w:ascii="BatangChe" w:hAnsi="BatangChe" w:eastAsia="黑体" w:cs="黑体"/>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0"/>
        <w:rPr>
          <w:rFonts w:hint="eastAsia" w:ascii="BatangChe" w:hAnsi="BatangChe" w:eastAsia="黑体" w:cs="黑体"/>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0"/>
        <w:rPr>
          <w:rFonts w:hint="eastAsia" w:ascii="BatangChe" w:hAnsi="BatangChe" w:eastAsia="黑体" w:cs="黑体"/>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0"/>
        <w:rPr>
          <w:rFonts w:hint="eastAsia" w:ascii="BatangChe" w:hAnsi="BatangChe" w:eastAsia="黑体" w:cs="黑体"/>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0"/>
        <w:rPr>
          <w:rFonts w:hint="default" w:ascii="BatangChe" w:hAnsi="BatangChe" w:eastAsia="黑体" w:cs="黑体"/>
          <w:b w:val="0"/>
          <w:bCs/>
          <w:color w:val="000000"/>
          <w:sz w:val="32"/>
          <w:szCs w:val="32"/>
          <w:lang w:val="en-US" w:eastAsia="zh-CN"/>
        </w:rPr>
      </w:pPr>
      <w:r>
        <w:rPr>
          <w:rFonts w:hint="eastAsia" w:ascii="BatangChe" w:hAnsi="BatangChe" w:eastAsia="黑体" w:cs="黑体"/>
          <w:b w:val="0"/>
          <w:bCs/>
          <w:color w:val="000000"/>
          <w:sz w:val="32"/>
          <w:szCs w:val="32"/>
          <w:lang w:val="en-US" w:eastAsia="zh-CN"/>
        </w:rPr>
        <w:t>附件11</w:t>
      </w:r>
    </w:p>
    <w:p>
      <w:pPr>
        <w:pStyle w:val="2"/>
        <w:keepNext w:val="0"/>
        <w:keepLines w:val="0"/>
        <w:pageBreakBefore w:val="0"/>
        <w:kinsoku/>
        <w:wordWrap/>
        <w:overflowPunct/>
        <w:topLinePunct w:val="0"/>
        <w:autoSpaceDE/>
        <w:autoSpaceDN/>
        <w:bidi w:val="0"/>
        <w:spacing w:after="0" w:line="560" w:lineRule="exact"/>
        <w:ind w:left="0" w:leftChars="0" w:right="0" w:rightChars="0"/>
        <w:textAlignment w:val="auto"/>
        <w:rPr>
          <w:rFonts w:hint="eastAsia" w:ascii="BatangChe" w:hAnsi="BatangChe" w:eastAsia="方正小标宋简体"/>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BatangChe" w:hAnsi="BatangChe" w:eastAsia="方正小标宋简体" w:cs="方正小标宋简体"/>
          <w:color w:val="000000"/>
          <w:sz w:val="44"/>
          <w:szCs w:val="44"/>
          <w:lang w:eastAsia="zh-CN"/>
        </w:rPr>
      </w:pPr>
      <w:r>
        <w:rPr>
          <w:rFonts w:hint="eastAsia" w:ascii="BatangChe" w:hAnsi="BatangChe" w:eastAsia="方正小标宋简体" w:cs="方正小标宋简体"/>
          <w:color w:val="000000"/>
          <w:sz w:val="44"/>
          <w:szCs w:val="44"/>
          <w:lang w:val="en-US" w:eastAsia="zh-CN"/>
        </w:rPr>
        <w:t>全区</w:t>
      </w:r>
      <w:r>
        <w:rPr>
          <w:rFonts w:hint="eastAsia" w:ascii="BatangChe" w:hAnsi="BatangChe" w:eastAsia="方正小标宋简体" w:cs="方正小标宋简体"/>
          <w:color w:val="000000"/>
          <w:sz w:val="44"/>
          <w:szCs w:val="44"/>
          <w:lang w:eastAsia="zh-CN"/>
        </w:rPr>
        <w:t>文化和旅游安全专项整治三年行动</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BatangChe" w:hAnsi="BatangChe" w:eastAsia="方正小标宋简体" w:cs="方正小标宋简体"/>
          <w:color w:val="000000"/>
          <w:sz w:val="44"/>
          <w:szCs w:val="44"/>
          <w:lang w:eastAsia="zh-CN"/>
        </w:rPr>
      </w:pPr>
      <w:r>
        <w:rPr>
          <w:rFonts w:hint="eastAsia" w:ascii="BatangChe" w:hAnsi="BatangChe" w:eastAsia="方正小标宋简体" w:cs="方正小标宋简体"/>
          <w:color w:val="000000"/>
          <w:sz w:val="44"/>
          <w:szCs w:val="44"/>
          <w:lang w:eastAsia="zh-CN"/>
        </w:rPr>
        <w:t>实施方案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BatangChe" w:hAnsi="BatangChe" w:eastAsia="方正小标宋简体" w:cs="方正小标宋简体"/>
          <w:color w:val="000000"/>
          <w:sz w:val="44"/>
          <w:szCs w:val="44"/>
          <w:lang w:eastAsia="zh-CN"/>
        </w:rPr>
      </w:pPr>
    </w:p>
    <w:p>
      <w:pPr>
        <w:keepNext w:val="0"/>
        <w:keepLines w:val="0"/>
        <w:pageBreakBefore w:val="0"/>
        <w:kinsoku/>
        <w:wordWrap/>
        <w:overflowPunct/>
        <w:topLinePunct w:val="0"/>
        <w:autoSpaceDE/>
        <w:autoSpaceDN/>
        <w:bidi w:val="0"/>
        <w:spacing w:line="560" w:lineRule="exact"/>
        <w:ind w:firstLine="624" w:firstLineChars="200"/>
        <w:textAlignment w:val="auto"/>
        <w:rPr>
          <w:rFonts w:hint="default" w:ascii="BatangChe" w:hAnsi="BatangChe" w:eastAsia="仿宋_GB2312" w:cs="仿宋_GB2312"/>
          <w:snapToGrid w:val="0"/>
          <w:kern w:val="0"/>
        </w:rPr>
      </w:pPr>
      <w:r>
        <w:rPr>
          <w:rFonts w:hint="eastAsia" w:ascii="BatangChe" w:hAnsi="BatangChe" w:eastAsia="仿宋_GB2312" w:cs="仿宋_GB2312"/>
          <w:snapToGrid w:val="0"/>
          <w:kern w:val="0"/>
        </w:rPr>
        <w:t>为加强</w:t>
      </w:r>
      <w:r>
        <w:rPr>
          <w:rFonts w:hint="eastAsia" w:ascii="BatangChe" w:hAnsi="BatangChe" w:eastAsia="仿宋_GB2312" w:cs="仿宋_GB2312"/>
          <w:snapToGrid w:val="0"/>
          <w:kern w:val="0"/>
          <w:lang w:eastAsia="zh-CN"/>
        </w:rPr>
        <w:t>全</w:t>
      </w:r>
      <w:r>
        <w:rPr>
          <w:rFonts w:hint="eastAsia" w:ascii="BatangChe" w:hAnsi="BatangChe" w:eastAsia="仿宋_GB2312" w:cs="仿宋_GB2312"/>
          <w:snapToGrid w:val="0"/>
          <w:kern w:val="0"/>
        </w:rPr>
        <w:t>区文化和旅游安全专项整治，按照《</w:t>
      </w:r>
      <w:r>
        <w:rPr>
          <w:rFonts w:hint="eastAsia" w:ascii="BatangChe" w:hAnsi="BatangChe" w:eastAsia="仿宋_GB2312" w:cs="仿宋_GB2312"/>
          <w:snapToGrid w:val="0"/>
          <w:kern w:val="0"/>
          <w:lang w:eastAsia="zh-CN"/>
        </w:rPr>
        <w:t>示范区</w:t>
      </w:r>
      <w:r>
        <w:rPr>
          <w:rFonts w:hint="eastAsia" w:ascii="BatangChe" w:hAnsi="BatangChe" w:eastAsia="仿宋_GB2312" w:cs="仿宋_GB2312"/>
          <w:snapToGrid w:val="0"/>
          <w:kern w:val="0"/>
        </w:rPr>
        <w:t>文化和旅游安全专项整治三年行动实施方案》，制定本实施方案。</w:t>
      </w:r>
    </w:p>
    <w:p>
      <w:pPr>
        <w:keepNext w:val="0"/>
        <w:keepLines w:val="0"/>
        <w:pageBreakBefore w:val="0"/>
        <w:numPr>
          <w:ilvl w:val="0"/>
          <w:numId w:val="2"/>
        </w:numPr>
        <w:kinsoku/>
        <w:wordWrap/>
        <w:overflowPunct/>
        <w:topLinePunct w:val="0"/>
        <w:autoSpaceDE/>
        <w:autoSpaceDN/>
        <w:bidi w:val="0"/>
        <w:spacing w:line="560" w:lineRule="exact"/>
        <w:ind w:firstLine="624" w:firstLineChars="200"/>
        <w:textAlignment w:val="auto"/>
        <w:rPr>
          <w:rFonts w:ascii="BatangChe" w:hAnsi="BatangChe" w:eastAsia="黑体"/>
          <w:color w:val="000000"/>
        </w:rPr>
      </w:pPr>
      <w:r>
        <w:rPr>
          <w:rFonts w:ascii="BatangChe" w:hAnsi="BatangChe" w:eastAsia="黑体"/>
          <w:color w:val="000000"/>
        </w:rPr>
        <w:t>整治目标</w:t>
      </w:r>
    </w:p>
    <w:p>
      <w:pPr>
        <w:keepNext w:val="0"/>
        <w:keepLines w:val="0"/>
        <w:pageBreakBefore w:val="0"/>
        <w:kinsoku/>
        <w:wordWrap/>
        <w:overflowPunct/>
        <w:topLinePunct w:val="0"/>
        <w:autoSpaceDE/>
        <w:autoSpaceDN/>
        <w:bidi w:val="0"/>
        <w:spacing w:line="560" w:lineRule="exact"/>
        <w:textAlignment w:val="auto"/>
        <w:rPr>
          <w:rFonts w:ascii="BatangChe" w:hAnsi="BatangChe" w:eastAsia="仿宋_GB2312"/>
          <w:color w:val="000000"/>
        </w:rPr>
      </w:pPr>
      <w:r>
        <w:rPr>
          <w:rFonts w:ascii="BatangChe" w:hAnsi="BatangChe" w:eastAsia="仿宋_GB2312"/>
          <w:color w:val="000000"/>
        </w:rPr>
        <w:t xml:space="preserve">    </w:t>
      </w:r>
      <w:r>
        <w:rPr>
          <w:rFonts w:hint="eastAsia" w:ascii="BatangChe" w:hAnsi="BatangChe" w:eastAsia="仿宋_GB2312" w:cs="仿宋_GB2312"/>
          <w:snapToGrid w:val="0"/>
          <w:kern w:val="0"/>
        </w:rPr>
        <w:t>通过实施三年行动，</w:t>
      </w:r>
      <w:r>
        <w:rPr>
          <w:rFonts w:hint="default" w:ascii="BatangChe" w:hAnsi="BatangChe" w:eastAsia="仿宋_GB2312" w:cs="仿宋_GB2312"/>
          <w:snapToGrid w:val="0"/>
          <w:kern w:val="0"/>
        </w:rPr>
        <w:t>以推进安全生产领域改革为动力，以防范遏制安全责任事故为重点，全力推进文化和旅游安全能力建设，压实经营单位主体责任，深化安全生产专项整治，</w:t>
      </w:r>
      <w:r>
        <w:rPr>
          <w:rFonts w:hint="eastAsia" w:ascii="BatangChe" w:hAnsi="BatangChe" w:eastAsia="仿宋_GB2312" w:cs="仿宋_GB2312"/>
          <w:snapToGrid w:val="0"/>
          <w:kern w:val="0"/>
        </w:rPr>
        <w:t>彻底排查治理安全生产风险隐患，</w:t>
      </w:r>
      <w:r>
        <w:rPr>
          <w:rFonts w:hint="default" w:ascii="BatangChe" w:hAnsi="BatangChe" w:eastAsia="仿宋_GB2312" w:cs="仿宋_GB2312"/>
          <w:snapToGrid w:val="0"/>
          <w:kern w:val="0"/>
        </w:rPr>
        <w:t>夯实安全基础，</w:t>
      </w:r>
      <w:r>
        <w:rPr>
          <w:rFonts w:hint="eastAsia" w:ascii="BatangChe" w:hAnsi="BatangChe" w:eastAsia="仿宋_GB2312" w:cs="仿宋_GB2312"/>
          <w:snapToGrid w:val="0"/>
          <w:kern w:val="0"/>
        </w:rPr>
        <w:t>持续提升文化和旅游安全管理工作水平，促进</w:t>
      </w:r>
      <w:r>
        <w:rPr>
          <w:rFonts w:hint="eastAsia" w:ascii="BatangChe" w:hAnsi="BatangChe" w:eastAsia="仿宋_GB2312" w:cs="仿宋_GB2312"/>
          <w:snapToGrid w:val="0"/>
          <w:kern w:val="0"/>
          <w:lang w:eastAsia="zh-CN"/>
        </w:rPr>
        <w:t>全</w:t>
      </w:r>
      <w:r>
        <w:rPr>
          <w:rFonts w:hint="eastAsia" w:ascii="BatangChe" w:hAnsi="BatangChe" w:eastAsia="仿宋_GB2312" w:cs="仿宋_GB2312"/>
          <w:snapToGrid w:val="0"/>
          <w:kern w:val="0"/>
        </w:rPr>
        <w:t>区文化和旅游行业又好又快发展。</w:t>
      </w:r>
    </w:p>
    <w:p>
      <w:pPr>
        <w:keepNext w:val="0"/>
        <w:keepLines w:val="0"/>
        <w:pageBreakBefore w:val="0"/>
        <w:kinsoku/>
        <w:wordWrap/>
        <w:overflowPunct/>
        <w:topLinePunct w:val="0"/>
        <w:autoSpaceDE/>
        <w:autoSpaceDN/>
        <w:bidi w:val="0"/>
        <w:spacing w:line="560" w:lineRule="exact"/>
        <w:ind w:firstLine="624" w:firstLineChars="200"/>
        <w:textAlignment w:val="auto"/>
        <w:rPr>
          <w:rFonts w:hint="default" w:ascii="BatangChe" w:hAnsi="BatangChe" w:eastAsia="仿宋_GB2312"/>
          <w:color w:val="000000"/>
        </w:rPr>
      </w:pPr>
      <w:r>
        <w:rPr>
          <w:rFonts w:ascii="BatangChe" w:hAnsi="BatangChe" w:eastAsia="黑体"/>
          <w:color w:val="000000"/>
        </w:rPr>
        <w:t>二、主要任务</w:t>
      </w:r>
    </w:p>
    <w:p>
      <w:pPr>
        <w:keepNext w:val="0"/>
        <w:keepLines w:val="0"/>
        <w:pageBreakBefore w:val="0"/>
        <w:kinsoku/>
        <w:wordWrap/>
        <w:overflowPunct/>
        <w:topLinePunct w:val="0"/>
        <w:autoSpaceDE/>
        <w:autoSpaceDN/>
        <w:bidi w:val="0"/>
        <w:spacing w:line="560" w:lineRule="exact"/>
        <w:textAlignment w:val="auto"/>
        <w:rPr>
          <w:rFonts w:ascii="BatangChe" w:hAnsi="BatangChe" w:eastAsia="楷体_GB2312"/>
          <w:b w:val="0"/>
          <w:bCs/>
          <w:color w:val="000000"/>
        </w:rPr>
      </w:pPr>
      <w:r>
        <w:rPr>
          <w:rFonts w:ascii="BatangChe" w:hAnsi="BatangChe" w:eastAsia="楷体_GB2312"/>
          <w:b w:val="0"/>
          <w:bCs/>
          <w:color w:val="000000"/>
        </w:rPr>
        <w:t xml:space="preserve">   （一）严格落实安全责任</w:t>
      </w:r>
    </w:p>
    <w:p>
      <w:pPr>
        <w:keepNext w:val="0"/>
        <w:keepLines w:val="0"/>
        <w:pageBreakBefore w:val="0"/>
        <w:kinsoku/>
        <w:wordWrap/>
        <w:overflowPunct/>
        <w:topLinePunct w:val="0"/>
        <w:autoSpaceDE/>
        <w:autoSpaceDN/>
        <w:bidi w:val="0"/>
        <w:spacing w:line="560" w:lineRule="exact"/>
        <w:ind w:firstLine="624" w:firstLineChars="200"/>
        <w:textAlignment w:val="auto"/>
        <w:rPr>
          <w:rFonts w:hint="default" w:ascii="BatangChe" w:hAnsi="BatangChe" w:eastAsia="仿宋_GB2312" w:cs="仿宋_GB2312"/>
          <w:snapToGrid w:val="0"/>
          <w:kern w:val="0"/>
        </w:rPr>
      </w:pPr>
      <w:r>
        <w:rPr>
          <w:rFonts w:ascii="BatangChe" w:hAnsi="BatangChe" w:eastAsia="BatangChe"/>
          <w:b/>
          <w:snapToGrid w:val="0"/>
          <w:kern w:val="0"/>
        </w:rPr>
        <w:t>1</w:t>
      </w:r>
      <w:r>
        <w:rPr>
          <w:rFonts w:ascii="BatangChe" w:hAnsi="BatangChe" w:eastAsia="仿宋_GB2312"/>
          <w:b/>
          <w:snapToGrid w:val="0"/>
          <w:kern w:val="0"/>
        </w:rPr>
        <w:t xml:space="preserve">. </w:t>
      </w:r>
      <w:r>
        <w:rPr>
          <w:rFonts w:hint="default" w:ascii="BatangChe" w:hAnsi="BatangChe" w:eastAsia="仿宋_GB2312"/>
          <w:b/>
          <w:snapToGrid w:val="0"/>
          <w:kern w:val="0"/>
        </w:rPr>
        <w:t>压实安全生产领导责任。</w:t>
      </w:r>
      <w:r>
        <w:rPr>
          <w:rFonts w:hint="default" w:ascii="BatangChe" w:hAnsi="BatangChe" w:eastAsia="仿宋_GB2312" w:cs="仿宋_GB2312"/>
          <w:snapToGrid w:val="0"/>
          <w:kern w:val="0"/>
        </w:rPr>
        <w:t>贯彻落实中央《地方党政领导干部安全生产责任制规定》</w:t>
      </w:r>
      <w:r>
        <w:rPr>
          <w:rFonts w:hint="eastAsia" w:ascii="BatangChe" w:hAnsi="BatangChe" w:eastAsia="仿宋_GB2312" w:cs="仿宋_GB2312"/>
          <w:snapToGrid w:val="0"/>
          <w:kern w:val="0"/>
          <w:lang w:eastAsia="zh-CN"/>
        </w:rPr>
        <w:t>、</w:t>
      </w:r>
      <w:r>
        <w:rPr>
          <w:rFonts w:hint="default" w:ascii="BatangChe" w:hAnsi="BatangChe" w:eastAsia="仿宋_GB2312" w:cs="仿宋_GB2312"/>
          <w:snapToGrid w:val="0"/>
          <w:kern w:val="0"/>
        </w:rPr>
        <w:t>陕西省</w:t>
      </w:r>
      <w:r>
        <w:rPr>
          <w:rFonts w:hint="eastAsia" w:ascii="BatangChe" w:hAnsi="BatangChe" w:eastAsia="仿宋_GB2312" w:cs="仿宋_GB2312"/>
          <w:snapToGrid w:val="0"/>
          <w:kern w:val="0"/>
        </w:rPr>
        <w:t>《</w:t>
      </w:r>
      <w:r>
        <w:rPr>
          <w:rFonts w:hint="default" w:ascii="BatangChe" w:hAnsi="BatangChe" w:eastAsia="仿宋_GB2312" w:cs="仿宋_GB2312"/>
          <w:snapToGrid w:val="0"/>
          <w:kern w:val="0"/>
        </w:rPr>
        <w:t>实施地方党政领导干部安全生产责任制规定细则》</w:t>
      </w:r>
      <w:r>
        <w:rPr>
          <w:rFonts w:hint="eastAsia" w:ascii="BatangChe" w:hAnsi="BatangChe" w:eastAsia="仿宋_GB2312" w:cs="仿宋_GB2312"/>
          <w:snapToGrid w:val="0"/>
          <w:kern w:val="0"/>
        </w:rPr>
        <w:t>和</w:t>
      </w:r>
      <w:r>
        <w:rPr>
          <w:rFonts w:hint="eastAsia" w:ascii="BatangChe" w:hAnsi="BatangChe" w:eastAsia="仿宋_GB2312" w:cs="仿宋_GB2312"/>
          <w:snapToGrid w:val="0"/>
          <w:kern w:val="0"/>
          <w:lang w:eastAsia="zh-CN"/>
        </w:rPr>
        <w:t>杨陵</w:t>
      </w:r>
      <w:r>
        <w:rPr>
          <w:rFonts w:hint="eastAsia" w:ascii="BatangChe" w:hAnsi="BatangChe" w:eastAsia="仿宋_GB2312" w:cs="仿宋_GB2312"/>
          <w:snapToGrid w:val="0"/>
          <w:kern w:val="0"/>
        </w:rPr>
        <w:t>区有关</w:t>
      </w:r>
      <w:r>
        <w:rPr>
          <w:rFonts w:hint="default" w:ascii="BatangChe" w:hAnsi="BatangChe" w:eastAsia="仿宋_GB2312" w:cs="仿宋_GB2312"/>
          <w:snapToGrid w:val="0"/>
          <w:kern w:val="0"/>
        </w:rPr>
        <w:t>实施办法，进一步提高政治站位，按照</w:t>
      </w:r>
      <w:r>
        <w:rPr>
          <w:rFonts w:hint="eastAsia" w:ascii="BatangChe" w:hAnsi="BatangChe" w:eastAsia="仿宋_GB2312" w:cs="仿宋_GB2312"/>
          <w:snapToGrid w:val="0"/>
          <w:kern w:val="0"/>
        </w:rPr>
        <w:t>“</w:t>
      </w:r>
      <w:r>
        <w:rPr>
          <w:rFonts w:hint="default" w:ascii="BatangChe" w:hAnsi="BatangChe" w:eastAsia="仿宋_GB2312" w:cs="仿宋_GB2312"/>
          <w:snapToGrid w:val="0"/>
          <w:kern w:val="0"/>
        </w:rPr>
        <w:t>党政同责、一岗双责、齐抓共管、失职追责</w:t>
      </w:r>
      <w:r>
        <w:rPr>
          <w:rFonts w:hint="eastAsia" w:ascii="BatangChe" w:hAnsi="BatangChe" w:eastAsia="仿宋_GB2312" w:cs="仿宋_GB2312"/>
          <w:snapToGrid w:val="0"/>
          <w:kern w:val="0"/>
        </w:rPr>
        <w:t>”</w:t>
      </w:r>
      <w:r>
        <w:rPr>
          <w:rFonts w:hint="default" w:ascii="BatangChe" w:hAnsi="BatangChe" w:eastAsia="仿宋_GB2312" w:cs="仿宋_GB2312"/>
          <w:snapToGrid w:val="0"/>
          <w:kern w:val="0"/>
        </w:rPr>
        <w:t>要求，坚决扛起安全生产领导责任。</w:t>
      </w:r>
    </w:p>
    <w:p>
      <w:pPr>
        <w:keepNext w:val="0"/>
        <w:keepLines w:val="0"/>
        <w:pageBreakBefore w:val="0"/>
        <w:kinsoku/>
        <w:wordWrap/>
        <w:overflowPunct/>
        <w:topLinePunct w:val="0"/>
        <w:autoSpaceDE/>
        <w:autoSpaceDN/>
        <w:bidi w:val="0"/>
        <w:spacing w:line="560" w:lineRule="exact"/>
        <w:ind w:firstLine="624" w:firstLineChars="200"/>
        <w:textAlignment w:val="auto"/>
        <w:rPr>
          <w:rFonts w:hint="default" w:ascii="BatangChe" w:hAnsi="BatangChe" w:eastAsia="仿宋_GB2312" w:cs="仿宋_GB2312"/>
          <w:snapToGrid w:val="0"/>
          <w:kern w:val="0"/>
        </w:rPr>
      </w:pPr>
      <w:r>
        <w:rPr>
          <w:rFonts w:ascii="BatangChe" w:hAnsi="BatangChe" w:eastAsia="BatangChe"/>
          <w:b/>
          <w:snapToGrid w:val="0"/>
          <w:kern w:val="0"/>
        </w:rPr>
        <w:t>2</w:t>
      </w:r>
      <w:r>
        <w:rPr>
          <w:rFonts w:ascii="BatangChe" w:hAnsi="BatangChe" w:eastAsia="仿宋_GB2312"/>
          <w:b/>
          <w:snapToGrid w:val="0"/>
          <w:kern w:val="0"/>
        </w:rPr>
        <w:t xml:space="preserve">. </w:t>
      </w:r>
      <w:r>
        <w:rPr>
          <w:rFonts w:hint="default" w:ascii="BatangChe" w:hAnsi="BatangChe" w:eastAsia="仿宋_GB2312"/>
          <w:b/>
          <w:snapToGrid w:val="0"/>
          <w:kern w:val="0"/>
        </w:rPr>
        <w:t>健全安全生产责任体系。</w:t>
      </w:r>
      <w:r>
        <w:rPr>
          <w:rFonts w:hint="default" w:ascii="BatangChe" w:hAnsi="BatangChe" w:eastAsia="仿宋_GB2312" w:cs="仿宋_GB2312"/>
          <w:snapToGrid w:val="0"/>
          <w:kern w:val="0"/>
        </w:rPr>
        <w:t>按照</w:t>
      </w:r>
      <w:r>
        <w:rPr>
          <w:rFonts w:hint="eastAsia" w:ascii="BatangChe" w:hAnsi="BatangChe" w:eastAsia="仿宋_GB2312" w:cs="仿宋_GB2312"/>
          <w:snapToGrid w:val="0"/>
          <w:kern w:val="0"/>
        </w:rPr>
        <w:t>“</w:t>
      </w:r>
      <w:r>
        <w:rPr>
          <w:rFonts w:hint="default" w:ascii="BatangChe" w:hAnsi="BatangChe" w:eastAsia="仿宋_GB2312" w:cs="仿宋_GB2312"/>
          <w:snapToGrid w:val="0"/>
          <w:kern w:val="0"/>
        </w:rPr>
        <w:t>管行业必须管安全，管业务必须管安全，管生产经营必须管安全</w:t>
      </w:r>
      <w:r>
        <w:rPr>
          <w:rFonts w:hint="eastAsia" w:ascii="BatangChe" w:hAnsi="BatangChe" w:eastAsia="仿宋_GB2312" w:cs="仿宋_GB2312"/>
          <w:snapToGrid w:val="0"/>
          <w:kern w:val="0"/>
        </w:rPr>
        <w:t>”</w:t>
      </w:r>
      <w:r>
        <w:rPr>
          <w:rFonts w:hint="default" w:ascii="BatangChe" w:hAnsi="BatangChe" w:eastAsia="仿宋_GB2312" w:cs="仿宋_GB2312"/>
          <w:snapToGrid w:val="0"/>
          <w:kern w:val="0"/>
        </w:rPr>
        <w:t>的要求，进一步健全完善安全生产管理责任体系，明确责任，落实文化娱乐、</w:t>
      </w:r>
      <w:r>
        <w:rPr>
          <w:rFonts w:hint="eastAsia" w:ascii="BatangChe" w:hAnsi="BatangChe" w:eastAsia="仿宋_GB2312" w:cs="仿宋_GB2312"/>
          <w:snapToGrid w:val="0"/>
          <w:kern w:val="0"/>
        </w:rPr>
        <w:t>旅游景区及</w:t>
      </w:r>
      <w:r>
        <w:rPr>
          <w:rFonts w:hint="default" w:ascii="BatangChe" w:hAnsi="BatangChe" w:eastAsia="仿宋_GB2312" w:cs="仿宋_GB2312"/>
          <w:snapToGrid w:val="0"/>
          <w:kern w:val="0"/>
        </w:rPr>
        <w:t>旅行社、星级饭店</w:t>
      </w:r>
      <w:r>
        <w:rPr>
          <w:rFonts w:hint="eastAsia" w:ascii="BatangChe" w:hAnsi="BatangChe" w:eastAsia="仿宋_GB2312" w:cs="仿宋_GB2312"/>
          <w:snapToGrid w:val="0"/>
          <w:kern w:val="0"/>
        </w:rPr>
        <w:t>、文物保护单位</w:t>
      </w:r>
      <w:r>
        <w:rPr>
          <w:rFonts w:hint="default" w:ascii="BatangChe" w:hAnsi="BatangChe" w:eastAsia="仿宋_GB2312" w:cs="仿宋_GB2312"/>
          <w:snapToGrid w:val="0"/>
          <w:kern w:val="0"/>
        </w:rPr>
        <w:t>等职责范围内的安全生产管理责任，以及其他涉旅经营单位的安全生产指导责任。</w:t>
      </w:r>
    </w:p>
    <w:p>
      <w:pPr>
        <w:keepNext w:val="0"/>
        <w:keepLines w:val="0"/>
        <w:pageBreakBefore w:val="0"/>
        <w:kinsoku/>
        <w:wordWrap/>
        <w:overflowPunct/>
        <w:topLinePunct w:val="0"/>
        <w:autoSpaceDE/>
        <w:autoSpaceDN/>
        <w:bidi w:val="0"/>
        <w:spacing w:line="560" w:lineRule="exact"/>
        <w:ind w:firstLine="624" w:firstLineChars="200"/>
        <w:textAlignment w:val="auto"/>
        <w:rPr>
          <w:rFonts w:hint="default" w:ascii="BatangChe" w:hAnsi="BatangChe" w:eastAsia="仿宋_GB2312" w:cs="仿宋_GB2312"/>
          <w:snapToGrid w:val="0"/>
          <w:kern w:val="0"/>
        </w:rPr>
      </w:pPr>
      <w:r>
        <w:rPr>
          <w:rFonts w:ascii="BatangChe" w:hAnsi="BatangChe" w:eastAsia="BatangChe"/>
          <w:b/>
          <w:snapToGrid w:val="0"/>
          <w:kern w:val="0"/>
        </w:rPr>
        <w:t>3</w:t>
      </w:r>
      <w:r>
        <w:rPr>
          <w:rFonts w:ascii="BatangChe" w:hAnsi="BatangChe" w:eastAsia="仿宋_GB2312"/>
          <w:b/>
          <w:snapToGrid w:val="0"/>
          <w:kern w:val="0"/>
        </w:rPr>
        <w:t xml:space="preserve">. </w:t>
      </w:r>
      <w:r>
        <w:rPr>
          <w:rFonts w:hint="default" w:ascii="BatangChe" w:hAnsi="BatangChe" w:eastAsia="仿宋_GB2312"/>
          <w:b/>
          <w:snapToGrid w:val="0"/>
          <w:kern w:val="0"/>
        </w:rPr>
        <w:t>落实经营单位主体责任。</w:t>
      </w:r>
      <w:r>
        <w:rPr>
          <w:rFonts w:hint="default" w:ascii="BatangChe" w:hAnsi="BatangChe" w:eastAsia="仿宋_GB2312" w:cs="仿宋_GB2312"/>
          <w:snapToGrid w:val="0"/>
          <w:kern w:val="0"/>
        </w:rPr>
        <w:t>持续督促企业建立健全安全生产责任制，逐级逐岗压实安全生产责任，明确岗位责任人员、责任范围、考核标准，落实好各项安全生产措施，及时发现并彻底消除各类安全隐患。运用失信联合惩戒、守信联合激励等制度措施，进一步强化安全生产主体责任落实。</w:t>
      </w:r>
    </w:p>
    <w:p>
      <w:pPr>
        <w:keepNext w:val="0"/>
        <w:keepLines w:val="0"/>
        <w:pageBreakBefore w:val="0"/>
        <w:kinsoku/>
        <w:wordWrap/>
        <w:overflowPunct/>
        <w:topLinePunct w:val="0"/>
        <w:autoSpaceDE/>
        <w:autoSpaceDN/>
        <w:bidi w:val="0"/>
        <w:spacing w:line="560" w:lineRule="exact"/>
        <w:ind w:firstLine="624" w:firstLineChars="200"/>
        <w:textAlignment w:val="auto"/>
        <w:rPr>
          <w:rFonts w:hint="eastAsia" w:ascii="BatangChe" w:hAnsi="BatangChe" w:eastAsia="仿宋_GB2312" w:cs="仿宋_GB2312"/>
          <w:snapToGrid w:val="0"/>
          <w:kern w:val="0"/>
        </w:rPr>
      </w:pPr>
      <w:r>
        <w:rPr>
          <w:rFonts w:ascii="BatangChe" w:hAnsi="BatangChe" w:eastAsia="BatangChe"/>
          <w:b/>
          <w:snapToGrid w:val="0"/>
          <w:kern w:val="0"/>
        </w:rPr>
        <w:t>4</w:t>
      </w:r>
      <w:r>
        <w:rPr>
          <w:rFonts w:ascii="BatangChe" w:hAnsi="BatangChe" w:eastAsia="仿宋_GB2312"/>
          <w:b/>
          <w:snapToGrid w:val="0"/>
          <w:kern w:val="0"/>
        </w:rPr>
        <w:t>. 发挥旅游安全专业委员会职能。</w:t>
      </w:r>
      <w:r>
        <w:rPr>
          <w:rFonts w:hint="eastAsia" w:ascii="BatangChe" w:hAnsi="BatangChe" w:eastAsia="仿宋_GB2312" w:cs="仿宋_GB2312"/>
          <w:snapToGrid w:val="0"/>
          <w:kern w:val="0"/>
        </w:rPr>
        <w:t>充分发挥区旅游安全生产专业委员会职责，在区安委会的领导下，研究解决全区文化和旅游、体育、文物安全生产工作中的重大问题，指导、协调全区相关重大政策和管理措施落实，切实加大文旅、公安、交通、消防、农业、住建、市场监管等部门联合执法力度，提升企业安全生产工作整体水平。</w:t>
      </w:r>
    </w:p>
    <w:p>
      <w:pPr>
        <w:keepNext w:val="0"/>
        <w:keepLines w:val="0"/>
        <w:pageBreakBefore w:val="0"/>
        <w:kinsoku/>
        <w:wordWrap/>
        <w:overflowPunct/>
        <w:topLinePunct w:val="0"/>
        <w:autoSpaceDE/>
        <w:autoSpaceDN/>
        <w:bidi w:val="0"/>
        <w:spacing w:line="560" w:lineRule="exact"/>
        <w:ind w:firstLine="624" w:firstLineChars="200"/>
        <w:textAlignment w:val="auto"/>
        <w:rPr>
          <w:rFonts w:ascii="BatangChe" w:hAnsi="BatangChe" w:eastAsia="楷体_GB2312"/>
          <w:b w:val="0"/>
          <w:bCs/>
          <w:snapToGrid w:val="0"/>
          <w:kern w:val="0"/>
        </w:rPr>
      </w:pPr>
      <w:r>
        <w:rPr>
          <w:rFonts w:ascii="BatangChe" w:hAnsi="BatangChe" w:eastAsia="楷体_GB2312"/>
          <w:b w:val="0"/>
          <w:bCs/>
          <w:snapToGrid w:val="0"/>
          <w:kern w:val="0"/>
        </w:rPr>
        <w:t>（以上工作由区文旅体育局牵头，各有关单位配合）</w:t>
      </w:r>
    </w:p>
    <w:p>
      <w:pPr>
        <w:keepNext w:val="0"/>
        <w:keepLines w:val="0"/>
        <w:pageBreakBefore w:val="0"/>
        <w:numPr>
          <w:ilvl w:val="0"/>
          <w:numId w:val="3"/>
        </w:numPr>
        <w:kinsoku/>
        <w:wordWrap/>
        <w:overflowPunct/>
        <w:topLinePunct w:val="0"/>
        <w:autoSpaceDE/>
        <w:autoSpaceDN/>
        <w:bidi w:val="0"/>
        <w:spacing w:line="560" w:lineRule="exact"/>
        <w:ind w:firstLine="624" w:firstLineChars="200"/>
        <w:textAlignment w:val="auto"/>
        <w:rPr>
          <w:rFonts w:hint="default" w:ascii="BatangChe" w:hAnsi="BatangChe" w:eastAsia="楷体_GB2312"/>
          <w:b w:val="0"/>
          <w:bCs/>
          <w:color w:val="000000"/>
        </w:rPr>
      </w:pPr>
      <w:r>
        <w:rPr>
          <w:rFonts w:ascii="BatangChe" w:hAnsi="BatangChe" w:eastAsia="楷体_GB2312"/>
          <w:b w:val="0"/>
          <w:bCs/>
          <w:color w:val="000000"/>
        </w:rPr>
        <w:t>加强重点行业经营单位安全管理</w:t>
      </w:r>
    </w:p>
    <w:p>
      <w:pPr>
        <w:keepNext w:val="0"/>
        <w:keepLines w:val="0"/>
        <w:pageBreakBefore w:val="0"/>
        <w:kinsoku/>
        <w:wordWrap/>
        <w:overflowPunct/>
        <w:topLinePunct w:val="0"/>
        <w:autoSpaceDE/>
        <w:autoSpaceDN/>
        <w:bidi w:val="0"/>
        <w:spacing w:line="560" w:lineRule="exact"/>
        <w:textAlignment w:val="auto"/>
        <w:rPr>
          <w:rFonts w:hint="default" w:ascii="BatangChe" w:hAnsi="BatangChe" w:eastAsia="楷体_GB2312"/>
          <w:b w:val="0"/>
          <w:bCs/>
          <w:color w:val="000000"/>
        </w:rPr>
      </w:pPr>
      <w:r>
        <w:rPr>
          <w:rFonts w:ascii="BatangChe" w:hAnsi="BatangChe" w:eastAsia="楷体_GB2312"/>
          <w:b/>
          <w:color w:val="000000"/>
        </w:rPr>
        <w:t xml:space="preserve">    </w:t>
      </w:r>
      <w:r>
        <w:rPr>
          <w:rFonts w:ascii="BatangChe" w:hAnsi="BatangChe" w:eastAsia="BatangChe"/>
          <w:b/>
          <w:color w:val="000000"/>
        </w:rPr>
        <w:t>1</w:t>
      </w:r>
      <w:r>
        <w:rPr>
          <w:rFonts w:ascii="BatangChe" w:hAnsi="BatangChe" w:eastAsia="楷体_GB2312"/>
          <w:b/>
          <w:color w:val="000000"/>
        </w:rPr>
        <w:t xml:space="preserve">. </w:t>
      </w:r>
      <w:r>
        <w:rPr>
          <w:rFonts w:ascii="BatangChe" w:hAnsi="BatangChe" w:eastAsia="仿宋_GB2312"/>
          <w:b/>
          <w:color w:val="000000"/>
        </w:rPr>
        <w:t>加强A级旅游景区安全管理。</w:t>
      </w:r>
      <w:r>
        <w:rPr>
          <w:rFonts w:ascii="BatangChe" w:hAnsi="BatangChe" w:eastAsia="仿宋_GB2312"/>
          <w:color w:val="000000"/>
        </w:rPr>
        <w:t>督促指导A级景区严格落实各项安全工作制度。加大资金和人力投入力度，确保防火、防盗、紧急救护等设施设备齐全、有效，游览、娱乐等设施设备完好和安全运行，危险地段防护设施完备有效，安全警示标志规范清晰，安全巡查、定点防护措施落实。要加强夏季和冬季恶劣天气和地质灾害发生前的预警工作。指导完善A级景区设立的医护室制度到位、措施到位、人员到位、设备药品到位。</w:t>
      </w:r>
      <w:r>
        <w:rPr>
          <w:rFonts w:ascii="BatangChe" w:hAnsi="BatangChe" w:eastAsia="楷体_GB2312"/>
          <w:b w:val="0"/>
          <w:bCs/>
          <w:color w:val="000000"/>
        </w:rPr>
        <w:t>（区文旅体育局牵头，区消防</w:t>
      </w:r>
      <w:r>
        <w:rPr>
          <w:rFonts w:hint="eastAsia" w:ascii="BatangChe" w:hAnsi="BatangChe" w:eastAsia="楷体_GB2312"/>
          <w:b w:val="0"/>
          <w:bCs/>
          <w:color w:val="000000"/>
          <w:lang w:eastAsia="zh-CN"/>
        </w:rPr>
        <w:t>救援大</w:t>
      </w:r>
      <w:r>
        <w:rPr>
          <w:rFonts w:ascii="BatangChe" w:hAnsi="BatangChe" w:eastAsia="楷体_GB2312"/>
          <w:b w:val="0"/>
          <w:bCs/>
          <w:color w:val="000000"/>
        </w:rPr>
        <w:t>队、</w:t>
      </w:r>
      <w:r>
        <w:rPr>
          <w:rFonts w:hint="eastAsia" w:ascii="BatangChe" w:hAnsi="BatangChe" w:eastAsia="楷体_GB2312"/>
          <w:b w:val="0"/>
          <w:bCs/>
          <w:color w:val="000000"/>
          <w:lang w:eastAsia="zh-CN"/>
        </w:rPr>
        <w:t>新区消防大队、</w:t>
      </w:r>
      <w:r>
        <w:rPr>
          <w:rFonts w:ascii="BatangChe" w:hAnsi="BatangChe" w:eastAsia="楷体_GB2312"/>
          <w:b w:val="0"/>
          <w:bCs/>
          <w:color w:val="000000"/>
        </w:rPr>
        <w:t>市场监管局配合）</w:t>
      </w:r>
    </w:p>
    <w:p>
      <w:pPr>
        <w:keepNext w:val="0"/>
        <w:keepLines w:val="0"/>
        <w:pageBreakBefore w:val="0"/>
        <w:numPr>
          <w:ilvl w:val="0"/>
          <w:numId w:val="4"/>
        </w:numPr>
        <w:kinsoku/>
        <w:wordWrap/>
        <w:overflowPunct/>
        <w:topLinePunct w:val="0"/>
        <w:autoSpaceDE/>
        <w:autoSpaceDN/>
        <w:bidi w:val="0"/>
        <w:spacing w:line="560" w:lineRule="exact"/>
        <w:ind w:firstLine="624" w:firstLineChars="200"/>
        <w:textAlignment w:val="auto"/>
        <w:rPr>
          <w:rFonts w:ascii="BatangChe" w:hAnsi="BatangChe" w:eastAsia="楷体_GB2312"/>
          <w:b w:val="0"/>
          <w:bCs/>
          <w:color w:val="000000"/>
        </w:rPr>
      </w:pPr>
      <w:r>
        <w:rPr>
          <w:rFonts w:ascii="BatangChe" w:hAnsi="BatangChe" w:eastAsia="仿宋_GB2312"/>
          <w:b/>
          <w:color w:val="000000"/>
        </w:rPr>
        <w:t xml:space="preserve"> 加强旅行社安全管理。</w:t>
      </w:r>
      <w:r>
        <w:rPr>
          <w:rFonts w:ascii="BatangChe" w:hAnsi="BatangChe" w:eastAsia="仿宋_GB2312"/>
          <w:color w:val="000000"/>
        </w:rPr>
        <w:t>督促旅行社和导游人员严格执行经营“五必须”“十不准”，加强出境旅游产品安全审查，持续做好产品质量把控，不得经营存在安全隐患的旅游产品。开展出境游安全规范行动。督促旅行社接待运营团队时，选用经过交通运输部门审批、取得相应旅游营运资格、管理水平高、市场信誉良好的旅游汽车公司；要签订规范的租车合同，明确具体责任、事故处理、赔偿方式。旅行社及导游必须严格执行符合安全要求的团队运行计划，在安排食宿时，要保障驾驶员得到充分休息，严防驾驶人员疲劳驾驶、违章驾驶，确保旅游者的生命财产安全。</w:t>
      </w:r>
      <w:r>
        <w:rPr>
          <w:rFonts w:ascii="BatangChe" w:hAnsi="BatangChe" w:eastAsia="楷体_GB2312"/>
          <w:b w:val="0"/>
          <w:bCs/>
          <w:color w:val="000000"/>
        </w:rPr>
        <w:t>（区文旅体育局牵头，区</w:t>
      </w:r>
      <w:r>
        <w:rPr>
          <w:rFonts w:hint="eastAsia" w:ascii="BatangChe" w:hAnsi="BatangChe" w:eastAsia="楷体_GB2312"/>
          <w:b w:val="0"/>
          <w:bCs/>
          <w:color w:val="000000"/>
          <w:lang w:eastAsia="zh-CN"/>
        </w:rPr>
        <w:t>交通运输局</w:t>
      </w:r>
      <w:r>
        <w:rPr>
          <w:rFonts w:ascii="BatangChe" w:hAnsi="BatangChe" w:eastAsia="楷体_GB2312"/>
          <w:b w:val="0"/>
          <w:bCs/>
          <w:color w:val="000000"/>
        </w:rPr>
        <w:t>、公安</w:t>
      </w:r>
      <w:r>
        <w:rPr>
          <w:rFonts w:hint="eastAsia" w:ascii="BatangChe" w:hAnsi="BatangChe" w:eastAsia="楷体_GB2312"/>
          <w:b w:val="0"/>
          <w:bCs/>
          <w:color w:val="000000"/>
          <w:lang w:eastAsia="zh-CN"/>
        </w:rPr>
        <w:t>分</w:t>
      </w:r>
      <w:r>
        <w:rPr>
          <w:rFonts w:ascii="BatangChe" w:hAnsi="BatangChe" w:eastAsia="楷体_GB2312"/>
          <w:b w:val="0"/>
          <w:bCs/>
          <w:color w:val="000000"/>
        </w:rPr>
        <w:t>局按职责分工落实）</w:t>
      </w:r>
    </w:p>
    <w:p>
      <w:pPr>
        <w:keepNext w:val="0"/>
        <w:keepLines w:val="0"/>
        <w:pageBreakBefore w:val="0"/>
        <w:kinsoku/>
        <w:wordWrap/>
        <w:overflowPunct/>
        <w:topLinePunct w:val="0"/>
        <w:autoSpaceDE/>
        <w:autoSpaceDN/>
        <w:bidi w:val="0"/>
        <w:spacing w:line="560" w:lineRule="exact"/>
        <w:ind w:firstLine="624" w:firstLineChars="200"/>
        <w:textAlignment w:val="auto"/>
        <w:rPr>
          <w:rFonts w:ascii="BatangChe" w:hAnsi="BatangChe" w:eastAsia="楷体_GB2312"/>
          <w:b w:val="0"/>
          <w:bCs/>
          <w:color w:val="000000"/>
        </w:rPr>
      </w:pPr>
      <w:r>
        <w:rPr>
          <w:rFonts w:ascii="BatangChe" w:hAnsi="BatangChe" w:eastAsia="BatangChe"/>
          <w:b/>
          <w:color w:val="000000"/>
        </w:rPr>
        <w:t>3</w:t>
      </w:r>
      <w:r>
        <w:rPr>
          <w:rFonts w:ascii="BatangChe" w:hAnsi="BatangChe" w:eastAsia="仿宋_GB2312"/>
          <w:b/>
          <w:color w:val="000000"/>
        </w:rPr>
        <w:t>. 加强星级酒店的安全管理。</w:t>
      </w:r>
      <w:r>
        <w:rPr>
          <w:rFonts w:ascii="BatangChe" w:hAnsi="BatangChe" w:eastAsia="仿宋_GB2312"/>
          <w:color w:val="000000"/>
        </w:rPr>
        <w:t>依据安全生产法律法规，切实加强安全管理，坚决整治堵塞疏散通道和锁闭安全出口的违法行为，保障疏散设施完好，安全出口畅通，消防设施设备齐全完好，从业人员熟练掌握消防技能和应急措施。按照公安部门的要求，认真做好防爆工作。严格按照《中华人民共和国食品</w:t>
      </w:r>
      <w:r>
        <w:rPr>
          <w:rFonts w:hint="eastAsia" w:ascii="BatangChe" w:hAnsi="BatangChe" w:eastAsia="仿宋_GB2312"/>
          <w:color w:val="000000"/>
          <w:lang w:eastAsia="zh-CN"/>
        </w:rPr>
        <w:t>安全</w:t>
      </w:r>
      <w:r>
        <w:rPr>
          <w:rFonts w:ascii="BatangChe" w:hAnsi="BatangChe" w:eastAsia="仿宋_GB2312"/>
          <w:color w:val="000000"/>
        </w:rPr>
        <w:t>法》有关规定，认真搞好食品采购、加工、贮藏等重点环节工作，切实加强对食品卫生的监管。经营温泉、游泳池、桑拿等项目的星级酒店，应规范配备安全呼叫装置、安全救护设施及药品，经营期间应设专人对重点部位进行巡检，及时发现意外情况，及时消除隐患，及时组织救助。加强对机电设施的检修和维护保养，保证设施设备运行处于良好状态，严防发生机电设施事故。</w:t>
      </w:r>
      <w:r>
        <w:rPr>
          <w:rFonts w:ascii="BatangChe" w:hAnsi="BatangChe" w:eastAsia="楷体_GB2312"/>
          <w:b w:val="0"/>
          <w:bCs/>
          <w:color w:val="000000"/>
        </w:rPr>
        <w:t>（区文旅体育局牵头</w:t>
      </w:r>
      <w:r>
        <w:rPr>
          <w:rFonts w:hint="eastAsia" w:ascii="BatangChe" w:hAnsi="BatangChe" w:eastAsia="楷体_GB2312"/>
          <w:b w:val="0"/>
          <w:bCs/>
          <w:color w:val="000000"/>
          <w:lang w:eastAsia="zh-CN"/>
        </w:rPr>
        <w:t>，</w:t>
      </w:r>
      <w:r>
        <w:rPr>
          <w:rFonts w:hint="eastAsia" w:ascii="BatangChe" w:hAnsi="BatangChe" w:eastAsia="楷体_GB2312"/>
          <w:b w:val="0"/>
          <w:bCs/>
          <w:color w:val="000000"/>
          <w:lang w:val="en-US" w:eastAsia="zh-CN"/>
        </w:rPr>
        <w:t>区</w:t>
      </w:r>
      <w:r>
        <w:rPr>
          <w:rFonts w:ascii="BatangChe" w:hAnsi="BatangChe" w:eastAsia="楷体_GB2312"/>
          <w:b w:val="0"/>
          <w:bCs/>
          <w:color w:val="000000"/>
        </w:rPr>
        <w:t>工</w:t>
      </w:r>
      <w:r>
        <w:rPr>
          <w:rFonts w:hint="eastAsia" w:ascii="BatangChe" w:hAnsi="BatangChe" w:eastAsia="楷体_GB2312"/>
          <w:b w:val="0"/>
          <w:bCs/>
          <w:color w:val="000000"/>
          <w:lang w:eastAsia="zh-CN"/>
        </w:rPr>
        <w:t>信</w:t>
      </w:r>
      <w:r>
        <w:rPr>
          <w:rFonts w:ascii="BatangChe" w:hAnsi="BatangChe" w:eastAsia="楷体_GB2312"/>
          <w:b w:val="0"/>
          <w:bCs/>
          <w:color w:val="000000"/>
        </w:rPr>
        <w:t>局、市场监管局、公安</w:t>
      </w:r>
      <w:r>
        <w:rPr>
          <w:rFonts w:hint="eastAsia" w:ascii="BatangChe" w:hAnsi="BatangChe" w:eastAsia="楷体_GB2312"/>
          <w:b w:val="0"/>
          <w:bCs/>
          <w:color w:val="000000"/>
          <w:lang w:eastAsia="zh-CN"/>
        </w:rPr>
        <w:t>分</w:t>
      </w:r>
      <w:r>
        <w:rPr>
          <w:rFonts w:ascii="BatangChe" w:hAnsi="BatangChe" w:eastAsia="楷体_GB2312"/>
          <w:b w:val="0"/>
          <w:bCs/>
          <w:color w:val="000000"/>
        </w:rPr>
        <w:t>局按照职责分工落实）</w:t>
      </w:r>
    </w:p>
    <w:p>
      <w:pPr>
        <w:keepNext w:val="0"/>
        <w:keepLines w:val="0"/>
        <w:pageBreakBefore w:val="0"/>
        <w:kinsoku/>
        <w:wordWrap/>
        <w:overflowPunct/>
        <w:topLinePunct w:val="0"/>
        <w:autoSpaceDE/>
        <w:autoSpaceDN/>
        <w:bidi w:val="0"/>
        <w:spacing w:line="560" w:lineRule="exact"/>
        <w:ind w:firstLine="624" w:firstLineChars="200"/>
        <w:textAlignment w:val="auto"/>
        <w:rPr>
          <w:rFonts w:ascii="BatangChe" w:hAnsi="BatangChe" w:eastAsia="楷体_GB2312"/>
          <w:b w:val="0"/>
          <w:bCs/>
          <w:color w:val="000000"/>
        </w:rPr>
      </w:pPr>
      <w:r>
        <w:rPr>
          <w:rFonts w:ascii="BatangChe" w:hAnsi="BatangChe" w:eastAsia="BatangChe"/>
          <w:b/>
          <w:color w:val="000000"/>
        </w:rPr>
        <w:t>4</w:t>
      </w:r>
      <w:r>
        <w:rPr>
          <w:rFonts w:ascii="BatangChe" w:hAnsi="BatangChe" w:eastAsia="仿宋_GB2312"/>
          <w:b/>
          <w:color w:val="000000"/>
        </w:rPr>
        <w:t>. 加强娱乐市场安全管理。</w:t>
      </w:r>
      <w:r>
        <w:rPr>
          <w:rFonts w:ascii="BatangChe" w:hAnsi="BatangChe" w:eastAsia="仿宋_GB2312"/>
          <w:color w:val="000000"/>
        </w:rPr>
        <w:t>进一步加强对娱乐场所的巡查，重点对娱乐场所设置违规机种机型、存在赌博经营行为、擅自从事娱乐经营活动以及歌曲曲库与境外曲库连接等违法经营行为进行查处。对娱乐场所疏散楼梯设置是否符合规定、疏散指示标志是否明显、应急照明是否符合规定等进行检查。加大对擅自从事娱乐经营活动的行为打击力度，对屡查不改、拒不停止经营活动的无证经营者，列入区文化市场经营“红黑榜”及陕西省文化市场经营黑名单予以信用惩戒，构成犯罪的，追究刑事责任。</w:t>
      </w:r>
      <w:r>
        <w:rPr>
          <w:rFonts w:ascii="BatangChe" w:hAnsi="BatangChe" w:eastAsia="楷体_GB2312"/>
          <w:b w:val="0"/>
          <w:bCs/>
          <w:color w:val="000000"/>
        </w:rPr>
        <w:t>（区文旅体育局牵头</w:t>
      </w:r>
      <w:r>
        <w:rPr>
          <w:rFonts w:hint="eastAsia" w:ascii="BatangChe" w:hAnsi="BatangChe" w:eastAsia="楷体_GB2312"/>
          <w:b w:val="0"/>
          <w:bCs/>
          <w:color w:val="000000"/>
          <w:lang w:eastAsia="zh-CN"/>
        </w:rPr>
        <w:t>，</w:t>
      </w:r>
      <w:r>
        <w:rPr>
          <w:rFonts w:ascii="BatangChe" w:hAnsi="BatangChe" w:eastAsia="楷体_GB2312"/>
          <w:b w:val="0"/>
          <w:bCs/>
          <w:color w:val="000000"/>
        </w:rPr>
        <w:t>区公安</w:t>
      </w:r>
      <w:r>
        <w:rPr>
          <w:rFonts w:hint="eastAsia" w:ascii="BatangChe" w:hAnsi="BatangChe" w:eastAsia="楷体_GB2312"/>
          <w:b w:val="0"/>
          <w:bCs/>
          <w:color w:val="000000"/>
          <w:lang w:eastAsia="zh-CN"/>
        </w:rPr>
        <w:t>分</w:t>
      </w:r>
      <w:r>
        <w:rPr>
          <w:rFonts w:ascii="BatangChe" w:hAnsi="BatangChe" w:eastAsia="楷体_GB2312"/>
          <w:b w:val="0"/>
          <w:bCs/>
          <w:color w:val="000000"/>
        </w:rPr>
        <w:t>局、</w:t>
      </w:r>
      <w:r>
        <w:rPr>
          <w:rFonts w:hint="eastAsia" w:ascii="BatangChe" w:hAnsi="BatangChe" w:eastAsia="楷体_GB2312"/>
          <w:b w:val="0"/>
          <w:bCs/>
          <w:color w:val="000000"/>
          <w:lang w:eastAsia="zh-CN"/>
        </w:rPr>
        <w:t>区</w:t>
      </w:r>
      <w:r>
        <w:rPr>
          <w:rFonts w:ascii="BatangChe" w:hAnsi="BatangChe" w:eastAsia="楷体_GB2312"/>
          <w:b w:val="0"/>
          <w:bCs/>
          <w:color w:val="000000"/>
        </w:rPr>
        <w:t>消防</w:t>
      </w:r>
      <w:r>
        <w:rPr>
          <w:rFonts w:hint="eastAsia" w:ascii="BatangChe" w:hAnsi="BatangChe" w:eastAsia="楷体_GB2312"/>
          <w:b w:val="0"/>
          <w:bCs/>
          <w:color w:val="000000"/>
          <w:lang w:val="en-US" w:eastAsia="zh-CN"/>
        </w:rPr>
        <w:t>救援</w:t>
      </w:r>
      <w:r>
        <w:rPr>
          <w:rFonts w:hint="eastAsia" w:ascii="BatangChe" w:hAnsi="BatangChe" w:eastAsia="楷体_GB2312"/>
          <w:b w:val="0"/>
          <w:bCs/>
          <w:color w:val="000000"/>
          <w:lang w:eastAsia="zh-CN"/>
        </w:rPr>
        <w:t>大</w:t>
      </w:r>
      <w:r>
        <w:rPr>
          <w:rFonts w:ascii="BatangChe" w:hAnsi="BatangChe" w:eastAsia="楷体_GB2312"/>
          <w:b w:val="0"/>
          <w:bCs/>
          <w:color w:val="000000"/>
        </w:rPr>
        <w:t>队</w:t>
      </w:r>
      <w:r>
        <w:rPr>
          <w:rFonts w:hint="eastAsia" w:ascii="BatangChe" w:hAnsi="BatangChe" w:eastAsia="楷体_GB2312"/>
          <w:b w:val="0"/>
          <w:bCs/>
          <w:color w:val="000000"/>
          <w:lang w:eastAsia="zh-CN"/>
        </w:rPr>
        <w:t>、新区消防救援大队</w:t>
      </w:r>
      <w:r>
        <w:rPr>
          <w:rFonts w:ascii="BatangChe" w:hAnsi="BatangChe" w:eastAsia="楷体_GB2312"/>
          <w:b w:val="0"/>
          <w:bCs/>
          <w:color w:val="000000"/>
        </w:rPr>
        <w:t>配合）</w:t>
      </w:r>
    </w:p>
    <w:p>
      <w:pPr>
        <w:keepNext w:val="0"/>
        <w:keepLines w:val="0"/>
        <w:pageBreakBefore w:val="0"/>
        <w:kinsoku/>
        <w:wordWrap/>
        <w:overflowPunct/>
        <w:topLinePunct w:val="0"/>
        <w:autoSpaceDE/>
        <w:autoSpaceDN/>
        <w:bidi w:val="0"/>
        <w:spacing w:line="560" w:lineRule="exact"/>
        <w:ind w:firstLine="624" w:firstLineChars="200"/>
        <w:textAlignment w:val="auto"/>
        <w:rPr>
          <w:rFonts w:ascii="BatangChe" w:hAnsi="BatangChe" w:eastAsia="仿宋_GB2312"/>
          <w:b w:val="0"/>
          <w:bCs w:val="0"/>
          <w:color w:val="000000"/>
        </w:rPr>
      </w:pPr>
      <w:r>
        <w:rPr>
          <w:rFonts w:ascii="BatangChe" w:hAnsi="BatangChe" w:eastAsia="BatangChe"/>
          <w:b/>
          <w:color w:val="000000"/>
        </w:rPr>
        <w:t>5</w:t>
      </w:r>
      <w:r>
        <w:rPr>
          <w:rFonts w:ascii="BatangChe" w:hAnsi="BatangChe" w:eastAsia="仿宋_GB2312"/>
          <w:b/>
          <w:color w:val="000000"/>
        </w:rPr>
        <w:t>. 加强网吧安全管理</w:t>
      </w:r>
      <w:r>
        <w:rPr>
          <w:rFonts w:ascii="BatangChe" w:hAnsi="BatangChe" w:eastAsia="仿宋_GB2312"/>
          <w:color w:val="000000"/>
        </w:rPr>
        <w:t>。持续加强对互联网上网服务营业场所的巡查，重点查处接纳未成年人、为未成年人提供公卡公号或他人身份证件上网等行为。对屡查不改、反复违法违规接纳未成年人的企业坚决依法取缔。广泛发动群众、行业协会、上网服务企业及社会监督员，加强对接纳未成年人行为的监督举报。各场所要依法履行信息网络安全，治安和消防安全、公共卫生等职责，严格执行规定的营业时间。</w:t>
      </w:r>
      <w:r>
        <w:rPr>
          <w:rFonts w:ascii="BatangChe" w:hAnsi="BatangChe" w:eastAsia="仿宋_GB2312"/>
          <w:b w:val="0"/>
          <w:bCs w:val="0"/>
          <w:color w:val="000000"/>
        </w:rPr>
        <w:t>（</w:t>
      </w:r>
      <w:r>
        <w:rPr>
          <w:rFonts w:ascii="BatangChe" w:hAnsi="BatangChe" w:eastAsia="楷体_GB2312"/>
          <w:b w:val="0"/>
          <w:bCs/>
          <w:color w:val="000000"/>
        </w:rPr>
        <w:t>区文旅体育局牵头</w:t>
      </w:r>
      <w:r>
        <w:rPr>
          <w:rFonts w:hint="eastAsia" w:ascii="BatangChe" w:hAnsi="BatangChe" w:eastAsia="楷体_GB2312"/>
          <w:b w:val="0"/>
          <w:bCs/>
          <w:color w:val="000000"/>
          <w:lang w:eastAsia="zh-CN"/>
        </w:rPr>
        <w:t>，区</w:t>
      </w:r>
      <w:r>
        <w:rPr>
          <w:rFonts w:ascii="BatangChe" w:hAnsi="BatangChe" w:eastAsia="楷体_GB2312"/>
          <w:b w:val="0"/>
          <w:bCs/>
          <w:color w:val="000000"/>
        </w:rPr>
        <w:t>消防</w:t>
      </w:r>
      <w:r>
        <w:rPr>
          <w:rFonts w:hint="eastAsia" w:ascii="BatangChe" w:hAnsi="BatangChe" w:eastAsia="楷体_GB2312"/>
          <w:b w:val="0"/>
          <w:bCs/>
          <w:color w:val="000000"/>
          <w:lang w:val="en-US" w:eastAsia="zh-CN"/>
        </w:rPr>
        <w:t>救援</w:t>
      </w:r>
      <w:r>
        <w:rPr>
          <w:rFonts w:hint="eastAsia" w:ascii="BatangChe" w:hAnsi="BatangChe" w:eastAsia="楷体_GB2312"/>
          <w:b w:val="0"/>
          <w:bCs/>
          <w:color w:val="000000"/>
          <w:lang w:eastAsia="zh-CN"/>
        </w:rPr>
        <w:t>大</w:t>
      </w:r>
      <w:r>
        <w:rPr>
          <w:rFonts w:ascii="BatangChe" w:hAnsi="BatangChe" w:eastAsia="楷体_GB2312"/>
          <w:b w:val="0"/>
          <w:bCs/>
          <w:color w:val="000000"/>
        </w:rPr>
        <w:t>队</w:t>
      </w:r>
      <w:r>
        <w:rPr>
          <w:rFonts w:hint="eastAsia" w:ascii="BatangChe" w:hAnsi="BatangChe" w:eastAsia="楷体_GB2312"/>
          <w:b w:val="0"/>
          <w:bCs/>
          <w:color w:val="000000"/>
          <w:lang w:eastAsia="zh-CN"/>
        </w:rPr>
        <w:t>、新区消防救援大队</w:t>
      </w:r>
      <w:r>
        <w:rPr>
          <w:rFonts w:ascii="BatangChe" w:hAnsi="BatangChe" w:eastAsia="楷体_GB2312"/>
          <w:b w:val="0"/>
          <w:bCs w:val="0"/>
          <w:color w:val="000000"/>
        </w:rPr>
        <w:t>配合）。</w:t>
      </w:r>
    </w:p>
    <w:p>
      <w:pPr>
        <w:keepNext w:val="0"/>
        <w:keepLines w:val="0"/>
        <w:pageBreakBefore w:val="0"/>
        <w:kinsoku/>
        <w:wordWrap/>
        <w:overflowPunct/>
        <w:topLinePunct w:val="0"/>
        <w:autoSpaceDE/>
        <w:autoSpaceDN/>
        <w:bidi w:val="0"/>
        <w:spacing w:line="560" w:lineRule="exact"/>
        <w:ind w:firstLine="624" w:firstLineChars="200"/>
        <w:textAlignment w:val="auto"/>
        <w:rPr>
          <w:rFonts w:ascii="BatangChe" w:hAnsi="BatangChe" w:eastAsia="楷体_GB2312"/>
          <w:b w:val="0"/>
          <w:bCs/>
          <w:color w:val="000000"/>
        </w:rPr>
      </w:pPr>
      <w:r>
        <w:rPr>
          <w:rFonts w:ascii="BatangChe" w:hAnsi="BatangChe" w:eastAsia="BatangChe"/>
          <w:b/>
          <w:color w:val="000000"/>
        </w:rPr>
        <w:t>6</w:t>
      </w:r>
      <w:r>
        <w:rPr>
          <w:rFonts w:ascii="BatangChe" w:hAnsi="BatangChe" w:eastAsia="仿宋_GB2312"/>
          <w:b/>
          <w:color w:val="000000"/>
        </w:rPr>
        <w:t>. 加强演出市场安全管理。</w:t>
      </w:r>
      <w:r>
        <w:rPr>
          <w:rFonts w:ascii="BatangChe" w:hAnsi="BatangChe" w:eastAsia="仿宋_GB2312"/>
          <w:color w:val="000000"/>
        </w:rPr>
        <w:t>重点对营业性演出活动进行监管，规范经营行为。对营业性演出活动的内容进行严格审核，坚决打击低俗演出内容，对违规经营行为限期责令整改。对临时搭台的演唱会进行现场监管，查处假唱、假演奏等违法行为；坚决查处未经审批的涉外演出，对酒吧等非演出场所举办的未经批准的经营性演出行为，发现一起查处一起。</w:t>
      </w:r>
      <w:r>
        <w:rPr>
          <w:rFonts w:ascii="BatangChe" w:hAnsi="BatangChe" w:eastAsia="楷体_GB2312"/>
          <w:b w:val="0"/>
          <w:bCs/>
          <w:color w:val="000000"/>
        </w:rPr>
        <w:t>（区文旅体育局牵头，市场监管局按职责分工落实）</w:t>
      </w:r>
    </w:p>
    <w:p>
      <w:pPr>
        <w:keepNext w:val="0"/>
        <w:keepLines w:val="0"/>
        <w:pageBreakBefore w:val="0"/>
        <w:kinsoku/>
        <w:wordWrap/>
        <w:overflowPunct/>
        <w:topLinePunct w:val="0"/>
        <w:autoSpaceDE/>
        <w:autoSpaceDN/>
        <w:bidi w:val="0"/>
        <w:spacing w:line="560" w:lineRule="exact"/>
        <w:ind w:firstLine="624" w:firstLineChars="200"/>
        <w:textAlignment w:val="auto"/>
        <w:rPr>
          <w:rFonts w:ascii="BatangChe" w:hAnsi="BatangChe" w:eastAsia="楷体_GB2312"/>
          <w:b w:val="0"/>
          <w:bCs/>
          <w:color w:val="000000"/>
        </w:rPr>
      </w:pPr>
      <w:r>
        <w:rPr>
          <w:rFonts w:ascii="BatangChe" w:hAnsi="BatangChe" w:eastAsia="BatangChe"/>
          <w:b/>
          <w:color w:val="000000"/>
        </w:rPr>
        <w:t>7</w:t>
      </w:r>
      <w:r>
        <w:rPr>
          <w:rFonts w:ascii="BatangChe" w:hAnsi="BatangChe" w:eastAsia="仿宋_GB2312"/>
          <w:b/>
          <w:color w:val="000000"/>
        </w:rPr>
        <w:t>. 加强文物单位和博物馆安全管理。</w:t>
      </w:r>
      <w:r>
        <w:rPr>
          <w:rFonts w:ascii="BatangChe" w:hAnsi="BatangChe" w:eastAsia="仿宋_GB2312"/>
          <w:color w:val="000000"/>
        </w:rPr>
        <w:t>依法履行属地文物保护主体责任，加大文物保护经费投入力度，提升隋泰陵、古邰国遗址等重点国宝、省保、区保文物保护水平，持续加大文物保护巡查管理，构建人防、物防、技防相结合的文物安全防护体系，严守文物安全底线。推动文物建筑和博物馆建立“一馆一策”台账，建立并接入消防物联监控系统，及时分析研判和防范化解安全风险，增强火灾预警和扑救能力。</w:t>
      </w:r>
      <w:r>
        <w:rPr>
          <w:rFonts w:ascii="BatangChe" w:hAnsi="BatangChe" w:eastAsia="楷体_GB2312"/>
          <w:b w:val="0"/>
          <w:bCs/>
          <w:color w:val="000000"/>
        </w:rPr>
        <w:t>（区文旅体育局牵头</w:t>
      </w:r>
      <w:r>
        <w:rPr>
          <w:rFonts w:hint="eastAsia" w:ascii="BatangChe" w:hAnsi="BatangChe" w:eastAsia="楷体_GB2312"/>
          <w:b w:val="0"/>
          <w:bCs/>
          <w:color w:val="000000"/>
          <w:lang w:eastAsia="zh-CN"/>
        </w:rPr>
        <w:t>，区</w:t>
      </w:r>
      <w:r>
        <w:rPr>
          <w:rFonts w:ascii="BatangChe" w:hAnsi="BatangChe" w:eastAsia="楷体_GB2312"/>
          <w:b w:val="0"/>
          <w:bCs/>
          <w:color w:val="000000"/>
        </w:rPr>
        <w:t>消防</w:t>
      </w:r>
      <w:r>
        <w:rPr>
          <w:rFonts w:hint="eastAsia" w:ascii="BatangChe" w:hAnsi="BatangChe" w:eastAsia="楷体_GB2312"/>
          <w:b w:val="0"/>
          <w:bCs/>
          <w:color w:val="000000"/>
          <w:lang w:val="en-US" w:eastAsia="zh-CN"/>
        </w:rPr>
        <w:t>救援</w:t>
      </w:r>
      <w:r>
        <w:rPr>
          <w:rFonts w:hint="eastAsia" w:ascii="BatangChe" w:hAnsi="BatangChe" w:eastAsia="楷体_GB2312"/>
          <w:b w:val="0"/>
          <w:bCs/>
          <w:color w:val="000000"/>
          <w:lang w:eastAsia="zh-CN"/>
        </w:rPr>
        <w:t>大</w:t>
      </w:r>
      <w:r>
        <w:rPr>
          <w:rFonts w:ascii="BatangChe" w:hAnsi="BatangChe" w:eastAsia="楷体_GB2312"/>
          <w:b w:val="0"/>
          <w:bCs/>
          <w:color w:val="000000"/>
        </w:rPr>
        <w:t>队</w:t>
      </w:r>
      <w:r>
        <w:rPr>
          <w:rFonts w:hint="eastAsia" w:ascii="BatangChe" w:hAnsi="BatangChe" w:eastAsia="楷体_GB2312"/>
          <w:b w:val="0"/>
          <w:bCs/>
          <w:color w:val="000000"/>
          <w:lang w:eastAsia="zh-CN"/>
        </w:rPr>
        <w:t>、新区消防救援大队</w:t>
      </w:r>
      <w:r>
        <w:rPr>
          <w:rFonts w:ascii="BatangChe" w:hAnsi="BatangChe" w:eastAsia="楷体_GB2312"/>
          <w:b w:val="0"/>
          <w:bCs w:val="0"/>
          <w:color w:val="000000"/>
        </w:rPr>
        <w:t>配合</w:t>
      </w:r>
      <w:r>
        <w:rPr>
          <w:rFonts w:ascii="BatangChe" w:hAnsi="BatangChe" w:eastAsia="楷体_GB2312"/>
          <w:b w:val="0"/>
          <w:bCs/>
          <w:color w:val="000000"/>
        </w:rPr>
        <w:t>）</w:t>
      </w:r>
    </w:p>
    <w:p>
      <w:pPr>
        <w:keepNext w:val="0"/>
        <w:keepLines w:val="0"/>
        <w:pageBreakBefore w:val="0"/>
        <w:kinsoku/>
        <w:wordWrap/>
        <w:overflowPunct/>
        <w:topLinePunct w:val="0"/>
        <w:autoSpaceDE/>
        <w:autoSpaceDN/>
        <w:bidi w:val="0"/>
        <w:spacing w:line="560" w:lineRule="exact"/>
        <w:textAlignment w:val="auto"/>
        <w:rPr>
          <w:rFonts w:ascii="BatangChe" w:hAnsi="BatangChe" w:eastAsia="楷体_GB2312"/>
          <w:b w:val="0"/>
          <w:bCs/>
          <w:color w:val="000000"/>
        </w:rPr>
      </w:pPr>
      <w:r>
        <w:rPr>
          <w:rFonts w:ascii="BatangChe" w:hAnsi="BatangChe" w:eastAsia="楷体_GB2312"/>
          <w:b w:val="0"/>
          <w:bCs/>
          <w:color w:val="000000"/>
        </w:rPr>
        <w:t xml:space="preserve">   （三）强化安全隐患排查整治工作</w:t>
      </w:r>
    </w:p>
    <w:p>
      <w:pPr>
        <w:keepNext w:val="0"/>
        <w:keepLines w:val="0"/>
        <w:pageBreakBefore w:val="0"/>
        <w:kinsoku/>
        <w:wordWrap/>
        <w:overflowPunct/>
        <w:topLinePunct w:val="0"/>
        <w:autoSpaceDE/>
        <w:autoSpaceDN/>
        <w:bidi w:val="0"/>
        <w:spacing w:line="560" w:lineRule="exact"/>
        <w:ind w:firstLine="624" w:firstLineChars="200"/>
        <w:textAlignment w:val="auto"/>
        <w:rPr>
          <w:rFonts w:ascii="BatangChe" w:hAnsi="BatangChe" w:eastAsia="楷体_GB2312"/>
          <w:b w:val="0"/>
          <w:bCs w:val="0"/>
          <w:color w:val="000000"/>
        </w:rPr>
      </w:pPr>
      <w:r>
        <w:rPr>
          <w:rFonts w:ascii="BatangChe" w:hAnsi="BatangChe" w:eastAsia="BatangChe"/>
          <w:b/>
          <w:color w:val="000000"/>
        </w:rPr>
        <w:t>1</w:t>
      </w:r>
      <w:r>
        <w:rPr>
          <w:rFonts w:ascii="BatangChe" w:hAnsi="BatangChe" w:eastAsia="仿宋_GB2312"/>
          <w:b/>
          <w:color w:val="000000"/>
        </w:rPr>
        <w:t>. 构建安全生产隐患排查治理长效机制。</w:t>
      </w:r>
      <w:r>
        <w:rPr>
          <w:rFonts w:ascii="BatangChe" w:hAnsi="BatangChe" w:eastAsia="仿宋_GB2312"/>
          <w:color w:val="000000"/>
        </w:rPr>
        <w:t>深入开展“四不两直”（不发通知、不打招呼、不听汇报、不用陪同接待、直奔基层、直插现场）明查暗访、</w:t>
      </w:r>
      <w:r>
        <w:rPr>
          <w:rFonts w:ascii="BatangChe" w:hAnsi="BatangChe" w:eastAsia="仿宋_GB2312"/>
          <w:snapToGrid w:val="0"/>
          <w:kern w:val="0"/>
        </w:rPr>
        <w:t>联合执法、第三方安全生产专家查治隐患力度，督促指导文化和旅游经营单位围绕事故易发多发的重点场所、要害部位和关键环节，深入开展安全生产隐患自查自治，把隐患排查治理责任落实到每个岗位、每个员工，有效降低安全生产风险。</w:t>
      </w:r>
      <w:r>
        <w:rPr>
          <w:rFonts w:ascii="BatangChe" w:hAnsi="BatangChe" w:eastAsia="仿宋_GB2312"/>
          <w:color w:val="000000"/>
        </w:rPr>
        <w:t>对重点问题、重大隐患盯住不放、一抓到底，督促彻底解决。坚持执法检查寓服务之中，组织</w:t>
      </w:r>
      <w:r>
        <w:rPr>
          <w:rFonts w:ascii="BatangChe" w:hAnsi="BatangChe" w:eastAsia="仿宋_GB2312"/>
          <w:snapToGrid w:val="0"/>
          <w:kern w:val="0"/>
        </w:rPr>
        <w:t>第三方安全生产</w:t>
      </w:r>
      <w:r>
        <w:rPr>
          <w:rFonts w:ascii="BatangChe" w:hAnsi="BatangChe" w:eastAsia="仿宋_GB2312"/>
          <w:color w:val="000000"/>
        </w:rPr>
        <w:t>专家组开展精准指导服务，切实帮助解决安全生产难题。</w:t>
      </w:r>
      <w:r>
        <w:rPr>
          <w:rFonts w:ascii="BatangChe" w:hAnsi="BatangChe" w:eastAsia="仿宋_GB2312"/>
          <w:b w:val="0"/>
          <w:bCs w:val="0"/>
          <w:snapToGrid w:val="0"/>
          <w:kern w:val="0"/>
        </w:rPr>
        <w:t>（</w:t>
      </w:r>
      <w:r>
        <w:rPr>
          <w:rFonts w:ascii="BatangChe" w:hAnsi="BatangChe" w:eastAsia="楷体_GB2312"/>
          <w:b w:val="0"/>
          <w:bCs w:val="0"/>
          <w:color w:val="000000"/>
        </w:rPr>
        <w:t>区文旅体育局牵头，各有关单位配合）</w:t>
      </w:r>
    </w:p>
    <w:p>
      <w:pPr>
        <w:keepNext w:val="0"/>
        <w:keepLines w:val="0"/>
        <w:pageBreakBefore w:val="0"/>
        <w:numPr>
          <w:ilvl w:val="0"/>
          <w:numId w:val="5"/>
        </w:numPr>
        <w:kinsoku/>
        <w:wordWrap/>
        <w:overflowPunct/>
        <w:topLinePunct w:val="0"/>
        <w:autoSpaceDE/>
        <w:autoSpaceDN/>
        <w:bidi w:val="0"/>
        <w:spacing w:line="560" w:lineRule="exact"/>
        <w:ind w:firstLine="624" w:firstLineChars="200"/>
        <w:textAlignment w:val="auto"/>
        <w:rPr>
          <w:rFonts w:ascii="BatangChe" w:hAnsi="BatangChe" w:eastAsia="楷体_GB2312"/>
          <w:b w:val="0"/>
          <w:bCs/>
          <w:color w:val="000000"/>
        </w:rPr>
      </w:pPr>
      <w:r>
        <w:rPr>
          <w:rFonts w:ascii="BatangChe" w:hAnsi="BatangChe" w:eastAsia="仿宋_GB2312"/>
          <w:b/>
          <w:snapToGrid w:val="0"/>
          <w:kern w:val="0"/>
        </w:rPr>
        <w:t xml:space="preserve"> 落实企业安全隐患排查整治责任。</w:t>
      </w:r>
      <w:r>
        <w:rPr>
          <w:rFonts w:ascii="BatangChe" w:hAnsi="BatangChe" w:eastAsia="仿宋_GB2312"/>
          <w:snapToGrid w:val="0"/>
          <w:kern w:val="0"/>
        </w:rPr>
        <w:t>经营单位要执行各项安全工作标准，切实负起隐患排查的主体责任，认真组织本单位隐患排查工作，发现安全隐患要立即制定整改计划，落实整改资金和责任，限期整改到位。</w:t>
      </w:r>
      <w:r>
        <w:rPr>
          <w:rFonts w:ascii="BatangChe" w:hAnsi="BatangChe" w:eastAsia="楷体_GB2312"/>
          <w:b w:val="0"/>
          <w:bCs/>
          <w:color w:val="000000"/>
        </w:rPr>
        <w:t>（区文旅体育局牵头，各有关单位配合）</w:t>
      </w:r>
    </w:p>
    <w:p>
      <w:pPr>
        <w:keepNext w:val="0"/>
        <w:keepLines w:val="0"/>
        <w:pageBreakBefore w:val="0"/>
        <w:kinsoku/>
        <w:wordWrap/>
        <w:overflowPunct/>
        <w:topLinePunct w:val="0"/>
        <w:autoSpaceDE/>
        <w:autoSpaceDN/>
        <w:bidi w:val="0"/>
        <w:spacing w:line="560" w:lineRule="exact"/>
        <w:ind w:firstLine="624" w:firstLineChars="200"/>
        <w:textAlignment w:val="auto"/>
        <w:rPr>
          <w:rFonts w:ascii="BatangChe" w:hAnsi="BatangChe" w:eastAsia="楷体_GB2312"/>
          <w:b w:val="0"/>
          <w:bCs/>
          <w:color w:val="000000"/>
        </w:rPr>
      </w:pPr>
      <w:r>
        <w:rPr>
          <w:rFonts w:ascii="BatangChe" w:hAnsi="BatangChe" w:eastAsia="楷体_GB2312"/>
          <w:b w:val="0"/>
          <w:bCs/>
          <w:color w:val="000000"/>
        </w:rPr>
        <w:t>（四）重点实施工作任务</w:t>
      </w:r>
    </w:p>
    <w:p>
      <w:pPr>
        <w:keepNext w:val="0"/>
        <w:keepLines w:val="0"/>
        <w:pageBreakBefore w:val="0"/>
        <w:kinsoku/>
        <w:wordWrap/>
        <w:overflowPunct/>
        <w:topLinePunct w:val="0"/>
        <w:autoSpaceDE/>
        <w:autoSpaceDN/>
        <w:bidi w:val="0"/>
        <w:spacing w:line="560" w:lineRule="exact"/>
        <w:textAlignment w:val="auto"/>
        <w:rPr>
          <w:rFonts w:ascii="BatangChe" w:hAnsi="BatangChe" w:eastAsia="仿宋_GB2312"/>
          <w:b w:val="0"/>
          <w:bCs/>
          <w:snapToGrid w:val="0"/>
          <w:kern w:val="0"/>
        </w:rPr>
      </w:pPr>
      <w:r>
        <w:rPr>
          <w:rFonts w:ascii="BatangChe" w:hAnsi="BatangChe" w:eastAsia="宋体"/>
          <w:b/>
          <w:color w:val="000000"/>
        </w:rPr>
        <w:t xml:space="preserve">    </w:t>
      </w:r>
      <w:r>
        <w:rPr>
          <w:rFonts w:ascii="BatangChe" w:hAnsi="BatangChe" w:eastAsia="BatangChe"/>
          <w:b/>
          <w:color w:val="000000"/>
        </w:rPr>
        <w:t>1</w:t>
      </w:r>
      <w:r>
        <w:rPr>
          <w:rFonts w:ascii="BatangChe" w:hAnsi="BatangChe" w:eastAsia="宋体"/>
          <w:b/>
          <w:color w:val="000000"/>
        </w:rPr>
        <w:t>.</w:t>
      </w:r>
      <w:r>
        <w:rPr>
          <w:rFonts w:ascii="BatangChe" w:hAnsi="BatangChe" w:eastAsia="仿宋_GB2312"/>
          <w:b/>
          <w:color w:val="000000"/>
        </w:rPr>
        <w:t xml:space="preserve"> 开展假日旅游安全整治。</w:t>
      </w:r>
      <w:r>
        <w:rPr>
          <w:rFonts w:ascii="BatangChe" w:hAnsi="BatangChe" w:eastAsia="仿宋_GB2312"/>
          <w:color w:val="000000"/>
        </w:rPr>
        <w:t>加强假日旅游安全工作，指导旅游经营单位认真做好高峰时段旅游景区游客流量的预测、预报工作，严格审核示范区旅游节庆活动及安全预案。组织、指导</w:t>
      </w:r>
      <w:r>
        <w:rPr>
          <w:rFonts w:hint="eastAsia" w:ascii="BatangChe" w:hAnsi="BatangChe" w:eastAsia="仿宋_GB2312"/>
          <w:color w:val="000000"/>
          <w:lang w:eastAsia="zh-CN"/>
        </w:rPr>
        <w:t>全</w:t>
      </w:r>
      <w:r>
        <w:rPr>
          <w:rFonts w:ascii="BatangChe" w:hAnsi="BatangChe" w:eastAsia="仿宋_GB2312"/>
          <w:color w:val="000000"/>
        </w:rPr>
        <w:t>区旅游经营单位开展旅游安全培训、预案演练。在春节、清明、五一、国庆等重要节假日期间，深入各</w:t>
      </w:r>
      <w:r>
        <w:rPr>
          <w:rFonts w:ascii="BatangChe" w:hAnsi="BatangChe" w:eastAsia="BatangChe"/>
          <w:color w:val="000000"/>
        </w:rPr>
        <w:t>A</w:t>
      </w:r>
      <w:r>
        <w:rPr>
          <w:rFonts w:ascii="BatangChe" w:hAnsi="BatangChe" w:eastAsia="仿宋_GB2312"/>
          <w:color w:val="000000"/>
        </w:rPr>
        <w:t>级景区、旅行社检查旅游安全管理工作落实情况，指导督促旅游经营单位完善管理措施，消除安全隐患，保证假日旅游安全运行。节假日后，要认真总结分析旅游安全运行情况，针对节假日出现的安全管理问题，研究制定具体措施，及时予以解决。</w:t>
      </w:r>
      <w:r>
        <w:rPr>
          <w:rFonts w:ascii="BatangChe" w:hAnsi="BatangChe" w:eastAsia="楷体_GB2312"/>
          <w:b w:val="0"/>
          <w:bCs/>
          <w:color w:val="000000"/>
        </w:rPr>
        <w:t>（区文旅体育局牵头，各有关单位配合</w:t>
      </w:r>
      <w:r>
        <w:rPr>
          <w:rFonts w:ascii="BatangChe" w:hAnsi="BatangChe" w:eastAsia="仿宋_GB2312"/>
          <w:b w:val="0"/>
          <w:bCs/>
          <w:snapToGrid w:val="0"/>
          <w:kern w:val="0"/>
        </w:rPr>
        <w:t>）</w:t>
      </w:r>
    </w:p>
    <w:p>
      <w:pPr>
        <w:keepNext w:val="0"/>
        <w:keepLines w:val="0"/>
        <w:pageBreakBefore w:val="0"/>
        <w:kinsoku/>
        <w:wordWrap/>
        <w:overflowPunct/>
        <w:topLinePunct w:val="0"/>
        <w:autoSpaceDE/>
        <w:autoSpaceDN/>
        <w:bidi w:val="0"/>
        <w:spacing w:line="560" w:lineRule="exact"/>
        <w:ind w:firstLine="624" w:firstLineChars="200"/>
        <w:textAlignment w:val="auto"/>
        <w:rPr>
          <w:rFonts w:ascii="BatangChe" w:hAnsi="BatangChe" w:eastAsia="BatangChe"/>
          <w:b w:val="0"/>
          <w:bCs/>
        </w:rPr>
      </w:pPr>
      <w:r>
        <w:rPr>
          <w:rFonts w:ascii="BatangChe" w:hAnsi="BatangChe" w:eastAsia="BatangChe"/>
          <w:b/>
          <w:color w:val="000000"/>
        </w:rPr>
        <w:t>2</w:t>
      </w:r>
      <w:r>
        <w:rPr>
          <w:rFonts w:ascii="BatangChe" w:hAnsi="BatangChe" w:eastAsia="仿宋_GB2312"/>
          <w:b/>
          <w:color w:val="000000"/>
        </w:rPr>
        <w:t>. 开展</w:t>
      </w:r>
      <w:r>
        <w:rPr>
          <w:rFonts w:ascii="BatangChe" w:hAnsi="BatangChe" w:eastAsia="仿宋_GB2312"/>
          <w:b/>
        </w:rPr>
        <w:t>消防安全专项整治。</w:t>
      </w:r>
      <w:r>
        <w:rPr>
          <w:rFonts w:ascii="BatangChe" w:hAnsi="BatangChe" w:eastAsia="仿宋_GB2312"/>
        </w:rPr>
        <w:t>按照区消防安全生产委员会关于消防安全三年整治行动的统一安排部署，持续深化</w:t>
      </w:r>
      <w:r>
        <w:rPr>
          <w:rFonts w:ascii="BatangChe" w:hAnsi="BatangChe" w:eastAsia="BatangChe"/>
        </w:rPr>
        <w:t>A</w:t>
      </w:r>
      <w:r>
        <w:rPr>
          <w:rFonts w:ascii="BatangChe" w:hAnsi="BatangChe" w:eastAsia="仿宋_GB2312"/>
        </w:rPr>
        <w:t>级景区、旅行社、文化娱乐场所、星级酒店、互联网上网服务营业场所、营业性演出场所、图书馆（文化馆）、文物保护单位等场所火灾隐患治理，重点整治消防安全责任制不落实，违规搭建、违章动火动焊、电气线路老化以及敷设不规范，疏散通道不畅、消防设施损坏，消防安全培训、演练不到位、防火措施落实不严、火灾隐患治理不到位等问题。</w:t>
      </w:r>
      <w:r>
        <w:rPr>
          <w:rFonts w:ascii="BatangChe" w:hAnsi="BatangChe" w:eastAsia="楷体_GB2312"/>
          <w:b w:val="0"/>
          <w:bCs/>
        </w:rPr>
        <w:t>（区文旅体育局、区消防</w:t>
      </w:r>
      <w:r>
        <w:rPr>
          <w:rFonts w:hint="eastAsia" w:ascii="BatangChe" w:hAnsi="BatangChe" w:eastAsia="楷体_GB2312"/>
          <w:b w:val="0"/>
          <w:bCs/>
          <w:lang w:eastAsia="zh-CN"/>
        </w:rPr>
        <w:t>救援大</w:t>
      </w:r>
      <w:r>
        <w:rPr>
          <w:rFonts w:ascii="BatangChe" w:hAnsi="BatangChe" w:eastAsia="楷体_GB2312"/>
          <w:b w:val="0"/>
          <w:bCs/>
        </w:rPr>
        <w:t>队</w:t>
      </w:r>
      <w:r>
        <w:rPr>
          <w:rFonts w:hint="eastAsia" w:ascii="BatangChe" w:hAnsi="BatangChe" w:eastAsia="楷体_GB2312"/>
          <w:b w:val="0"/>
          <w:bCs/>
          <w:lang w:eastAsia="zh-CN"/>
        </w:rPr>
        <w:t>、新区消防救援大队</w:t>
      </w:r>
      <w:r>
        <w:rPr>
          <w:rFonts w:ascii="BatangChe" w:hAnsi="BatangChe" w:eastAsia="楷体_GB2312"/>
          <w:b w:val="0"/>
          <w:bCs/>
        </w:rPr>
        <w:t>按照职责分工落实）</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BatangChe" w:hAnsi="BatangChe" w:eastAsia="楷体_GB2312"/>
          <w:b w:val="0"/>
          <w:bCs/>
          <w:color w:val="000000"/>
        </w:rPr>
      </w:pPr>
      <w:r>
        <w:rPr>
          <w:rFonts w:ascii="BatangChe" w:hAnsi="BatangChe" w:eastAsia="BatangChe"/>
          <w:b/>
          <w:color w:val="000000"/>
        </w:rPr>
        <w:t>3</w:t>
      </w:r>
      <w:r>
        <w:rPr>
          <w:rFonts w:ascii="BatangChe" w:hAnsi="BatangChe" w:eastAsia="宋体"/>
          <w:b/>
          <w:color w:val="000000"/>
        </w:rPr>
        <w:t xml:space="preserve">. </w:t>
      </w:r>
      <w:r>
        <w:rPr>
          <w:rFonts w:ascii="BatangChe" w:hAnsi="BatangChe" w:eastAsia="仿宋_GB2312"/>
          <w:b/>
          <w:color w:val="000000"/>
        </w:rPr>
        <w:t>开展旅游包车安全整治。</w:t>
      </w:r>
      <w:r>
        <w:rPr>
          <w:rFonts w:ascii="BatangChe" w:hAnsi="BatangChe" w:eastAsia="仿宋_GB2312"/>
          <w:color w:val="000000"/>
        </w:rPr>
        <w:t>开展旅游包车专项检查治理，采取“四不两直”的方式检查“三证一牌一单”（经营许可证、从业资格证、道路运输证、旅游包车线路牌和安全例检合格单）和“五统一”（统一管理、统一人员、同一调度、统一费用、统一停放）的落实情况。重点检查旅游包车超员、超速、疲劳驾驶、违法超车等交通违法行为；检查车辆定期检验情况、车辆核载及实载人数、车辆轮胎磨损状况等情况；检查旅游汽车公司落实主体责任及管理制度、管理措施、签订责任状情况。与区内有包车业务的旅行社签订责任状，各旅行社承诺包车安全，规避安全风险大的线路。规范旅行社的租赁行为，不得租用“黑车”和底数不清的车辆。督促旅行社按照有关道路交通和旅游车辆管理规定，督促旅行社选用正规的、购买足额的保险汽车公司，严格审查旅游包车车辆和驾驶人的资质，签订规范的租车协议。严格要求导游人员上车之前查验车辆的“三证一牌一单”，并在行程中经常监督、提醒司机安全驾驶。严格要求旅游包车按规定配发《游客安全乘车须知》，在行程前播放《游客安全乘车温馨提示》宣传片。严格要求旅游包车按规定配置“导游专座”，并要求导游乘坐专座，不得随意变更座位，以防行驶中出现意外。</w:t>
      </w:r>
      <w:r>
        <w:rPr>
          <w:rFonts w:ascii="BatangChe" w:hAnsi="BatangChe" w:eastAsia="楷体_GB2312"/>
          <w:b w:val="0"/>
          <w:bCs/>
          <w:color w:val="000000"/>
        </w:rPr>
        <w:t>（区</w:t>
      </w:r>
      <w:r>
        <w:rPr>
          <w:rFonts w:hint="eastAsia" w:ascii="BatangChe" w:hAnsi="BatangChe" w:eastAsia="楷体_GB2312"/>
          <w:b w:val="0"/>
          <w:bCs/>
          <w:color w:val="000000"/>
          <w:lang w:eastAsia="zh-CN"/>
        </w:rPr>
        <w:t>交通运输局</w:t>
      </w:r>
      <w:r>
        <w:rPr>
          <w:rFonts w:ascii="BatangChe" w:hAnsi="BatangChe" w:eastAsia="楷体_GB2312"/>
          <w:b w:val="0"/>
          <w:bCs/>
          <w:color w:val="000000"/>
        </w:rPr>
        <w:t>牵头，区公安</w:t>
      </w:r>
      <w:r>
        <w:rPr>
          <w:rFonts w:hint="eastAsia" w:ascii="BatangChe" w:hAnsi="BatangChe" w:eastAsia="楷体_GB2312"/>
          <w:b w:val="0"/>
          <w:bCs/>
          <w:color w:val="000000"/>
          <w:lang w:eastAsia="zh-CN"/>
        </w:rPr>
        <w:t>分</w:t>
      </w:r>
      <w:r>
        <w:rPr>
          <w:rFonts w:ascii="BatangChe" w:hAnsi="BatangChe" w:eastAsia="楷体_GB2312"/>
          <w:b w:val="0"/>
          <w:bCs/>
          <w:color w:val="000000"/>
        </w:rPr>
        <w:t>局、市场监管局、文旅体育局按职责分工配合落实）</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BatangChe" w:hAnsi="BatangChe" w:eastAsia="楷体_GB2312"/>
          <w:b w:val="0"/>
          <w:bCs/>
          <w:color w:val="000000"/>
        </w:rPr>
      </w:pPr>
      <w:r>
        <w:rPr>
          <w:rFonts w:ascii="BatangChe" w:hAnsi="BatangChe" w:eastAsia="BatangChe"/>
          <w:b/>
          <w:color w:val="000000"/>
        </w:rPr>
        <w:t>4</w:t>
      </w:r>
      <w:r>
        <w:rPr>
          <w:rFonts w:ascii="BatangChe" w:hAnsi="BatangChe" w:eastAsia="宋体"/>
          <w:b/>
          <w:color w:val="000000"/>
        </w:rPr>
        <w:t xml:space="preserve">. </w:t>
      </w:r>
      <w:r>
        <w:rPr>
          <w:rFonts w:ascii="BatangChe" w:hAnsi="BatangChe" w:eastAsia="仿宋_GB2312"/>
          <w:b/>
          <w:color w:val="000000"/>
        </w:rPr>
        <w:t>开展景区流量控制治理。</w:t>
      </w:r>
      <w:r>
        <w:rPr>
          <w:rFonts w:ascii="BatangChe" w:hAnsi="BatangChe" w:eastAsia="仿宋_GB2312"/>
          <w:color w:val="000000"/>
        </w:rPr>
        <w:t>督促A级旅游景区核定游客最大承载量。测算出每个重点区域、每条线路和整个景区日最大承载量和瞬时最大承载量，摸清景区停车场最大容量，制定游客分流预案。督促旅游景区建立客流预报预警制度。在景区入口处要设流量警示牌，公布进入景区人数、重点区域人数、重点线路人数以及相对应的最大承载量，公布景区停车场最大容量、进入景区车辆数。督促旅游景区制定流量控制方案，采取门票预约等方式对景区接待游客的数量进行控制。督促加强危险路段管理，实行专人值守。在危险地段、重点游览线路、特殊时间节点上，要组织公安、景区工作人员，实行专人值守，引导游客单向游览，形成循环旅游线路，有序分流，确保旅游安全。督促旅游景区制定超过最大承载量应急预案和防拥挤踩踏应急预案，并加强应急演练，操练相关人员。</w:t>
      </w:r>
      <w:r>
        <w:rPr>
          <w:rFonts w:ascii="BatangChe" w:hAnsi="BatangChe" w:eastAsia="楷体_GB2312"/>
          <w:b/>
          <w:color w:val="000000"/>
        </w:rPr>
        <w:t>（</w:t>
      </w:r>
      <w:r>
        <w:rPr>
          <w:rFonts w:ascii="BatangChe" w:hAnsi="BatangChe" w:eastAsia="楷体_GB2312"/>
          <w:b w:val="0"/>
          <w:bCs/>
          <w:color w:val="000000"/>
        </w:rPr>
        <w:t>区文旅体育局牵头，区公安</w:t>
      </w:r>
      <w:r>
        <w:rPr>
          <w:rFonts w:hint="eastAsia" w:ascii="BatangChe" w:hAnsi="BatangChe" w:eastAsia="楷体_GB2312"/>
          <w:b w:val="0"/>
          <w:bCs/>
          <w:color w:val="000000"/>
          <w:lang w:eastAsia="zh-CN"/>
        </w:rPr>
        <w:t>分</w:t>
      </w:r>
      <w:r>
        <w:rPr>
          <w:rFonts w:ascii="BatangChe" w:hAnsi="BatangChe" w:eastAsia="楷体_GB2312"/>
          <w:b w:val="0"/>
          <w:bCs/>
          <w:color w:val="000000"/>
        </w:rPr>
        <w:t>局按职责分工落实）</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BatangChe" w:hAnsi="BatangChe" w:eastAsia="仿宋_GB2312"/>
          <w:color w:val="000000"/>
        </w:rPr>
      </w:pPr>
      <w:r>
        <w:rPr>
          <w:rFonts w:ascii="BatangChe" w:hAnsi="BatangChe" w:eastAsia="BatangChe"/>
          <w:b/>
          <w:color w:val="000000"/>
        </w:rPr>
        <w:t>5</w:t>
      </w:r>
      <w:r>
        <w:rPr>
          <w:rFonts w:ascii="BatangChe" w:hAnsi="BatangChe" w:eastAsia="宋体"/>
          <w:b/>
          <w:color w:val="000000"/>
        </w:rPr>
        <w:t xml:space="preserve">. </w:t>
      </w:r>
      <w:r>
        <w:rPr>
          <w:rFonts w:ascii="BatangChe" w:hAnsi="BatangChe" w:eastAsia="仿宋_GB2312"/>
          <w:b/>
          <w:color w:val="000000"/>
        </w:rPr>
        <w:t>开展疫情常态化防控安全检查。</w:t>
      </w:r>
      <w:r>
        <w:rPr>
          <w:rFonts w:ascii="BatangChe" w:hAnsi="BatangChe" w:eastAsia="仿宋_GB2312"/>
          <w:color w:val="000000"/>
        </w:rPr>
        <w:t>严格执行“外防输入、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BatangChe" w:hAnsi="BatangChe" w:eastAsia="楷体_GB2312"/>
          <w:b w:val="0"/>
          <w:bCs/>
          <w:color w:val="000000"/>
        </w:rPr>
      </w:pPr>
      <w:r>
        <w:rPr>
          <w:rFonts w:ascii="BatangChe" w:hAnsi="BatangChe" w:eastAsia="仿宋_GB2312"/>
          <w:color w:val="000000"/>
        </w:rPr>
        <w:t>内防反弹”政策，按照中省</w:t>
      </w:r>
      <w:r>
        <w:rPr>
          <w:rFonts w:hint="eastAsia" w:ascii="BatangChe" w:hAnsi="BatangChe" w:eastAsia="仿宋_GB2312"/>
          <w:color w:val="000000"/>
          <w:lang w:eastAsia="zh-CN"/>
        </w:rPr>
        <w:t>、</w:t>
      </w:r>
      <w:r>
        <w:rPr>
          <w:rFonts w:ascii="BatangChe" w:hAnsi="BatangChe" w:eastAsia="仿宋_GB2312"/>
          <w:color w:val="000000"/>
        </w:rPr>
        <w:t>示范区</w:t>
      </w:r>
      <w:r>
        <w:rPr>
          <w:rFonts w:hint="eastAsia" w:ascii="BatangChe" w:hAnsi="BatangChe" w:eastAsia="仿宋_GB2312"/>
          <w:color w:val="000000"/>
          <w:lang w:eastAsia="zh-CN"/>
        </w:rPr>
        <w:t>和杨陵区</w:t>
      </w:r>
      <w:r>
        <w:rPr>
          <w:rFonts w:ascii="BatangChe" w:hAnsi="BatangChe" w:eastAsia="仿宋_GB2312"/>
          <w:color w:val="000000"/>
        </w:rPr>
        <w:t>疫情防控要求，对全区营业性演出、娱乐场所、互联网上网服务营业场所等经营性场所的常态化疫情防控指导检查。严格落实</w:t>
      </w:r>
      <w:r>
        <w:rPr>
          <w:rFonts w:hint="eastAsia" w:ascii="BatangChe" w:hAnsi="BatangChe" w:eastAsia="仿宋_GB2312"/>
          <w:color w:val="000000"/>
          <w:lang w:eastAsia="zh-CN"/>
        </w:rPr>
        <w:t>中省、</w:t>
      </w:r>
      <w:r>
        <w:rPr>
          <w:rFonts w:ascii="BatangChe" w:hAnsi="BatangChe" w:eastAsia="仿宋_GB2312"/>
          <w:color w:val="000000"/>
        </w:rPr>
        <w:t>示范区</w:t>
      </w:r>
      <w:r>
        <w:rPr>
          <w:rFonts w:hint="eastAsia" w:ascii="BatangChe" w:hAnsi="BatangChe" w:eastAsia="仿宋_GB2312"/>
          <w:color w:val="000000"/>
          <w:lang w:eastAsia="zh-CN"/>
        </w:rPr>
        <w:t>和杨陵区</w:t>
      </w:r>
      <w:r>
        <w:rPr>
          <w:rFonts w:ascii="BatangChe" w:hAnsi="BatangChe" w:eastAsia="仿宋_GB2312"/>
          <w:color w:val="000000"/>
        </w:rPr>
        <w:t>旅游景区、公共图书馆、文化馆、互联网上网服务场所疫情防控指南要求，充分借鉴吸收之前探索积累的好做法好经验，进一步把防控责任细化到人头、量化到点位、深化到细节，确保疫情防控各项政策措施和各项工作任务落到实处。</w:t>
      </w:r>
      <w:r>
        <w:rPr>
          <w:rFonts w:ascii="BatangChe" w:hAnsi="BatangChe" w:eastAsia="楷体_GB2312"/>
          <w:b w:val="0"/>
          <w:bCs/>
          <w:color w:val="000000"/>
        </w:rPr>
        <w:t>（区文旅体育局、</w:t>
      </w:r>
      <w:r>
        <w:rPr>
          <w:rFonts w:hint="eastAsia" w:ascii="BatangChe" w:hAnsi="BatangChe" w:eastAsia="楷体_GB2312"/>
          <w:b w:val="0"/>
          <w:bCs/>
          <w:color w:val="000000"/>
          <w:lang w:eastAsia="zh-CN"/>
        </w:rPr>
        <w:t>各有关单位</w:t>
      </w:r>
      <w:r>
        <w:rPr>
          <w:rFonts w:ascii="BatangChe" w:hAnsi="BatangChe" w:eastAsia="楷体_GB2312"/>
          <w:b w:val="0"/>
          <w:bCs/>
          <w:color w:val="000000"/>
        </w:rPr>
        <w:t>按照职责分工落实）</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BatangChe" w:hAnsi="BatangChe" w:eastAsia="楷体_GB2312"/>
          <w:b/>
          <w:bCs/>
          <w:color w:val="000000"/>
        </w:rPr>
      </w:pPr>
      <w:r>
        <w:rPr>
          <w:rFonts w:ascii="BatangChe" w:hAnsi="BatangChe" w:eastAsia="楷体_GB2312"/>
          <w:b/>
          <w:bCs/>
          <w:color w:val="000000"/>
        </w:rPr>
        <w:t>（五）加强宣传教育和应急值守</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BatangChe" w:hAnsi="BatangChe" w:eastAsia="仿宋_GB2312"/>
          <w:color w:val="000000"/>
        </w:rPr>
      </w:pPr>
      <w:r>
        <w:rPr>
          <w:rFonts w:ascii="BatangChe" w:hAnsi="BatangChe" w:eastAsia="BatangChe"/>
          <w:b/>
          <w:color w:val="000000"/>
        </w:rPr>
        <w:t>1</w:t>
      </w:r>
      <w:r>
        <w:rPr>
          <w:rFonts w:ascii="BatangChe" w:hAnsi="BatangChe" w:eastAsia="仿宋_GB2312"/>
          <w:b/>
          <w:color w:val="000000"/>
        </w:rPr>
        <w:t>. 持续开展安全宣传。</w:t>
      </w:r>
      <w:r>
        <w:rPr>
          <w:rFonts w:ascii="BatangChe" w:hAnsi="BatangChe" w:eastAsia="仿宋_GB2312"/>
          <w:color w:val="000000"/>
        </w:rPr>
        <w:t>认真组织开展“安全生产三年整治行动”“安全生产月”“安全宣传进企业进景区”等活动，通过多种渠道广泛开展安全常识宣传，切实增强从业人员和消费者的安全意识，营造形成人人关注安全、关爱生命的社会氛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BatangChe" w:hAnsi="BatangChe" w:eastAsia="仿宋_GB2312"/>
          <w:color w:val="000000"/>
        </w:rPr>
      </w:pPr>
      <w:r>
        <w:rPr>
          <w:rFonts w:ascii="BatangChe" w:hAnsi="BatangChe" w:eastAsia="仿宋_GB2312"/>
          <w:color w:val="000000"/>
        </w:rPr>
        <w:t xml:space="preserve">    </w:t>
      </w:r>
      <w:r>
        <w:rPr>
          <w:rFonts w:ascii="BatangChe" w:hAnsi="BatangChe" w:eastAsia="BatangChe"/>
          <w:b/>
          <w:color w:val="000000"/>
        </w:rPr>
        <w:t>2</w:t>
      </w:r>
      <w:r>
        <w:rPr>
          <w:rFonts w:ascii="BatangChe" w:hAnsi="BatangChe" w:eastAsia="仿宋_GB2312"/>
          <w:b/>
          <w:color w:val="000000"/>
        </w:rPr>
        <w:t>. 组织安全教育培训。</w:t>
      </w:r>
      <w:r>
        <w:rPr>
          <w:rFonts w:ascii="BatangChe" w:hAnsi="BatangChe" w:eastAsia="仿宋_GB2312"/>
          <w:color w:val="000000"/>
        </w:rPr>
        <w:t>将安全生产列入行政管理和从业人员培训体系，提高文旅部门安全管理及突发事件应急处置能力。督促指导文化和旅游经营单位加强对一线工作人员的安全教育培训，提高安全意识，落实安全提示、安全防范、紧急救助等安全保障义务。</w:t>
      </w:r>
    </w:p>
    <w:p>
      <w:pPr>
        <w:keepNext w:val="0"/>
        <w:keepLines w:val="0"/>
        <w:pageBreakBefore w:val="0"/>
        <w:kinsoku/>
        <w:wordWrap/>
        <w:overflowPunct/>
        <w:topLinePunct w:val="0"/>
        <w:autoSpaceDE/>
        <w:autoSpaceDN/>
        <w:bidi w:val="0"/>
        <w:spacing w:line="560" w:lineRule="exact"/>
        <w:ind w:firstLine="624" w:firstLineChars="200"/>
        <w:textAlignment w:val="auto"/>
        <w:rPr>
          <w:rFonts w:ascii="BatangChe" w:hAnsi="BatangChe" w:eastAsia="仿宋_GB2312"/>
          <w:color w:val="000000"/>
        </w:rPr>
      </w:pPr>
      <w:r>
        <w:rPr>
          <w:rFonts w:ascii="BatangChe" w:hAnsi="BatangChe" w:eastAsia="BatangChe"/>
          <w:b/>
          <w:color w:val="000000"/>
        </w:rPr>
        <w:t>3</w:t>
      </w:r>
      <w:r>
        <w:rPr>
          <w:rFonts w:ascii="BatangChe" w:hAnsi="BatangChe" w:eastAsia="仿宋_GB2312"/>
          <w:b/>
          <w:color w:val="000000"/>
        </w:rPr>
        <w:t>. 推动完善应急预案和演练。</w:t>
      </w:r>
      <w:r>
        <w:rPr>
          <w:rFonts w:ascii="BatangChe" w:hAnsi="BatangChe" w:eastAsia="仿宋_GB2312"/>
          <w:color w:val="000000"/>
        </w:rPr>
        <w:t>进一步建立完善突发事件应急预案，强化应急预案的上下衔接、部门衔接、政企衔接，提高预案科学性、针对性和实战性。指导督促全区各文化旅游市场经营单位健全完善各类应急预案，会同公安、交通、消防、卫健等部门开展联合演练，切实提高突发事件应急处置能力。</w:t>
      </w:r>
    </w:p>
    <w:p>
      <w:pPr>
        <w:keepNext w:val="0"/>
        <w:keepLines w:val="0"/>
        <w:pageBreakBefore w:val="0"/>
        <w:kinsoku/>
        <w:wordWrap/>
        <w:overflowPunct/>
        <w:topLinePunct w:val="0"/>
        <w:autoSpaceDE/>
        <w:autoSpaceDN/>
        <w:bidi w:val="0"/>
        <w:spacing w:line="560" w:lineRule="exact"/>
        <w:ind w:firstLine="624" w:firstLineChars="200"/>
        <w:textAlignment w:val="auto"/>
        <w:rPr>
          <w:rFonts w:ascii="BatangChe" w:hAnsi="BatangChe" w:eastAsia="仿宋_GB2312"/>
          <w:color w:val="000000"/>
        </w:rPr>
      </w:pPr>
      <w:r>
        <w:rPr>
          <w:rFonts w:ascii="BatangChe" w:hAnsi="BatangChe" w:eastAsia="BatangChe"/>
          <w:b/>
          <w:color w:val="000000"/>
        </w:rPr>
        <w:t>4</w:t>
      </w:r>
      <w:r>
        <w:rPr>
          <w:rFonts w:ascii="BatangChe" w:hAnsi="BatangChe" w:eastAsia="仿宋_GB2312"/>
          <w:b/>
          <w:color w:val="000000"/>
        </w:rPr>
        <w:t>. 加强值班值守和信息报送</w:t>
      </w:r>
      <w:r>
        <w:rPr>
          <w:rFonts w:ascii="BatangChe" w:hAnsi="BatangChe" w:eastAsia="仿宋_GB2312"/>
          <w:color w:val="000000"/>
        </w:rPr>
        <w:t>。严格落实重点时段</w:t>
      </w:r>
      <w:r>
        <w:rPr>
          <w:rFonts w:ascii="BatangChe" w:hAnsi="BatangChe" w:eastAsia="BatangChe"/>
          <w:color w:val="000000"/>
        </w:rPr>
        <w:t>24</w:t>
      </w:r>
      <w:r>
        <w:rPr>
          <w:rFonts w:ascii="BatangChe" w:hAnsi="BatangChe" w:eastAsia="仿宋_GB2312"/>
          <w:color w:val="000000"/>
        </w:rPr>
        <w:t>小时值班和领导带班制度，确保通信联络畅通。一旦发生突发事件，要按规定逐级上报，严防漏报、延报、瞒报。</w:t>
      </w:r>
    </w:p>
    <w:p>
      <w:pPr>
        <w:pStyle w:val="2"/>
        <w:keepNext w:val="0"/>
        <w:keepLines w:val="0"/>
        <w:pageBreakBefore w:val="0"/>
        <w:kinsoku/>
        <w:wordWrap/>
        <w:overflowPunct/>
        <w:topLinePunct w:val="0"/>
        <w:autoSpaceDE/>
        <w:autoSpaceDN/>
        <w:bidi w:val="0"/>
        <w:spacing w:after="0" w:line="560" w:lineRule="exact"/>
        <w:ind w:firstLine="624" w:firstLineChars="200"/>
        <w:textAlignment w:val="auto"/>
        <w:rPr>
          <w:rFonts w:ascii="BatangChe" w:hAnsi="BatangChe" w:eastAsia="楷体_GB2312"/>
          <w:b w:val="0"/>
          <w:bCs/>
        </w:rPr>
      </w:pPr>
      <w:r>
        <w:rPr>
          <w:rFonts w:ascii="BatangChe" w:hAnsi="BatangChe" w:eastAsia="楷体_GB2312"/>
          <w:b w:val="0"/>
          <w:bCs/>
        </w:rPr>
        <w:t>（以上工作由区文旅体育局牵头，各有关单位配合）</w:t>
      </w:r>
    </w:p>
    <w:p>
      <w:pPr>
        <w:keepNext w:val="0"/>
        <w:keepLines w:val="0"/>
        <w:pageBreakBefore w:val="0"/>
        <w:kinsoku/>
        <w:wordWrap/>
        <w:overflowPunct/>
        <w:topLinePunct w:val="0"/>
        <w:autoSpaceDE/>
        <w:autoSpaceDN/>
        <w:bidi w:val="0"/>
        <w:spacing w:line="560" w:lineRule="exact"/>
        <w:ind w:firstLine="624" w:firstLineChars="200"/>
        <w:textAlignment w:val="auto"/>
        <w:rPr>
          <w:rFonts w:hint="default" w:ascii="BatangChe" w:hAnsi="BatangChe" w:eastAsia="黑体"/>
          <w:color w:val="000000"/>
        </w:rPr>
      </w:pPr>
      <w:r>
        <w:rPr>
          <w:rFonts w:ascii="BatangChe" w:hAnsi="BatangChe" w:eastAsia="黑体"/>
          <w:color w:val="000000"/>
        </w:rPr>
        <w:t>三、时间安排</w:t>
      </w:r>
    </w:p>
    <w:p>
      <w:pPr>
        <w:keepNext w:val="0"/>
        <w:keepLines w:val="0"/>
        <w:pageBreakBefore w:val="0"/>
        <w:kinsoku/>
        <w:wordWrap/>
        <w:overflowPunct/>
        <w:topLinePunct w:val="0"/>
        <w:autoSpaceDE/>
        <w:autoSpaceDN/>
        <w:bidi w:val="0"/>
        <w:spacing w:line="560" w:lineRule="exact"/>
        <w:ind w:firstLine="624" w:firstLineChars="200"/>
        <w:textAlignment w:val="auto"/>
        <w:rPr>
          <w:rFonts w:hint="default" w:ascii="BatangChe" w:hAnsi="BatangChe" w:eastAsia="仿宋_GB2312"/>
          <w:color w:val="000000"/>
        </w:rPr>
      </w:pPr>
      <w:r>
        <w:rPr>
          <w:rFonts w:ascii="BatangChe" w:hAnsi="BatangChe" w:eastAsia="仿宋_GB2312"/>
          <w:color w:val="000000"/>
        </w:rPr>
        <w:t>从</w:t>
      </w:r>
      <w:r>
        <w:rPr>
          <w:rFonts w:hint="eastAsia" w:ascii="BatangChe" w:hAnsi="BatangChe" w:eastAsia="仿宋_GB2312"/>
          <w:color w:val="000000"/>
          <w:lang w:eastAsia="zh-CN"/>
        </w:rPr>
        <w:t>2020年</w:t>
      </w:r>
      <w:r>
        <w:rPr>
          <w:rFonts w:hint="eastAsia" w:ascii="BatangChe" w:hAnsi="BatangChe" w:eastAsia="仿宋_GB2312"/>
          <w:color w:val="000000"/>
          <w:lang w:val="en-US" w:eastAsia="zh-CN"/>
        </w:rPr>
        <w:t>8</w:t>
      </w:r>
      <w:r>
        <w:rPr>
          <w:rFonts w:hint="eastAsia" w:ascii="BatangChe" w:hAnsi="BatangChe" w:eastAsia="仿宋_GB2312"/>
          <w:color w:val="000000"/>
          <w:lang w:eastAsia="zh-CN"/>
        </w:rPr>
        <w:t>月上旬</w:t>
      </w:r>
      <w:r>
        <w:rPr>
          <w:rFonts w:ascii="BatangChe" w:hAnsi="BatangChe" w:eastAsia="仿宋_GB2312"/>
          <w:color w:val="000000"/>
        </w:rPr>
        <w:t>开始至2022年12月结束</w:t>
      </w:r>
      <w:r>
        <w:rPr>
          <w:rFonts w:hint="default" w:ascii="BatangChe" w:hAnsi="BatangChe" w:eastAsia="仿宋_GB2312"/>
          <w:color w:val="000000"/>
        </w:rPr>
        <w:t>,</w:t>
      </w:r>
      <w:r>
        <w:rPr>
          <w:rFonts w:ascii="BatangChe" w:hAnsi="BatangChe" w:eastAsia="仿宋_GB2312"/>
          <w:color w:val="000000"/>
        </w:rPr>
        <w:t>分四个阶段进行。</w:t>
      </w:r>
    </w:p>
    <w:p>
      <w:pPr>
        <w:keepNext w:val="0"/>
        <w:keepLines w:val="0"/>
        <w:pageBreakBefore w:val="0"/>
        <w:kinsoku/>
        <w:wordWrap/>
        <w:overflowPunct/>
        <w:topLinePunct w:val="0"/>
        <w:autoSpaceDE/>
        <w:autoSpaceDN/>
        <w:bidi w:val="0"/>
        <w:spacing w:line="560" w:lineRule="exact"/>
        <w:ind w:firstLine="624" w:firstLineChars="200"/>
        <w:textAlignment w:val="auto"/>
        <w:rPr>
          <w:rFonts w:hint="default" w:ascii="BatangChe" w:hAnsi="BatangChe" w:eastAsia="仿宋_GB2312"/>
          <w:color w:val="000000"/>
        </w:rPr>
      </w:pPr>
      <w:r>
        <w:rPr>
          <w:rFonts w:ascii="BatangChe" w:hAnsi="BatangChe" w:eastAsia="仿宋_GB2312"/>
          <w:color w:val="000000"/>
        </w:rPr>
        <w:t>（一）动员部署(</w:t>
      </w:r>
      <w:r>
        <w:rPr>
          <w:rFonts w:hint="eastAsia" w:ascii="BatangChe" w:hAnsi="BatangChe" w:eastAsia="仿宋_GB2312"/>
          <w:color w:val="000000"/>
          <w:lang w:eastAsia="zh-CN"/>
        </w:rPr>
        <w:t>2020年</w:t>
      </w:r>
      <w:r>
        <w:rPr>
          <w:rFonts w:hint="eastAsia" w:ascii="BatangChe" w:hAnsi="BatangChe" w:eastAsia="仿宋_GB2312"/>
          <w:color w:val="000000"/>
          <w:lang w:val="en-US" w:eastAsia="zh-CN"/>
        </w:rPr>
        <w:t>8</w:t>
      </w:r>
      <w:r>
        <w:rPr>
          <w:rFonts w:hint="eastAsia" w:ascii="BatangChe" w:hAnsi="BatangChe" w:eastAsia="仿宋_GB2312"/>
          <w:color w:val="000000"/>
          <w:lang w:eastAsia="zh-CN"/>
        </w:rPr>
        <w:t>月上旬</w:t>
      </w:r>
      <w:r>
        <w:rPr>
          <w:rFonts w:ascii="BatangChe" w:hAnsi="BatangChe" w:eastAsia="仿宋_GB2312"/>
          <w:color w:val="000000"/>
        </w:rPr>
        <w:t>)。按照区安委办统一部署，制定</w:t>
      </w:r>
      <w:r>
        <w:rPr>
          <w:rFonts w:hint="eastAsia" w:ascii="BatangChe" w:hAnsi="BatangChe" w:eastAsia="仿宋_GB2312"/>
          <w:color w:val="000000"/>
          <w:lang w:eastAsia="zh-CN"/>
        </w:rPr>
        <w:t>全</w:t>
      </w:r>
      <w:r>
        <w:rPr>
          <w:rFonts w:ascii="BatangChe" w:hAnsi="BatangChe" w:eastAsia="仿宋_GB2312"/>
          <w:color w:val="000000"/>
        </w:rPr>
        <w:t>区文化和旅游行业安全生产三年整治方案，启动文化和旅游安全专项整治，在杨凌文旅微博、杨凌文旅市场微信工作群等发布信息，全面动员各成员单位和经营单位开展整治工作。</w:t>
      </w:r>
    </w:p>
    <w:p>
      <w:pPr>
        <w:keepNext w:val="0"/>
        <w:keepLines w:val="0"/>
        <w:pageBreakBefore w:val="0"/>
        <w:kinsoku/>
        <w:wordWrap/>
        <w:overflowPunct/>
        <w:topLinePunct w:val="0"/>
        <w:autoSpaceDE/>
        <w:autoSpaceDN/>
        <w:bidi w:val="0"/>
        <w:spacing w:line="560" w:lineRule="exact"/>
        <w:ind w:firstLine="624" w:firstLineChars="200"/>
        <w:textAlignment w:val="auto"/>
        <w:rPr>
          <w:rFonts w:hint="default" w:ascii="BatangChe" w:hAnsi="BatangChe" w:eastAsia="仿宋_GB2312"/>
          <w:color w:val="000000"/>
        </w:rPr>
      </w:pPr>
      <w:r>
        <w:rPr>
          <w:rFonts w:ascii="BatangChe" w:hAnsi="BatangChe" w:eastAsia="仿宋_GB2312"/>
          <w:color w:val="000000"/>
        </w:rPr>
        <w:t>（二）排查整治（2020年</w:t>
      </w:r>
      <w:r>
        <w:rPr>
          <w:rFonts w:hint="eastAsia" w:ascii="BatangChe" w:hAnsi="BatangChe" w:eastAsia="仿宋_GB2312"/>
          <w:color w:val="000000"/>
          <w:lang w:val="en-US" w:eastAsia="zh-CN"/>
        </w:rPr>
        <w:t>8</w:t>
      </w:r>
      <w:r>
        <w:rPr>
          <w:rFonts w:ascii="BatangChe" w:hAnsi="BatangChe" w:eastAsia="仿宋_GB2312"/>
          <w:color w:val="000000"/>
        </w:rPr>
        <w:t>月</w:t>
      </w:r>
      <w:r>
        <w:rPr>
          <w:rFonts w:hint="eastAsia" w:ascii="BatangChe" w:hAnsi="BatangChe" w:eastAsia="仿宋_GB2312"/>
          <w:color w:val="000000"/>
          <w:lang w:eastAsia="zh-CN"/>
        </w:rPr>
        <w:t>中旬</w:t>
      </w:r>
      <w:r>
        <w:rPr>
          <w:rFonts w:ascii="BatangChe" w:hAnsi="BatangChe" w:eastAsia="仿宋_GB2312"/>
          <w:color w:val="000000"/>
        </w:rPr>
        <w:t>至12月)。区旅游安全生产专业委员会各成员单位</w:t>
      </w:r>
      <w:r>
        <w:rPr>
          <w:rFonts w:hint="eastAsia" w:ascii="BatangChe" w:hAnsi="BatangChe" w:eastAsia="仿宋_GB2312"/>
          <w:color w:val="000000"/>
          <w:lang w:eastAsia="zh-CN"/>
        </w:rPr>
        <w:t>要</w:t>
      </w:r>
      <w:r>
        <w:rPr>
          <w:rFonts w:ascii="BatangChe" w:hAnsi="BatangChe" w:eastAsia="仿宋_GB2312"/>
          <w:color w:val="000000"/>
        </w:rPr>
        <w:t>对文化和旅游行业安全风险隐患全面排查</w:t>
      </w:r>
      <w:r>
        <w:rPr>
          <w:rFonts w:hint="default" w:ascii="BatangChe" w:hAnsi="BatangChe" w:eastAsia="仿宋_GB2312"/>
          <w:color w:val="000000"/>
        </w:rPr>
        <w:t>,</w:t>
      </w:r>
      <w:r>
        <w:rPr>
          <w:rFonts w:ascii="BatangChe" w:hAnsi="BatangChe" w:eastAsia="仿宋_GB2312"/>
          <w:color w:val="000000"/>
        </w:rPr>
        <w:t>建立问题隐患和制度措施“两个清单”</w:t>
      </w:r>
      <w:r>
        <w:rPr>
          <w:rFonts w:hint="default" w:ascii="BatangChe" w:hAnsi="BatangChe" w:eastAsia="仿宋_GB2312"/>
          <w:color w:val="000000"/>
        </w:rPr>
        <w:t>,</w:t>
      </w:r>
      <w:r>
        <w:rPr>
          <w:rFonts w:ascii="BatangChe" w:hAnsi="BatangChe" w:eastAsia="仿宋_GB2312"/>
          <w:color w:val="000000"/>
        </w:rPr>
        <w:t>明确排查时间表、整改路线图、工作责任到人</w:t>
      </w:r>
      <w:r>
        <w:rPr>
          <w:rFonts w:hint="default" w:ascii="BatangChe" w:hAnsi="BatangChe" w:eastAsia="仿宋_GB2312"/>
          <w:color w:val="000000"/>
        </w:rPr>
        <w:t>,</w:t>
      </w:r>
      <w:r>
        <w:rPr>
          <w:rFonts w:ascii="BatangChe" w:hAnsi="BatangChe" w:eastAsia="仿宋_GB2312"/>
          <w:color w:val="000000"/>
        </w:rPr>
        <w:t>积极发动社会各方面力量群策群力、群防群治</w:t>
      </w:r>
      <w:r>
        <w:rPr>
          <w:rFonts w:hint="default" w:ascii="BatangChe" w:hAnsi="BatangChe" w:eastAsia="仿宋_GB2312"/>
          <w:color w:val="000000"/>
        </w:rPr>
        <w:t>,</w:t>
      </w:r>
      <w:r>
        <w:rPr>
          <w:rFonts w:ascii="BatangChe" w:hAnsi="BatangChe" w:eastAsia="仿宋_GB2312"/>
          <w:color w:val="000000"/>
        </w:rPr>
        <w:t>确保各项隐患排查任务精准推进落实。</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BatangChe" w:hAnsi="BatangChe" w:eastAsia="仿宋_GB2312"/>
          <w:color w:val="000000"/>
        </w:rPr>
      </w:pPr>
      <w:r>
        <w:rPr>
          <w:rFonts w:ascii="BatangChe" w:hAnsi="BatangChe" w:eastAsia="仿宋_GB2312"/>
          <w:color w:val="000000"/>
        </w:rPr>
        <w:t>（三）集中攻坚(2021年)。区旅游安全生产专业委员会各成员单位对照前期排查的“两个清单”，细化各项治理举措</w:t>
      </w:r>
      <w:r>
        <w:rPr>
          <w:rFonts w:hint="default" w:ascii="BatangChe" w:hAnsi="BatangChe" w:eastAsia="仿宋_GB2312"/>
          <w:color w:val="000000"/>
        </w:rPr>
        <w:t>,</w:t>
      </w:r>
      <w:r>
        <w:rPr>
          <w:rFonts w:ascii="BatangChe" w:hAnsi="BatangChe" w:eastAsia="仿宋_GB2312"/>
          <w:color w:val="000000"/>
        </w:rPr>
        <w:t>实施差异化整治。存在重大安全隐患的</w:t>
      </w:r>
      <w:r>
        <w:rPr>
          <w:rFonts w:hint="default" w:ascii="BatangChe" w:hAnsi="BatangChe" w:eastAsia="仿宋_GB2312"/>
          <w:color w:val="000000"/>
        </w:rPr>
        <w:t>,</w:t>
      </w:r>
      <w:r>
        <w:rPr>
          <w:rFonts w:ascii="BatangChe" w:hAnsi="BatangChe" w:eastAsia="仿宋_GB2312"/>
          <w:color w:val="000000"/>
        </w:rPr>
        <w:t>全面落实挂牌督办和跟踪整治</w:t>
      </w:r>
      <w:r>
        <w:rPr>
          <w:rFonts w:hint="default" w:ascii="BatangChe" w:hAnsi="BatangChe" w:eastAsia="仿宋_GB2312"/>
          <w:color w:val="000000"/>
        </w:rPr>
        <w:t>,</w:t>
      </w:r>
      <w:r>
        <w:rPr>
          <w:rFonts w:ascii="BatangChe" w:hAnsi="BatangChe" w:eastAsia="仿宋_GB2312"/>
          <w:color w:val="000000"/>
        </w:rPr>
        <w:t xml:space="preserve"> 确保按时整改闭环</w:t>
      </w:r>
      <w:r>
        <w:rPr>
          <w:rFonts w:hint="default" w:ascii="BatangChe" w:hAnsi="BatangChe" w:eastAsia="仿宋_GB2312"/>
          <w:color w:val="000000"/>
        </w:rPr>
        <w:t>,</w:t>
      </w:r>
      <w:r>
        <w:rPr>
          <w:rFonts w:ascii="BatangChe" w:hAnsi="BatangChe" w:eastAsia="仿宋_GB2312"/>
          <w:color w:val="000000"/>
        </w:rPr>
        <w:t>达到整治效果。</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BatangChe" w:hAnsi="BatangChe" w:eastAsia="仿宋_GB2312"/>
          <w:color w:val="000000"/>
        </w:rPr>
      </w:pPr>
      <w:r>
        <w:rPr>
          <w:rFonts w:ascii="BatangChe" w:hAnsi="BatangChe" w:eastAsia="仿宋_GB2312"/>
          <w:color w:val="000000"/>
        </w:rPr>
        <w:t>（四）巩固提升(2022年)。全面分析总结共性问题 ,因地制宜出台一批配套举措、形成一批经验做法</w:t>
      </w:r>
      <w:r>
        <w:rPr>
          <w:rFonts w:hint="default" w:ascii="BatangChe" w:hAnsi="BatangChe" w:eastAsia="仿宋_GB2312"/>
          <w:color w:val="000000"/>
        </w:rPr>
        <w:t>,</w:t>
      </w:r>
      <w:r>
        <w:rPr>
          <w:rFonts w:ascii="BatangChe" w:hAnsi="BatangChe" w:eastAsia="仿宋_GB2312"/>
          <w:color w:val="000000"/>
        </w:rPr>
        <w:t>建立健全行业防范化解重大安全风险的系统性、机制性治理举措，提升行业整体安全生产整治水平。</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BatangChe" w:hAnsi="BatangChe" w:eastAsia="黑体"/>
          <w:color w:val="000000"/>
        </w:rPr>
      </w:pPr>
      <w:r>
        <w:rPr>
          <w:rFonts w:ascii="BatangChe" w:hAnsi="BatangChe" w:eastAsia="黑体"/>
          <w:color w:val="000000"/>
        </w:rPr>
        <w:t>四、保障措施</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BatangChe" w:hAnsi="BatangChe" w:eastAsia="仿宋_GB2312"/>
          <w:color w:val="000000"/>
        </w:rPr>
      </w:pPr>
      <w:r>
        <w:rPr>
          <w:rFonts w:ascii="BatangChe" w:hAnsi="BatangChe" w:eastAsia="仿宋_GB2312"/>
          <w:color w:val="000000"/>
        </w:rPr>
        <w:t>（一）加强领导，落实责任。按照区旅游安全生产</w:t>
      </w:r>
      <w:r>
        <w:rPr>
          <w:rFonts w:hint="eastAsia" w:ascii="BatangChe" w:hAnsi="BatangChe" w:eastAsia="仿宋_GB2312"/>
          <w:color w:val="000000"/>
          <w:lang w:eastAsia="zh-CN"/>
        </w:rPr>
        <w:t>专业</w:t>
      </w:r>
      <w:r>
        <w:rPr>
          <w:rFonts w:ascii="BatangChe" w:hAnsi="BatangChe" w:eastAsia="仿宋_GB2312"/>
          <w:color w:val="000000"/>
        </w:rPr>
        <w:t>委员会的要求，各成员单位要将安全管理工作纳入重要议事内容，主要负责人亲自抓，在部署业务工作、调研检查时，要将文化和旅游安全工作一并研究、一并部署、一并检查，扎实推进各项工作有效落实。</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BatangChe" w:hAnsi="BatangChe" w:eastAsia="仿宋_GB2312"/>
          <w:color w:val="000000"/>
        </w:rPr>
      </w:pPr>
      <w:r>
        <w:rPr>
          <w:rFonts w:ascii="BatangChe" w:hAnsi="BatangChe" w:eastAsia="仿宋_GB2312"/>
          <w:color w:val="000000"/>
        </w:rPr>
        <w:t>（二）深入检查，严格处罚。区旅游安全生产</w:t>
      </w:r>
      <w:r>
        <w:rPr>
          <w:rFonts w:hint="eastAsia" w:ascii="BatangChe" w:hAnsi="BatangChe" w:eastAsia="仿宋_GB2312"/>
          <w:color w:val="000000"/>
          <w:lang w:eastAsia="zh-CN"/>
        </w:rPr>
        <w:t>专业</w:t>
      </w:r>
      <w:r>
        <w:rPr>
          <w:rFonts w:ascii="BatangChe" w:hAnsi="BatangChe" w:eastAsia="仿宋_GB2312"/>
          <w:color w:val="000000"/>
        </w:rPr>
        <w:t>委员会各成员单位要综合运用暗访检查、专项检查、第三方安全专家检查等方式加大检查的频次和力度，对执法过程中发现的违法违规行为，该处罚的必须依法处罚，该停产停业整顿的必须停产停业整顿，经停产停业整顿仍不具备安全生产条件的，依法关闭。</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BatangChe" w:hAnsi="BatangChe" w:eastAsia="仿宋_GB2312"/>
          <w:color w:val="000000"/>
        </w:rPr>
      </w:pPr>
      <w:r>
        <w:rPr>
          <w:rFonts w:ascii="BatangChe" w:hAnsi="BatangChe" w:eastAsia="仿宋_GB2312"/>
          <w:color w:val="000000"/>
        </w:rPr>
        <w:t>（三）强化宣传，注重典型。充分利用中省及区内新闻媒体、新媒体平台，积极宣传安全生产三年整治行动意义和要求，宣传文化和旅游行业安全生产三年整治行动推进情况，进一步营造全社会关注安全良好氛围。发挥典型示范作用，注重抓典型、促先进，对达不到要求的旅游企业，列入重点监管对象，并在新闻媒体予以曝光。</w:t>
      </w:r>
    </w:p>
    <w:p>
      <w:pPr>
        <w:keepNext w:val="0"/>
        <w:keepLines w:val="0"/>
        <w:pageBreakBefore w:val="0"/>
        <w:kinsoku/>
        <w:wordWrap/>
        <w:overflowPunct/>
        <w:topLinePunct w:val="0"/>
        <w:autoSpaceDE/>
        <w:autoSpaceDN/>
        <w:bidi w:val="0"/>
        <w:spacing w:line="560" w:lineRule="exact"/>
        <w:ind w:firstLine="624" w:firstLineChars="200"/>
        <w:textAlignment w:val="auto"/>
        <w:rPr>
          <w:rFonts w:hint="default" w:ascii="BatangChe" w:hAnsi="BatangChe" w:eastAsia="仿宋_GB2312"/>
          <w:color w:val="000000"/>
        </w:rPr>
      </w:pPr>
    </w:p>
    <w:p>
      <w:pPr>
        <w:pStyle w:val="13"/>
        <w:rPr>
          <w:rFonts w:hint="default" w:ascii="BatangChe" w:hAnsi="BatangChe" w:eastAsia="仿宋_GB2312"/>
          <w:color w:val="000000"/>
        </w:rPr>
      </w:pPr>
    </w:p>
    <w:p>
      <w:pPr>
        <w:rPr>
          <w:rFonts w:hint="default" w:ascii="BatangChe" w:hAnsi="BatangChe" w:eastAsia="仿宋_GB2312"/>
          <w:color w:val="000000"/>
        </w:rPr>
      </w:pPr>
    </w:p>
    <w:p>
      <w:pPr>
        <w:pStyle w:val="13"/>
        <w:rPr>
          <w:rFonts w:hint="default" w:ascii="BatangChe" w:hAnsi="BatangChe" w:eastAsia="仿宋_GB2312"/>
          <w:color w:val="000000"/>
        </w:rPr>
      </w:pPr>
    </w:p>
    <w:p>
      <w:pPr>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0"/>
        <w:rPr>
          <w:rFonts w:hint="default" w:ascii="BatangChe" w:hAnsi="BatangChe" w:eastAsia="黑体" w:cs="黑体"/>
          <w:b w:val="0"/>
          <w:bCs/>
          <w:color w:val="000000"/>
          <w:sz w:val="32"/>
          <w:szCs w:val="32"/>
          <w:lang w:val="en-US" w:eastAsia="zh-CN"/>
        </w:rPr>
      </w:pPr>
      <w:r>
        <w:rPr>
          <w:rFonts w:hint="eastAsia" w:ascii="BatangChe" w:hAnsi="BatangChe" w:eastAsia="黑体" w:cs="黑体"/>
          <w:b w:val="0"/>
          <w:bCs/>
          <w:color w:val="000000"/>
          <w:sz w:val="32"/>
          <w:szCs w:val="32"/>
          <w:lang w:val="en-US" w:eastAsia="zh-CN"/>
        </w:rPr>
        <w:t>附件12</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textAlignment w:val="auto"/>
        <w:rPr>
          <w:rFonts w:hint="eastAsia" w:ascii="BatangChe" w:hAnsi="BatangChe" w:eastAsia="方正小标宋简体"/>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rightChars="0"/>
        <w:jc w:val="center"/>
        <w:textAlignment w:val="auto"/>
        <w:outlineLvl w:val="9"/>
        <w:rPr>
          <w:rFonts w:hint="eastAsia" w:ascii="BatangChe" w:hAnsi="BatangChe" w:eastAsia="方正小标宋简体" w:cs="方正小标宋简体"/>
          <w:b w:val="0"/>
          <w:bCs w:val="0"/>
          <w:color w:val="000000"/>
          <w:spacing w:val="0"/>
          <w:sz w:val="44"/>
          <w:szCs w:val="44"/>
        </w:rPr>
      </w:pPr>
      <w:r>
        <w:rPr>
          <w:rFonts w:hint="eastAsia" w:ascii="BatangChe" w:hAnsi="BatangChe" w:eastAsia="方正小标宋简体" w:cs="方正小标宋简体"/>
          <w:b w:val="0"/>
          <w:bCs w:val="0"/>
          <w:color w:val="000000"/>
          <w:spacing w:val="0"/>
          <w:sz w:val="44"/>
          <w:szCs w:val="44"/>
          <w:lang w:val="en-US" w:eastAsia="zh-CN"/>
        </w:rPr>
        <w:t>全区</w:t>
      </w:r>
      <w:r>
        <w:rPr>
          <w:rFonts w:hint="eastAsia" w:ascii="BatangChe" w:hAnsi="BatangChe" w:eastAsia="方正小标宋简体" w:cs="方正小标宋简体"/>
          <w:b w:val="0"/>
          <w:bCs w:val="0"/>
          <w:color w:val="000000"/>
          <w:spacing w:val="0"/>
          <w:sz w:val="44"/>
          <w:szCs w:val="44"/>
          <w:lang w:eastAsia="zh-CN"/>
        </w:rPr>
        <w:t>特种设备安全专项整治三年行动实施方案</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rightChars="0"/>
        <w:textAlignment w:val="auto"/>
        <w:outlineLvl w:val="9"/>
        <w:rPr>
          <w:rFonts w:ascii="BatangChe" w:hAnsi="BatangChe" w:eastAsia="仿宋_GB2312"/>
          <w:color w:val="000000"/>
        </w:rPr>
      </w:pPr>
    </w:p>
    <w:p>
      <w:pPr>
        <w:keepNext w:val="0"/>
        <w:keepLines w:val="0"/>
        <w:pageBreakBefore w:val="0"/>
        <w:kinsoku/>
        <w:wordWrap/>
        <w:overflowPunct/>
        <w:topLinePunct w:val="0"/>
        <w:autoSpaceDE/>
        <w:autoSpaceDN/>
        <w:bidi w:val="0"/>
        <w:spacing w:line="560" w:lineRule="exact"/>
        <w:ind w:firstLine="624" w:firstLineChars="200"/>
        <w:textAlignment w:val="auto"/>
        <w:rPr>
          <w:rFonts w:ascii="BatangChe" w:hAnsi="BatangChe" w:eastAsia="仿宋_GB2312" w:cs="仿宋"/>
          <w:color w:val="000000"/>
          <w:szCs w:val="32"/>
        </w:rPr>
      </w:pPr>
      <w:r>
        <w:rPr>
          <w:rFonts w:hint="eastAsia" w:ascii="BatangChe" w:hAnsi="BatangChe" w:eastAsia="仿宋_GB2312" w:cs="仿宋"/>
          <w:color w:val="000000"/>
          <w:szCs w:val="32"/>
        </w:rPr>
        <w:t>为加强</w:t>
      </w:r>
      <w:r>
        <w:rPr>
          <w:rFonts w:hint="eastAsia" w:ascii="BatangChe" w:hAnsi="BatangChe" w:eastAsia="仿宋_GB2312" w:cs="仿宋"/>
          <w:color w:val="000000"/>
          <w:szCs w:val="32"/>
          <w:lang w:eastAsia="zh-CN"/>
        </w:rPr>
        <w:t>全</w:t>
      </w:r>
      <w:r>
        <w:rPr>
          <w:rFonts w:hint="eastAsia" w:ascii="BatangChe" w:hAnsi="BatangChe" w:eastAsia="仿宋_GB2312" w:cs="仿宋"/>
          <w:color w:val="000000"/>
          <w:szCs w:val="32"/>
        </w:rPr>
        <w:t>区特种设备安全专项整治，提高特种设备安全运行质量，根据《</w:t>
      </w:r>
      <w:r>
        <w:rPr>
          <w:rFonts w:hint="eastAsia" w:ascii="BatangChe" w:hAnsi="BatangChe" w:eastAsia="仿宋_GB2312" w:cs="仿宋"/>
          <w:color w:val="000000"/>
          <w:szCs w:val="32"/>
          <w:lang w:eastAsia="zh-CN"/>
        </w:rPr>
        <w:t>示范区</w:t>
      </w:r>
      <w:r>
        <w:rPr>
          <w:rFonts w:hint="eastAsia" w:ascii="BatangChe" w:hAnsi="BatangChe" w:eastAsia="仿宋_GB2312" w:cs="仿宋"/>
          <w:color w:val="000000"/>
          <w:szCs w:val="32"/>
        </w:rPr>
        <w:t>安全生产专项整治三年行动实施方案》，制定本方案。</w:t>
      </w:r>
    </w:p>
    <w:p>
      <w:pPr>
        <w:keepNext w:val="0"/>
        <w:keepLines w:val="0"/>
        <w:pageBreakBefore w:val="0"/>
        <w:kinsoku/>
        <w:wordWrap/>
        <w:overflowPunct/>
        <w:topLinePunct w:val="0"/>
        <w:autoSpaceDE/>
        <w:autoSpaceDN/>
        <w:bidi w:val="0"/>
        <w:spacing w:line="560" w:lineRule="exact"/>
        <w:ind w:firstLine="624" w:firstLineChars="200"/>
        <w:textAlignment w:val="auto"/>
        <w:rPr>
          <w:rFonts w:ascii="BatangChe" w:hAnsi="BatangChe" w:eastAsia="黑体" w:cs="黑体"/>
          <w:color w:val="000000"/>
          <w:szCs w:val="32"/>
        </w:rPr>
      </w:pPr>
      <w:r>
        <w:rPr>
          <w:rFonts w:hint="eastAsia" w:ascii="BatangChe" w:hAnsi="BatangChe" w:eastAsia="黑体" w:cs="黑体"/>
          <w:color w:val="000000"/>
          <w:szCs w:val="32"/>
        </w:rPr>
        <w:t>一、整治目标</w:t>
      </w:r>
    </w:p>
    <w:p>
      <w:pPr>
        <w:keepNext w:val="0"/>
        <w:keepLines w:val="0"/>
        <w:pageBreakBefore w:val="0"/>
        <w:kinsoku/>
        <w:wordWrap/>
        <w:overflowPunct/>
        <w:topLinePunct w:val="0"/>
        <w:autoSpaceDE/>
        <w:autoSpaceDN/>
        <w:bidi w:val="0"/>
        <w:spacing w:line="560" w:lineRule="exact"/>
        <w:ind w:firstLine="648" w:firstLineChars="200"/>
        <w:textAlignment w:val="auto"/>
        <w:rPr>
          <w:rFonts w:ascii="BatangChe" w:hAnsi="BatangChe" w:eastAsia="仿宋_GB2312" w:cs="仿宋"/>
          <w:color w:val="000000"/>
          <w:szCs w:val="32"/>
        </w:rPr>
      </w:pPr>
      <w:r>
        <w:rPr>
          <w:rFonts w:hint="eastAsia" w:ascii="BatangChe" w:hAnsi="BatangChe" w:eastAsia="仿宋_GB2312" w:cs="仿宋"/>
          <w:color w:val="000000"/>
          <w:spacing w:val="6"/>
          <w:szCs w:val="32"/>
        </w:rPr>
        <w:t>以习近平新时代中国特色社会主义思想为指导，深入贯彻习</w:t>
      </w:r>
      <w:r>
        <w:rPr>
          <w:rFonts w:hint="eastAsia" w:ascii="BatangChe" w:hAnsi="BatangChe" w:eastAsia="仿宋_GB2312" w:cs="仿宋"/>
          <w:color w:val="000000"/>
          <w:szCs w:val="32"/>
        </w:rPr>
        <w:t>近平总书记关于安全生产重要论述，牢固树立安全发展理念，把风险研判和有效防控与提高设备管理质量作为安全生产工作总目标，强化底线思维和红线意识，坚持问题导向，深化源头治理，强化系统和综合治理。通过三年整治行动，形成主体责任落实更加深入主动，风险识别与防控化解更加精准有效，隐患整治更加扎实彻底，检验检测更加标准规范，社会参与更加积极广泛，应急体系更加完备的特种设备安全保障体系。坚决遏制重特大安全生产事故发生，推动全区特种设备安全本质水平持续提升。</w:t>
      </w:r>
    </w:p>
    <w:p>
      <w:pPr>
        <w:keepNext w:val="0"/>
        <w:keepLines w:val="0"/>
        <w:pageBreakBefore w:val="0"/>
        <w:numPr>
          <w:ilvl w:val="0"/>
          <w:numId w:val="6"/>
        </w:numPr>
        <w:kinsoku/>
        <w:wordWrap/>
        <w:overflowPunct/>
        <w:topLinePunct w:val="0"/>
        <w:autoSpaceDE/>
        <w:autoSpaceDN/>
        <w:bidi w:val="0"/>
        <w:spacing w:line="560" w:lineRule="exact"/>
        <w:ind w:firstLine="624" w:firstLineChars="200"/>
        <w:textAlignment w:val="auto"/>
        <w:rPr>
          <w:rFonts w:ascii="BatangChe" w:hAnsi="BatangChe" w:eastAsia="黑体" w:cs="黑体"/>
          <w:color w:val="000000"/>
          <w:szCs w:val="32"/>
        </w:rPr>
      </w:pPr>
      <w:r>
        <w:rPr>
          <w:rFonts w:hint="eastAsia" w:ascii="BatangChe" w:hAnsi="BatangChe" w:eastAsia="黑体" w:cs="黑体"/>
          <w:color w:val="000000"/>
          <w:szCs w:val="32"/>
        </w:rPr>
        <w:t>主要任务</w:t>
      </w:r>
    </w:p>
    <w:p>
      <w:pPr>
        <w:keepNext w:val="0"/>
        <w:keepLines w:val="0"/>
        <w:pageBreakBefore w:val="0"/>
        <w:kinsoku/>
        <w:wordWrap/>
        <w:overflowPunct/>
        <w:topLinePunct w:val="0"/>
        <w:autoSpaceDE/>
        <w:autoSpaceDN/>
        <w:bidi w:val="0"/>
        <w:spacing w:line="560" w:lineRule="exact"/>
        <w:ind w:firstLine="624" w:firstLineChars="200"/>
        <w:textAlignment w:val="auto"/>
        <w:rPr>
          <w:rFonts w:ascii="BatangChe" w:hAnsi="BatangChe" w:eastAsia="仿宋_GB2312" w:cs="仿宋"/>
          <w:color w:val="000000"/>
          <w:szCs w:val="32"/>
        </w:rPr>
      </w:pPr>
      <w:r>
        <w:rPr>
          <w:rFonts w:hint="eastAsia" w:ascii="BatangChe" w:hAnsi="BatangChe" w:eastAsia="楷体_GB2312" w:cs="楷体"/>
          <w:color w:val="000000"/>
          <w:szCs w:val="32"/>
        </w:rPr>
        <w:t>（一）开展“大排查、大检查、大整治”，提升企业风险识别防控能力和管理水平。</w:t>
      </w:r>
      <w:r>
        <w:rPr>
          <w:rFonts w:hint="eastAsia" w:ascii="BatangChe" w:hAnsi="BatangChe" w:eastAsia="仿宋_GB2312" w:cs="仿宋"/>
          <w:color w:val="000000"/>
          <w:szCs w:val="32"/>
        </w:rPr>
        <w:t>2020年，进一步推动企业夯实主体责任，增强风险防控意识，提升管理质量。2021年，开展风险识别防控，提升企业风险防控和系统管理能力。2022年，建立企业风险防控和系统管理长效机制，</w:t>
      </w:r>
      <w:r>
        <w:rPr>
          <w:rFonts w:hint="eastAsia" w:ascii="BatangChe" w:hAnsi="BatangChe" w:eastAsia="仿宋_GB2312"/>
        </w:rPr>
        <w:t>在加强对设备本体监管的同时，强化对安全管理各责任单位和责任人的监管。</w:t>
      </w:r>
    </w:p>
    <w:p>
      <w:pPr>
        <w:keepNext w:val="0"/>
        <w:keepLines w:val="0"/>
        <w:pageBreakBefore w:val="0"/>
        <w:kinsoku/>
        <w:wordWrap/>
        <w:overflowPunct/>
        <w:topLinePunct w:val="0"/>
        <w:autoSpaceDE/>
        <w:autoSpaceDN/>
        <w:bidi w:val="0"/>
        <w:spacing w:line="560" w:lineRule="exact"/>
        <w:ind w:firstLine="624" w:firstLineChars="200"/>
        <w:textAlignment w:val="auto"/>
        <w:rPr>
          <w:rFonts w:ascii="BatangChe" w:hAnsi="BatangChe" w:eastAsia="仿宋_GB2312" w:cs="仿宋"/>
          <w:color w:val="000000"/>
          <w:szCs w:val="32"/>
        </w:rPr>
      </w:pPr>
      <w:r>
        <w:rPr>
          <w:rFonts w:hint="eastAsia" w:ascii="BatangChe" w:hAnsi="BatangChe" w:eastAsia="仿宋_GB2312" w:cs="仿宋"/>
          <w:color w:val="000000"/>
          <w:szCs w:val="32"/>
        </w:rPr>
        <w:t>1</w:t>
      </w:r>
      <w:r>
        <w:rPr>
          <w:rFonts w:hint="eastAsia" w:ascii="BatangChe" w:hAnsi="BatangChe" w:eastAsia="仿宋_GB2312" w:cs="仿宋"/>
          <w:color w:val="000000"/>
          <w:szCs w:val="32"/>
          <w:lang w:val="en-US" w:eastAsia="zh-CN"/>
        </w:rPr>
        <w:t>.</w:t>
      </w:r>
      <w:r>
        <w:rPr>
          <w:rFonts w:hint="eastAsia" w:ascii="BatangChe" w:hAnsi="BatangChe" w:eastAsia="仿宋_GB2312" w:cs="仿宋"/>
          <w:color w:val="000000"/>
          <w:szCs w:val="32"/>
        </w:rPr>
        <w:t>到2022年末，开展企业安全生产管理人员、特种设备作业人员全覆盖业务培训，进一步推动企业夯实主体责任，增强风险辨识能力和防控意识，提升管理质量。</w:t>
      </w:r>
      <w:r>
        <w:rPr>
          <w:rFonts w:hint="eastAsia" w:ascii="BatangChe" w:hAnsi="BatangChe" w:eastAsia="楷体_GB2312" w:cs="楷体"/>
          <w:color w:val="000000"/>
          <w:szCs w:val="32"/>
        </w:rPr>
        <w:t>（</w:t>
      </w:r>
      <w:r>
        <w:rPr>
          <w:rFonts w:hint="eastAsia" w:ascii="BatangChe" w:hAnsi="BatangChe" w:eastAsia="楷体_GB2312" w:cs="楷体"/>
          <w:color w:val="000000"/>
          <w:szCs w:val="32"/>
          <w:lang w:val="en-US" w:eastAsia="zh-CN"/>
        </w:rPr>
        <w:t>由</w:t>
      </w:r>
      <w:r>
        <w:rPr>
          <w:rFonts w:hint="eastAsia" w:ascii="BatangChe" w:hAnsi="BatangChe" w:eastAsia="楷体_GB2312" w:cs="楷体"/>
          <w:color w:val="000000"/>
          <w:szCs w:val="32"/>
        </w:rPr>
        <w:t>区市场监管局牵头，区特种设备安全生产专业委员会成员单位按职责分工负责</w:t>
      </w:r>
      <w:r>
        <w:rPr>
          <w:rFonts w:hint="eastAsia" w:ascii="BatangChe" w:hAnsi="BatangChe" w:eastAsia="仿宋_GB2312" w:cs="仿宋"/>
          <w:color w:val="000000"/>
          <w:szCs w:val="32"/>
        </w:rPr>
        <w:t>）</w:t>
      </w:r>
    </w:p>
    <w:p>
      <w:pPr>
        <w:keepNext w:val="0"/>
        <w:keepLines w:val="0"/>
        <w:pageBreakBefore w:val="0"/>
        <w:kinsoku/>
        <w:wordWrap/>
        <w:overflowPunct/>
        <w:topLinePunct w:val="0"/>
        <w:autoSpaceDE/>
        <w:autoSpaceDN/>
        <w:bidi w:val="0"/>
        <w:spacing w:line="560" w:lineRule="exact"/>
        <w:ind w:firstLine="624" w:firstLineChars="200"/>
        <w:textAlignment w:val="auto"/>
        <w:rPr>
          <w:rFonts w:ascii="BatangChe" w:hAnsi="BatangChe" w:eastAsia="楷体_GB2312" w:cs="楷体"/>
          <w:color w:val="FF0000"/>
          <w:szCs w:val="32"/>
        </w:rPr>
      </w:pPr>
      <w:r>
        <w:rPr>
          <w:rFonts w:hint="eastAsia" w:ascii="BatangChe" w:hAnsi="BatangChe" w:eastAsia="仿宋_GB2312" w:cs="仿宋"/>
          <w:color w:val="000000"/>
          <w:szCs w:val="32"/>
        </w:rPr>
        <w:t>2</w:t>
      </w:r>
      <w:r>
        <w:rPr>
          <w:rFonts w:hint="eastAsia" w:ascii="BatangChe" w:hAnsi="BatangChe" w:eastAsia="仿宋_GB2312" w:cs="仿宋"/>
          <w:color w:val="000000"/>
          <w:szCs w:val="32"/>
          <w:lang w:val="en-US" w:eastAsia="zh-CN"/>
        </w:rPr>
        <w:t>.</w:t>
      </w:r>
      <w:r>
        <w:rPr>
          <w:rFonts w:hint="eastAsia" w:ascii="BatangChe" w:hAnsi="BatangChe" w:eastAsia="仿宋_GB2312" w:cs="仿宋"/>
          <w:color w:val="000000"/>
          <w:szCs w:val="32"/>
        </w:rPr>
        <w:t>每年2至3月为春节后企业复工复产风险隐患自我排查整治月。重点对设备及安全附件、安全管理人员、设备操作人员情况进行排查。设备要试运行，检查设备及安全附件工作状态；安全管理人员、设备操作人员调岗和新进人员要进行上岗前培训，熟悉岗位安全职责和设备操作流程，清楚工作环境中潜在的安全风险以及正确处置的方法程序</w:t>
      </w:r>
      <w:r>
        <w:rPr>
          <w:rFonts w:hint="eastAsia" w:ascii="BatangChe" w:hAnsi="BatangChe" w:eastAsia="楷体_GB2312" w:cs="楷体"/>
          <w:color w:val="000000"/>
          <w:szCs w:val="32"/>
        </w:rPr>
        <w:t>（</w:t>
      </w:r>
      <w:r>
        <w:rPr>
          <w:rFonts w:hint="eastAsia" w:ascii="BatangChe" w:hAnsi="BatangChe" w:eastAsia="楷体_GB2312" w:cs="楷体"/>
          <w:color w:val="000000"/>
          <w:szCs w:val="32"/>
          <w:lang w:val="en-US" w:eastAsia="zh-CN"/>
        </w:rPr>
        <w:t>由</w:t>
      </w:r>
      <w:r>
        <w:rPr>
          <w:rFonts w:hint="eastAsia" w:ascii="BatangChe" w:hAnsi="BatangChe" w:eastAsia="楷体_GB2312" w:cs="楷体"/>
          <w:color w:val="000000"/>
          <w:szCs w:val="32"/>
        </w:rPr>
        <w:t>区市场监管局牵头，区特种设备安全生产专业委员会成员单位按职责分工负责）</w:t>
      </w:r>
    </w:p>
    <w:p>
      <w:pPr>
        <w:keepNext w:val="0"/>
        <w:keepLines w:val="0"/>
        <w:pageBreakBefore w:val="0"/>
        <w:kinsoku/>
        <w:wordWrap/>
        <w:overflowPunct/>
        <w:topLinePunct w:val="0"/>
        <w:autoSpaceDE/>
        <w:autoSpaceDN/>
        <w:bidi w:val="0"/>
        <w:spacing w:line="560" w:lineRule="exact"/>
        <w:ind w:firstLine="624" w:firstLineChars="200"/>
        <w:textAlignment w:val="auto"/>
        <w:rPr>
          <w:rFonts w:ascii="BatangChe" w:hAnsi="BatangChe" w:eastAsia="楷体_GB2312" w:cs="楷体"/>
          <w:color w:val="000000"/>
          <w:szCs w:val="32"/>
        </w:rPr>
      </w:pPr>
      <w:r>
        <w:rPr>
          <w:rFonts w:hint="eastAsia" w:ascii="BatangChe" w:hAnsi="BatangChe" w:eastAsia="仿宋_GB2312" w:cs="仿宋"/>
          <w:color w:val="000000"/>
          <w:szCs w:val="32"/>
        </w:rPr>
        <w:t>3</w:t>
      </w:r>
      <w:r>
        <w:rPr>
          <w:rFonts w:hint="eastAsia" w:ascii="BatangChe" w:hAnsi="BatangChe" w:eastAsia="仿宋_GB2312" w:cs="仿宋"/>
          <w:color w:val="000000"/>
          <w:szCs w:val="32"/>
          <w:lang w:val="en-US" w:eastAsia="zh-CN"/>
        </w:rPr>
        <w:t>.</w:t>
      </w:r>
      <w:r>
        <w:rPr>
          <w:rFonts w:hint="eastAsia" w:ascii="BatangChe" w:hAnsi="BatangChe" w:eastAsia="仿宋_GB2312" w:cs="仿宋"/>
          <w:color w:val="000000"/>
          <w:szCs w:val="32"/>
        </w:rPr>
        <w:t>每年4至5月为企业法规政策、技术规范、主体责任、设备状况自查整改月。重点检查法规政策是否落实到位，现有技术规范是否有效并执行，各项安全管理制度、岗位责任制是否建立并落实，设备是否按规定进行定期自检维护并做好记录，是否按期进行检验检测。</w:t>
      </w:r>
      <w:r>
        <w:rPr>
          <w:rFonts w:hint="eastAsia" w:ascii="BatangChe" w:hAnsi="BatangChe" w:eastAsia="楷体_GB2312" w:cs="楷体"/>
          <w:color w:val="000000"/>
          <w:szCs w:val="32"/>
        </w:rPr>
        <w:t>（</w:t>
      </w:r>
      <w:r>
        <w:rPr>
          <w:rFonts w:hint="eastAsia" w:ascii="BatangChe" w:hAnsi="BatangChe" w:eastAsia="楷体_GB2312" w:cs="楷体"/>
          <w:color w:val="000000"/>
          <w:szCs w:val="32"/>
          <w:lang w:val="en-US" w:eastAsia="zh-CN"/>
        </w:rPr>
        <w:t>由</w:t>
      </w:r>
      <w:r>
        <w:rPr>
          <w:rFonts w:hint="eastAsia" w:ascii="BatangChe" w:hAnsi="BatangChe" w:eastAsia="楷体_GB2312" w:cs="楷体"/>
          <w:color w:val="000000"/>
          <w:szCs w:val="32"/>
        </w:rPr>
        <w:t>区市场监管局</w:t>
      </w:r>
      <w:r>
        <w:rPr>
          <w:rFonts w:hint="eastAsia" w:ascii="BatangChe" w:hAnsi="BatangChe" w:eastAsia="楷体_GB2312" w:cs="楷体"/>
          <w:color w:val="000000"/>
          <w:szCs w:val="32"/>
          <w:lang w:val="en-US" w:eastAsia="zh-CN"/>
        </w:rPr>
        <w:t>负责</w:t>
      </w:r>
      <w:r>
        <w:rPr>
          <w:rFonts w:hint="eastAsia" w:ascii="BatangChe" w:hAnsi="BatangChe" w:eastAsia="楷体_GB2312" w:cs="楷体"/>
          <w:color w:val="000000"/>
          <w:szCs w:val="32"/>
        </w:rPr>
        <w:t>）</w:t>
      </w:r>
    </w:p>
    <w:p>
      <w:pPr>
        <w:keepNext w:val="0"/>
        <w:keepLines w:val="0"/>
        <w:pageBreakBefore w:val="0"/>
        <w:kinsoku/>
        <w:wordWrap/>
        <w:overflowPunct/>
        <w:topLinePunct w:val="0"/>
        <w:autoSpaceDE/>
        <w:autoSpaceDN/>
        <w:bidi w:val="0"/>
        <w:spacing w:line="560" w:lineRule="exact"/>
        <w:ind w:firstLine="624" w:firstLineChars="200"/>
        <w:textAlignment w:val="auto"/>
        <w:rPr>
          <w:rFonts w:ascii="BatangChe" w:hAnsi="BatangChe" w:eastAsia="楷体_GB2312" w:cs="楷体"/>
          <w:color w:val="000000"/>
          <w:szCs w:val="32"/>
        </w:rPr>
      </w:pPr>
      <w:r>
        <w:rPr>
          <w:rFonts w:hint="eastAsia" w:ascii="BatangChe" w:hAnsi="BatangChe" w:eastAsia="仿宋_GB2312" w:cs="仿宋"/>
          <w:color w:val="000000"/>
          <w:szCs w:val="32"/>
        </w:rPr>
        <w:t>4</w:t>
      </w:r>
      <w:r>
        <w:rPr>
          <w:rFonts w:hint="eastAsia" w:ascii="BatangChe" w:hAnsi="BatangChe" w:eastAsia="仿宋_GB2312" w:cs="仿宋"/>
          <w:color w:val="000000"/>
          <w:szCs w:val="32"/>
          <w:lang w:val="en-US" w:eastAsia="zh-CN"/>
        </w:rPr>
        <w:t>.</w:t>
      </w:r>
      <w:r>
        <w:rPr>
          <w:rFonts w:hint="eastAsia" w:ascii="BatangChe" w:hAnsi="BatangChe" w:eastAsia="仿宋_GB2312" w:cs="仿宋"/>
          <w:color w:val="000000"/>
          <w:szCs w:val="32"/>
        </w:rPr>
        <w:t>每年6至7月为企业自我风险识别研判月。重点对安全管理体系、安全管理制度、岗位责任制、工作环境、设备的不安全状态、人员的不安全行为等方面进行风险研判。</w:t>
      </w:r>
      <w:r>
        <w:rPr>
          <w:rFonts w:hint="eastAsia" w:ascii="BatangChe" w:hAnsi="BatangChe" w:eastAsia="楷体_GB2312" w:cs="楷体"/>
          <w:color w:val="000000"/>
          <w:szCs w:val="32"/>
        </w:rPr>
        <w:t>（</w:t>
      </w:r>
      <w:r>
        <w:rPr>
          <w:rFonts w:hint="eastAsia" w:ascii="BatangChe" w:hAnsi="BatangChe" w:eastAsia="楷体_GB2312" w:cs="楷体"/>
          <w:color w:val="000000"/>
          <w:szCs w:val="32"/>
          <w:lang w:val="en-US" w:eastAsia="zh-CN"/>
        </w:rPr>
        <w:t>由</w:t>
      </w:r>
      <w:r>
        <w:rPr>
          <w:rFonts w:hint="eastAsia" w:ascii="BatangChe" w:hAnsi="BatangChe" w:eastAsia="楷体_GB2312" w:cs="楷体"/>
          <w:color w:val="000000"/>
          <w:szCs w:val="32"/>
        </w:rPr>
        <w:t>区市场监管局</w:t>
      </w:r>
      <w:r>
        <w:rPr>
          <w:rFonts w:hint="eastAsia" w:ascii="BatangChe" w:hAnsi="BatangChe" w:eastAsia="楷体_GB2312" w:cs="楷体"/>
          <w:color w:val="000000"/>
          <w:szCs w:val="32"/>
          <w:lang w:val="en-US" w:eastAsia="zh-CN"/>
        </w:rPr>
        <w:t>负责</w:t>
      </w:r>
      <w:r>
        <w:rPr>
          <w:rFonts w:hint="eastAsia" w:ascii="BatangChe" w:hAnsi="BatangChe" w:eastAsia="楷体_GB2312" w:cs="楷体"/>
          <w:color w:val="000000"/>
          <w:szCs w:val="32"/>
        </w:rPr>
        <w:t>）</w:t>
      </w:r>
    </w:p>
    <w:p>
      <w:pPr>
        <w:keepNext w:val="0"/>
        <w:keepLines w:val="0"/>
        <w:pageBreakBefore w:val="0"/>
        <w:kinsoku/>
        <w:wordWrap/>
        <w:overflowPunct/>
        <w:topLinePunct w:val="0"/>
        <w:autoSpaceDE/>
        <w:autoSpaceDN/>
        <w:bidi w:val="0"/>
        <w:spacing w:line="560" w:lineRule="exact"/>
        <w:ind w:firstLine="624" w:firstLineChars="200"/>
        <w:textAlignment w:val="auto"/>
        <w:rPr>
          <w:rFonts w:ascii="BatangChe" w:hAnsi="BatangChe" w:eastAsia="楷体_GB2312" w:cs="楷体"/>
          <w:color w:val="000000"/>
          <w:szCs w:val="32"/>
        </w:rPr>
      </w:pPr>
      <w:r>
        <w:rPr>
          <w:rFonts w:hint="eastAsia" w:ascii="BatangChe" w:hAnsi="BatangChe" w:eastAsia="仿宋_GB2312" w:cs="仿宋"/>
          <w:color w:val="000000"/>
          <w:szCs w:val="32"/>
        </w:rPr>
        <w:t>5</w:t>
      </w:r>
      <w:r>
        <w:rPr>
          <w:rFonts w:hint="eastAsia" w:ascii="BatangChe" w:hAnsi="BatangChe" w:eastAsia="仿宋_GB2312" w:cs="仿宋"/>
          <w:color w:val="000000"/>
          <w:szCs w:val="32"/>
          <w:lang w:val="en-US" w:eastAsia="zh-CN"/>
        </w:rPr>
        <w:t>.</w:t>
      </w:r>
      <w:r>
        <w:rPr>
          <w:rFonts w:hint="eastAsia" w:ascii="BatangChe" w:hAnsi="BatangChe" w:eastAsia="仿宋_GB2312" w:cs="仿宋"/>
          <w:color w:val="000000"/>
          <w:szCs w:val="32"/>
        </w:rPr>
        <w:t>每年8至9月为企业应急演练月。企业根据不同设备可能发生的事故，有针对性的开展事故应急救援演练。通过实际演练总结经验教训，促进应急救援预案进一步完善提高，不断提升企业应急救援能力和水平。</w:t>
      </w:r>
      <w:r>
        <w:rPr>
          <w:rFonts w:hint="eastAsia" w:ascii="BatangChe" w:hAnsi="BatangChe" w:eastAsia="楷体_GB2312" w:cs="楷体"/>
          <w:color w:val="000000"/>
          <w:szCs w:val="32"/>
        </w:rPr>
        <w:t>（</w:t>
      </w:r>
      <w:r>
        <w:rPr>
          <w:rFonts w:hint="eastAsia" w:ascii="BatangChe" w:hAnsi="BatangChe" w:eastAsia="楷体_GB2312" w:cs="楷体"/>
          <w:color w:val="000000"/>
          <w:szCs w:val="32"/>
          <w:lang w:val="en-US" w:eastAsia="zh-CN"/>
        </w:rPr>
        <w:t>由</w:t>
      </w:r>
      <w:r>
        <w:rPr>
          <w:rFonts w:hint="eastAsia" w:ascii="BatangChe" w:hAnsi="BatangChe" w:eastAsia="楷体_GB2312" w:cs="楷体"/>
          <w:color w:val="000000"/>
          <w:szCs w:val="32"/>
        </w:rPr>
        <w:t>区市场监管局</w:t>
      </w:r>
      <w:r>
        <w:rPr>
          <w:rFonts w:hint="eastAsia" w:ascii="BatangChe" w:hAnsi="BatangChe" w:eastAsia="楷体_GB2312" w:cs="楷体"/>
          <w:color w:val="000000"/>
          <w:szCs w:val="32"/>
          <w:lang w:val="en-US" w:eastAsia="zh-CN"/>
        </w:rPr>
        <w:t>负责</w:t>
      </w:r>
      <w:r>
        <w:rPr>
          <w:rFonts w:hint="eastAsia" w:ascii="BatangChe" w:hAnsi="BatangChe" w:eastAsia="楷体_GB2312" w:cs="楷体"/>
          <w:color w:val="000000"/>
          <w:szCs w:val="32"/>
        </w:rPr>
        <w:t>）</w:t>
      </w:r>
    </w:p>
    <w:p>
      <w:pPr>
        <w:keepNext w:val="0"/>
        <w:keepLines w:val="0"/>
        <w:pageBreakBefore w:val="0"/>
        <w:kinsoku/>
        <w:wordWrap/>
        <w:overflowPunct/>
        <w:topLinePunct w:val="0"/>
        <w:autoSpaceDE/>
        <w:autoSpaceDN/>
        <w:bidi w:val="0"/>
        <w:spacing w:line="560" w:lineRule="exact"/>
        <w:ind w:firstLine="624" w:firstLineChars="200"/>
        <w:textAlignment w:val="auto"/>
        <w:rPr>
          <w:rFonts w:ascii="BatangChe" w:hAnsi="BatangChe" w:eastAsia="楷体_GB2312" w:cs="楷体"/>
          <w:color w:val="000000"/>
          <w:szCs w:val="32"/>
        </w:rPr>
      </w:pPr>
      <w:r>
        <w:rPr>
          <w:rFonts w:hint="eastAsia" w:ascii="BatangChe" w:hAnsi="BatangChe" w:eastAsia="仿宋_GB2312" w:cs="仿宋"/>
          <w:color w:val="000000"/>
          <w:szCs w:val="32"/>
        </w:rPr>
        <w:t>6</w:t>
      </w:r>
      <w:r>
        <w:rPr>
          <w:rFonts w:hint="eastAsia" w:ascii="BatangChe" w:hAnsi="BatangChe" w:eastAsia="仿宋_GB2312" w:cs="仿宋"/>
          <w:color w:val="000000"/>
          <w:szCs w:val="32"/>
          <w:lang w:val="en-US" w:eastAsia="zh-CN"/>
        </w:rPr>
        <w:t>.</w:t>
      </w:r>
      <w:r>
        <w:rPr>
          <w:rFonts w:hint="eastAsia" w:ascii="BatangChe" w:hAnsi="BatangChe" w:eastAsia="仿宋_GB2312" w:cs="仿宋"/>
          <w:color w:val="000000"/>
          <w:szCs w:val="32"/>
        </w:rPr>
        <w:t>特种设备安全生产专业委员会成员单位和属地政府按照“三个必须”要求，督促、协调和指导行业企业落实安全生产主体责任，共同推动企业积极主动履行安全生产主体责任，切实维护和保障特种设备安全。</w:t>
      </w:r>
      <w:r>
        <w:rPr>
          <w:rFonts w:hint="eastAsia" w:ascii="BatangChe" w:hAnsi="BatangChe" w:eastAsia="楷体_GB2312" w:cs="楷体"/>
          <w:color w:val="000000"/>
          <w:szCs w:val="32"/>
        </w:rPr>
        <w:t>（</w:t>
      </w:r>
      <w:r>
        <w:rPr>
          <w:rFonts w:hint="eastAsia" w:ascii="BatangChe" w:hAnsi="BatangChe" w:eastAsia="楷体_GB2312" w:cs="楷体"/>
          <w:color w:val="000000"/>
          <w:szCs w:val="32"/>
          <w:lang w:val="en-US" w:eastAsia="zh-CN"/>
        </w:rPr>
        <w:t>由区</w:t>
      </w:r>
      <w:r>
        <w:rPr>
          <w:rFonts w:hint="eastAsia" w:ascii="BatangChe" w:hAnsi="BatangChe" w:eastAsia="楷体_GB2312" w:cs="楷体"/>
          <w:color w:val="000000"/>
          <w:szCs w:val="32"/>
        </w:rPr>
        <w:t>特种设备安全生产专业委员会成员单位按职责分工负责）</w:t>
      </w:r>
    </w:p>
    <w:p>
      <w:pPr>
        <w:keepNext w:val="0"/>
        <w:keepLines w:val="0"/>
        <w:pageBreakBefore w:val="0"/>
        <w:kinsoku/>
        <w:wordWrap/>
        <w:overflowPunct/>
        <w:topLinePunct w:val="0"/>
        <w:autoSpaceDE/>
        <w:autoSpaceDN/>
        <w:bidi w:val="0"/>
        <w:spacing w:line="560" w:lineRule="exact"/>
        <w:ind w:firstLine="624" w:firstLineChars="200"/>
        <w:textAlignment w:val="auto"/>
        <w:rPr>
          <w:rFonts w:ascii="BatangChe" w:hAnsi="BatangChe" w:eastAsia="仿宋_GB2312" w:cs="仿宋"/>
          <w:color w:val="000000"/>
          <w:szCs w:val="32"/>
        </w:rPr>
      </w:pPr>
      <w:r>
        <w:rPr>
          <w:rFonts w:hint="eastAsia" w:ascii="BatangChe" w:hAnsi="BatangChe" w:eastAsia="楷体_GB2312" w:cs="楷体"/>
          <w:color w:val="000000"/>
          <w:szCs w:val="32"/>
        </w:rPr>
        <w:t>（二）规范检验检测行为，提升检验检测风险防控能力。</w:t>
      </w:r>
      <w:r>
        <w:rPr>
          <w:rFonts w:hint="eastAsia" w:ascii="BatangChe" w:hAnsi="BatangChe" w:eastAsia="仿宋_GB2312" w:cs="仿宋"/>
          <w:color w:val="000000"/>
          <w:szCs w:val="32"/>
        </w:rPr>
        <w:t>2020年，深入调研我区特种设备检验检测机构现状、存在问题，研究制定整治措施。2021年，出台特种设备检验检测机构规范化管理相关制度，建立特种设备检验检测机构管理平台，开展系统性治理。2022年，通过规范化、信息化管理，全面提升特种设备检验检测机构风险防控能力和水平。</w:t>
      </w:r>
    </w:p>
    <w:p>
      <w:pPr>
        <w:keepNext w:val="0"/>
        <w:keepLines w:val="0"/>
        <w:pageBreakBefore w:val="0"/>
        <w:kinsoku/>
        <w:wordWrap/>
        <w:overflowPunct/>
        <w:topLinePunct w:val="0"/>
        <w:autoSpaceDE/>
        <w:autoSpaceDN/>
        <w:bidi w:val="0"/>
        <w:spacing w:line="560" w:lineRule="exact"/>
        <w:ind w:firstLine="624" w:firstLineChars="200"/>
        <w:textAlignment w:val="auto"/>
        <w:rPr>
          <w:rFonts w:ascii="BatangChe" w:hAnsi="BatangChe" w:eastAsia="楷体_GB2312" w:cs="楷体"/>
          <w:color w:val="000000"/>
          <w:szCs w:val="32"/>
        </w:rPr>
      </w:pPr>
      <w:r>
        <w:rPr>
          <w:rFonts w:hint="eastAsia" w:ascii="BatangChe" w:hAnsi="BatangChe" w:eastAsia="仿宋_GB2312" w:cs="仿宋"/>
          <w:color w:val="000000"/>
          <w:szCs w:val="32"/>
        </w:rPr>
        <w:t>1.调研特种设备检验检测机构存在的问题,出台特种设备监督检验、定期检验规范化管理相关制度,加强特种设备检验检测机构的信息化监管水平。</w:t>
      </w:r>
      <w:r>
        <w:rPr>
          <w:rFonts w:hint="eastAsia" w:ascii="BatangChe" w:hAnsi="BatangChe" w:eastAsia="楷体_GB2312" w:cs="楷体"/>
          <w:color w:val="000000"/>
          <w:szCs w:val="32"/>
        </w:rPr>
        <w:t>（</w:t>
      </w:r>
      <w:r>
        <w:rPr>
          <w:rFonts w:hint="eastAsia" w:ascii="BatangChe" w:hAnsi="BatangChe" w:eastAsia="楷体_GB2312" w:cs="楷体"/>
          <w:color w:val="000000"/>
          <w:szCs w:val="32"/>
          <w:lang w:val="en-US" w:eastAsia="zh-CN"/>
        </w:rPr>
        <w:t>由</w:t>
      </w:r>
      <w:r>
        <w:rPr>
          <w:rFonts w:hint="eastAsia" w:ascii="BatangChe" w:hAnsi="BatangChe" w:eastAsia="楷体_GB2312" w:cs="楷体"/>
          <w:color w:val="000000"/>
          <w:szCs w:val="32"/>
        </w:rPr>
        <w:t>区市场监管局</w:t>
      </w:r>
      <w:r>
        <w:rPr>
          <w:rFonts w:hint="eastAsia" w:ascii="BatangChe" w:hAnsi="BatangChe" w:eastAsia="楷体_GB2312" w:cs="楷体"/>
          <w:color w:val="000000"/>
          <w:szCs w:val="32"/>
          <w:lang w:val="en-US" w:eastAsia="zh-CN"/>
        </w:rPr>
        <w:t>负责</w:t>
      </w:r>
      <w:r>
        <w:rPr>
          <w:rFonts w:hint="eastAsia" w:ascii="BatangChe" w:hAnsi="BatangChe" w:eastAsia="楷体_GB2312" w:cs="楷体"/>
          <w:color w:val="000000"/>
          <w:szCs w:val="32"/>
        </w:rPr>
        <w:t>）</w:t>
      </w:r>
    </w:p>
    <w:p>
      <w:pPr>
        <w:keepNext w:val="0"/>
        <w:keepLines w:val="0"/>
        <w:pageBreakBefore w:val="0"/>
        <w:kinsoku/>
        <w:wordWrap/>
        <w:overflowPunct/>
        <w:topLinePunct w:val="0"/>
        <w:autoSpaceDE/>
        <w:autoSpaceDN/>
        <w:bidi w:val="0"/>
        <w:spacing w:line="560" w:lineRule="exact"/>
        <w:ind w:firstLine="624" w:firstLineChars="200"/>
        <w:textAlignment w:val="auto"/>
        <w:rPr>
          <w:rFonts w:ascii="BatangChe" w:hAnsi="BatangChe" w:eastAsia="楷体_GB2312" w:cs="楷体"/>
          <w:color w:val="000000"/>
          <w:szCs w:val="32"/>
        </w:rPr>
      </w:pPr>
      <w:r>
        <w:rPr>
          <w:rFonts w:hint="eastAsia" w:ascii="BatangChe" w:hAnsi="BatangChe" w:eastAsia="仿宋_GB2312" w:cs="仿宋"/>
          <w:color w:val="000000"/>
          <w:szCs w:val="32"/>
        </w:rPr>
        <w:t>2.督促、协调和指导行业企业依法依规对所属特种设备定期进行自行维护检查，及时申报检验，为检验检测机构提供真实的设备资料和必要的检验检测条件，及时消除和化解检验检测发现的安全隐患和风险。</w:t>
      </w:r>
      <w:r>
        <w:rPr>
          <w:rFonts w:hint="eastAsia" w:ascii="BatangChe" w:hAnsi="BatangChe" w:eastAsia="楷体_GB2312" w:cs="楷体"/>
          <w:color w:val="000000"/>
          <w:szCs w:val="32"/>
        </w:rPr>
        <w:t>（</w:t>
      </w:r>
      <w:r>
        <w:rPr>
          <w:rFonts w:hint="eastAsia" w:ascii="BatangChe" w:hAnsi="BatangChe" w:eastAsia="楷体_GB2312" w:cs="楷体"/>
          <w:color w:val="000000"/>
          <w:szCs w:val="32"/>
          <w:lang w:val="en-US" w:eastAsia="zh-CN"/>
        </w:rPr>
        <w:t>由</w:t>
      </w:r>
      <w:r>
        <w:rPr>
          <w:rFonts w:hint="eastAsia" w:ascii="BatangChe" w:hAnsi="BatangChe" w:eastAsia="楷体_GB2312" w:cs="楷体"/>
          <w:color w:val="000000"/>
          <w:szCs w:val="32"/>
        </w:rPr>
        <w:t>区特种设备安全生产专业委员会成员单位按职责分工负责）</w:t>
      </w:r>
    </w:p>
    <w:p>
      <w:pPr>
        <w:keepNext w:val="0"/>
        <w:keepLines w:val="0"/>
        <w:pageBreakBefore w:val="0"/>
        <w:kinsoku/>
        <w:wordWrap/>
        <w:overflowPunct/>
        <w:topLinePunct w:val="0"/>
        <w:autoSpaceDE/>
        <w:autoSpaceDN/>
        <w:bidi w:val="0"/>
        <w:spacing w:line="560" w:lineRule="exact"/>
        <w:ind w:firstLine="624" w:firstLineChars="200"/>
        <w:textAlignment w:val="auto"/>
        <w:rPr>
          <w:rFonts w:ascii="BatangChe" w:hAnsi="BatangChe" w:eastAsia="仿宋_GB2312" w:cs="仿宋"/>
          <w:color w:val="000000"/>
        </w:rPr>
      </w:pPr>
      <w:r>
        <w:rPr>
          <w:rFonts w:hint="eastAsia" w:ascii="BatangChe" w:hAnsi="BatangChe" w:eastAsia="楷体_GB2312" w:cs="楷体"/>
          <w:color w:val="000000"/>
          <w:szCs w:val="32"/>
        </w:rPr>
        <w:t>（三）开展风险评估与监测，提升信息化风险防控能力。</w:t>
      </w:r>
      <w:r>
        <w:rPr>
          <w:rFonts w:hint="eastAsia" w:ascii="BatangChe" w:hAnsi="BatangChe" w:eastAsia="仿宋_GB2312" w:cs="仿宋"/>
          <w:color w:val="000000"/>
          <w:szCs w:val="32"/>
        </w:rPr>
        <w:t>2020年，依托技术机构成立特种设备风险监测中心，探索开展风险提示、警示、预警及压力测试活动，依据监测、评估结果，开展针对性专项治理、综合整治。2021年，初步建立特种设备双重预防机制，建设“特种设备双重预防分级信息化风险管控平台”，进行双重预防试点。2022年，在特种设备领域全面推广“双重预防机制建设”，提升科学化监管水平。</w:t>
      </w:r>
    </w:p>
    <w:p>
      <w:pPr>
        <w:keepNext w:val="0"/>
        <w:keepLines w:val="0"/>
        <w:pageBreakBefore w:val="0"/>
        <w:kinsoku/>
        <w:wordWrap/>
        <w:overflowPunct/>
        <w:topLinePunct w:val="0"/>
        <w:autoSpaceDE/>
        <w:autoSpaceDN/>
        <w:bidi w:val="0"/>
        <w:spacing w:line="560" w:lineRule="exact"/>
        <w:ind w:firstLine="624" w:firstLineChars="200"/>
        <w:textAlignment w:val="auto"/>
        <w:rPr>
          <w:rFonts w:ascii="BatangChe" w:hAnsi="BatangChe" w:eastAsia="楷体_GB2312" w:cs="楷体"/>
          <w:color w:val="000000"/>
          <w:szCs w:val="32"/>
        </w:rPr>
      </w:pPr>
      <w:r>
        <w:rPr>
          <w:rFonts w:hint="eastAsia" w:ascii="BatangChe" w:hAnsi="BatangChe" w:eastAsia="仿宋_GB2312" w:cs="仿宋"/>
          <w:color w:val="000000"/>
          <w:szCs w:val="32"/>
        </w:rPr>
        <w:t>1.在省特种设备检验检测研究院杨凌工作站成立“示范区特种设备风险监测中心”，建立常态化的长效风险防控机制，开展风险提示、警示、预警及压力测试活动。每季度开展一次安全风险分析研判，形成书面报告报区市场监管局。</w:t>
      </w:r>
      <w:r>
        <w:rPr>
          <w:rFonts w:hint="eastAsia" w:ascii="BatangChe" w:hAnsi="BatangChe" w:eastAsia="楷体_GB2312" w:cs="楷体"/>
          <w:color w:val="000000"/>
          <w:szCs w:val="32"/>
        </w:rPr>
        <w:t>（</w:t>
      </w:r>
      <w:r>
        <w:rPr>
          <w:rFonts w:hint="eastAsia" w:ascii="BatangChe" w:hAnsi="BatangChe" w:eastAsia="楷体_GB2312" w:cs="楷体"/>
          <w:color w:val="000000"/>
          <w:szCs w:val="32"/>
          <w:lang w:val="en-US" w:eastAsia="zh-CN"/>
        </w:rPr>
        <w:t>由</w:t>
      </w:r>
      <w:r>
        <w:rPr>
          <w:rFonts w:hint="eastAsia" w:ascii="BatangChe" w:hAnsi="BatangChe" w:eastAsia="楷体_GB2312" w:cs="楷体"/>
          <w:color w:val="000000"/>
          <w:szCs w:val="32"/>
        </w:rPr>
        <w:t>区市场监管局</w:t>
      </w:r>
      <w:r>
        <w:rPr>
          <w:rFonts w:hint="eastAsia" w:ascii="BatangChe" w:hAnsi="BatangChe" w:eastAsia="楷体_GB2312" w:cs="楷体"/>
          <w:color w:val="000000"/>
          <w:szCs w:val="32"/>
          <w:lang w:val="en-US" w:eastAsia="zh-CN"/>
        </w:rPr>
        <w:t>负责</w:t>
      </w:r>
      <w:r>
        <w:rPr>
          <w:rFonts w:hint="eastAsia" w:ascii="BatangChe" w:hAnsi="BatangChe" w:eastAsia="楷体_GB2312" w:cs="楷体"/>
          <w:color w:val="000000"/>
          <w:szCs w:val="32"/>
        </w:rPr>
        <w:t>）</w:t>
      </w:r>
    </w:p>
    <w:p>
      <w:pPr>
        <w:keepNext w:val="0"/>
        <w:keepLines w:val="0"/>
        <w:pageBreakBefore w:val="0"/>
        <w:kinsoku/>
        <w:wordWrap/>
        <w:overflowPunct/>
        <w:topLinePunct w:val="0"/>
        <w:autoSpaceDE/>
        <w:autoSpaceDN/>
        <w:bidi w:val="0"/>
        <w:spacing w:line="560" w:lineRule="exact"/>
        <w:ind w:firstLine="624" w:firstLineChars="200"/>
        <w:textAlignment w:val="auto"/>
        <w:rPr>
          <w:rFonts w:ascii="BatangChe" w:hAnsi="BatangChe" w:eastAsia="楷体_GB2312" w:cs="楷体"/>
          <w:color w:val="000000"/>
          <w:szCs w:val="32"/>
        </w:rPr>
      </w:pPr>
      <w:r>
        <w:rPr>
          <w:rFonts w:hint="eastAsia" w:ascii="BatangChe" w:hAnsi="BatangChe" w:eastAsia="仿宋_GB2312" w:cs="仿宋"/>
          <w:color w:val="000000"/>
          <w:szCs w:val="32"/>
        </w:rPr>
        <w:t>2.在省特种设备综合管理信息化平台基础上，建立示范区“双重预防”分级信息化风险管控平台，制定“双重预防”建设标准，推行“双重预防”机制。</w:t>
      </w:r>
      <w:r>
        <w:rPr>
          <w:rFonts w:hint="eastAsia" w:ascii="BatangChe" w:hAnsi="BatangChe" w:eastAsia="楷体_GB2312" w:cs="楷体"/>
          <w:color w:val="000000"/>
          <w:szCs w:val="32"/>
        </w:rPr>
        <w:t>（</w:t>
      </w:r>
      <w:r>
        <w:rPr>
          <w:rFonts w:hint="eastAsia" w:ascii="BatangChe" w:hAnsi="BatangChe" w:eastAsia="楷体_GB2312" w:cs="楷体"/>
          <w:color w:val="000000"/>
          <w:szCs w:val="32"/>
          <w:lang w:val="en-US" w:eastAsia="zh-CN"/>
        </w:rPr>
        <w:t>由</w:t>
      </w:r>
      <w:r>
        <w:rPr>
          <w:rFonts w:hint="eastAsia" w:ascii="BatangChe" w:hAnsi="BatangChe" w:eastAsia="楷体_GB2312" w:cs="楷体"/>
          <w:color w:val="000000"/>
          <w:szCs w:val="32"/>
        </w:rPr>
        <w:t>区市场监管局</w:t>
      </w:r>
      <w:r>
        <w:rPr>
          <w:rFonts w:hint="eastAsia" w:ascii="BatangChe" w:hAnsi="BatangChe" w:eastAsia="楷体_GB2312" w:cs="楷体"/>
          <w:color w:val="000000"/>
          <w:szCs w:val="32"/>
          <w:lang w:val="en-US" w:eastAsia="zh-CN"/>
        </w:rPr>
        <w:t>负责</w:t>
      </w:r>
      <w:r>
        <w:rPr>
          <w:rFonts w:hint="eastAsia" w:ascii="BatangChe" w:hAnsi="BatangChe" w:eastAsia="楷体_GB2312" w:cs="楷体"/>
          <w:color w:val="000000"/>
          <w:szCs w:val="32"/>
        </w:rPr>
        <w:t>）</w:t>
      </w:r>
    </w:p>
    <w:p>
      <w:pPr>
        <w:keepNext w:val="0"/>
        <w:keepLines w:val="0"/>
        <w:pageBreakBefore w:val="0"/>
        <w:kinsoku/>
        <w:wordWrap/>
        <w:overflowPunct/>
        <w:topLinePunct w:val="0"/>
        <w:autoSpaceDE/>
        <w:autoSpaceDN/>
        <w:bidi w:val="0"/>
        <w:spacing w:line="560" w:lineRule="exact"/>
        <w:ind w:firstLine="624" w:firstLineChars="200"/>
        <w:textAlignment w:val="auto"/>
        <w:rPr>
          <w:rFonts w:ascii="BatangChe" w:hAnsi="BatangChe" w:eastAsia="楷体_GB2312" w:cs="楷体"/>
          <w:color w:val="000000"/>
          <w:szCs w:val="32"/>
        </w:rPr>
      </w:pPr>
      <w:r>
        <w:rPr>
          <w:rFonts w:hint="eastAsia" w:ascii="BatangChe" w:hAnsi="BatangChe" w:eastAsia="仿宋_GB2312" w:cs="仿宋"/>
          <w:color w:val="000000"/>
          <w:szCs w:val="32"/>
        </w:rPr>
        <w:t>3.充分发挥特种设备安全生产专业委员会信息通报制度作用，及时互通各行业特种设备安全风险信息，采取有效措施予以防范。每季度通报一次全区特种设备安全形势。</w:t>
      </w:r>
      <w:r>
        <w:rPr>
          <w:rFonts w:hint="eastAsia" w:ascii="BatangChe" w:hAnsi="BatangChe" w:eastAsia="楷体_GB2312" w:cs="楷体"/>
          <w:color w:val="000000"/>
          <w:szCs w:val="32"/>
        </w:rPr>
        <w:t>（</w:t>
      </w:r>
      <w:r>
        <w:rPr>
          <w:rFonts w:hint="eastAsia" w:ascii="BatangChe" w:hAnsi="BatangChe" w:eastAsia="楷体_GB2312" w:cs="楷体"/>
          <w:color w:val="000000"/>
          <w:szCs w:val="32"/>
          <w:lang w:val="en-US" w:eastAsia="zh-CN"/>
        </w:rPr>
        <w:t>由</w:t>
      </w:r>
      <w:r>
        <w:rPr>
          <w:rFonts w:hint="eastAsia" w:ascii="BatangChe" w:hAnsi="BatangChe" w:eastAsia="楷体_GB2312" w:cs="楷体"/>
          <w:color w:val="000000"/>
          <w:szCs w:val="32"/>
        </w:rPr>
        <w:t>区特种设备安全生产专业委员会成员单位按职责分工负责）</w:t>
      </w:r>
    </w:p>
    <w:p>
      <w:pPr>
        <w:keepNext w:val="0"/>
        <w:keepLines w:val="0"/>
        <w:pageBreakBefore w:val="0"/>
        <w:kinsoku/>
        <w:wordWrap/>
        <w:overflowPunct/>
        <w:topLinePunct w:val="0"/>
        <w:autoSpaceDE/>
        <w:autoSpaceDN/>
        <w:bidi w:val="0"/>
        <w:spacing w:line="560" w:lineRule="exact"/>
        <w:ind w:firstLine="624" w:firstLineChars="200"/>
        <w:textAlignment w:val="auto"/>
        <w:rPr>
          <w:rFonts w:ascii="BatangChe" w:hAnsi="BatangChe" w:eastAsia="仿宋_GB2312" w:cs="仿宋"/>
          <w:color w:val="000000"/>
          <w:szCs w:val="32"/>
        </w:rPr>
      </w:pPr>
      <w:r>
        <w:rPr>
          <w:rFonts w:hint="eastAsia" w:ascii="BatangChe" w:hAnsi="BatangChe" w:eastAsia="楷体_GB2312" w:cs="楷体"/>
          <w:color w:val="000000"/>
          <w:szCs w:val="32"/>
        </w:rPr>
        <w:t>（四）解决重点领域突出问题，提升安全事故防范能力。</w:t>
      </w:r>
      <w:r>
        <w:rPr>
          <w:rFonts w:hint="eastAsia" w:ascii="BatangChe" w:hAnsi="BatangChe" w:eastAsia="仿宋_GB2312" w:cs="仿宋"/>
          <w:color w:val="000000"/>
          <w:szCs w:val="32"/>
        </w:rPr>
        <w:t>2020年，重点治理压力管道、气瓶、电梯等存在的突出问题。2021年，重点治理压力容器、锅炉、起重机械、场（厂）车等存在的突出问题。2022年，重点治理检验检测机构、作业人员考试机构等存在的突出问题。</w:t>
      </w:r>
    </w:p>
    <w:p>
      <w:pPr>
        <w:keepNext w:val="0"/>
        <w:keepLines w:val="0"/>
        <w:pageBreakBefore w:val="0"/>
        <w:kinsoku/>
        <w:wordWrap/>
        <w:overflowPunct/>
        <w:topLinePunct w:val="0"/>
        <w:autoSpaceDE/>
        <w:autoSpaceDN/>
        <w:bidi w:val="0"/>
        <w:spacing w:line="560" w:lineRule="exact"/>
        <w:ind w:firstLine="624" w:firstLineChars="200"/>
        <w:textAlignment w:val="auto"/>
        <w:rPr>
          <w:rFonts w:ascii="BatangChe" w:hAnsi="BatangChe" w:eastAsia="仿宋_GB2312" w:cs="仿宋"/>
          <w:color w:val="000000"/>
          <w:szCs w:val="32"/>
        </w:rPr>
      </w:pPr>
      <w:r>
        <w:rPr>
          <w:rFonts w:hint="eastAsia" w:ascii="BatangChe" w:hAnsi="BatangChe" w:eastAsia="仿宋_GB2312" w:cs="仿宋"/>
          <w:color w:val="000000"/>
          <w:szCs w:val="32"/>
        </w:rPr>
        <w:t>在以上三年各项整治任务中，严厉打击各类违法违规行为。</w:t>
      </w:r>
    </w:p>
    <w:p>
      <w:pPr>
        <w:keepNext w:val="0"/>
        <w:keepLines w:val="0"/>
        <w:pageBreakBefore w:val="0"/>
        <w:kinsoku/>
        <w:wordWrap/>
        <w:overflowPunct/>
        <w:topLinePunct w:val="0"/>
        <w:autoSpaceDE/>
        <w:autoSpaceDN/>
        <w:bidi w:val="0"/>
        <w:spacing w:line="560" w:lineRule="exact"/>
        <w:ind w:firstLine="624" w:firstLineChars="200"/>
        <w:textAlignment w:val="auto"/>
        <w:rPr>
          <w:rFonts w:ascii="BatangChe" w:hAnsi="BatangChe" w:eastAsia="楷体_GB2312" w:cs="楷体"/>
          <w:color w:val="000000"/>
          <w:szCs w:val="32"/>
        </w:rPr>
      </w:pPr>
      <w:r>
        <w:rPr>
          <w:rFonts w:hint="eastAsia" w:ascii="BatangChe" w:hAnsi="BatangChe" w:eastAsia="仿宋_GB2312" w:cs="仿宋"/>
          <w:color w:val="000000"/>
          <w:szCs w:val="32"/>
        </w:rPr>
        <w:t>1.开展压力管道、气瓶、老旧住宅电梯等重点领域专项治理。</w:t>
      </w:r>
      <w:r>
        <w:rPr>
          <w:rFonts w:hint="eastAsia" w:ascii="BatangChe" w:hAnsi="BatangChe" w:eastAsia="楷体_GB2312" w:cs="楷体"/>
          <w:color w:val="000000"/>
          <w:szCs w:val="32"/>
        </w:rPr>
        <w:t>（</w:t>
      </w:r>
      <w:r>
        <w:rPr>
          <w:rFonts w:hint="eastAsia" w:ascii="BatangChe" w:hAnsi="BatangChe" w:eastAsia="楷体_GB2312" w:cs="楷体"/>
          <w:color w:val="000000"/>
          <w:szCs w:val="32"/>
          <w:lang w:val="en-US" w:eastAsia="zh-CN"/>
        </w:rPr>
        <w:t>由</w:t>
      </w:r>
      <w:r>
        <w:rPr>
          <w:rFonts w:hint="eastAsia" w:ascii="BatangChe" w:hAnsi="BatangChe" w:eastAsia="楷体_GB2312" w:cs="楷体"/>
          <w:color w:val="000000"/>
          <w:szCs w:val="32"/>
        </w:rPr>
        <w:t>区特种设备安全生产专业委员会成员单位按职责分工负责）</w:t>
      </w:r>
    </w:p>
    <w:p>
      <w:pPr>
        <w:keepNext w:val="0"/>
        <w:keepLines w:val="0"/>
        <w:pageBreakBefore w:val="0"/>
        <w:kinsoku/>
        <w:wordWrap/>
        <w:overflowPunct/>
        <w:topLinePunct w:val="0"/>
        <w:autoSpaceDE/>
        <w:autoSpaceDN/>
        <w:bidi w:val="0"/>
        <w:spacing w:line="560" w:lineRule="exact"/>
        <w:ind w:firstLine="624" w:firstLineChars="200"/>
        <w:textAlignment w:val="auto"/>
        <w:rPr>
          <w:rFonts w:ascii="BatangChe" w:hAnsi="BatangChe" w:eastAsia="楷体_GB2312" w:cs="楷体"/>
          <w:color w:val="000000"/>
          <w:szCs w:val="32"/>
        </w:rPr>
      </w:pPr>
      <w:r>
        <w:rPr>
          <w:rFonts w:hint="eastAsia" w:ascii="BatangChe" w:hAnsi="BatangChe" w:eastAsia="仿宋_GB2312" w:cs="仿宋"/>
          <w:color w:val="000000"/>
          <w:szCs w:val="32"/>
        </w:rPr>
        <w:t>2.示范区特种设备安全生产专业委员会相关成员单位和有关部门共同解决特种设备在能源、住建、交通等重点领域的难点问题。</w:t>
      </w:r>
      <w:r>
        <w:rPr>
          <w:rFonts w:hint="eastAsia" w:ascii="BatangChe" w:hAnsi="BatangChe" w:eastAsia="楷体_GB2312" w:cs="楷体"/>
          <w:color w:val="000000"/>
          <w:szCs w:val="32"/>
        </w:rPr>
        <w:t>（区</w:t>
      </w:r>
      <w:r>
        <w:rPr>
          <w:rFonts w:hint="eastAsia" w:ascii="BatangChe" w:hAnsi="BatangChe" w:eastAsia="楷体_GB2312" w:cs="楷体"/>
          <w:color w:val="000000"/>
          <w:szCs w:val="32"/>
          <w:lang w:eastAsia="zh-CN"/>
        </w:rPr>
        <w:t>发展改革局</w:t>
      </w:r>
      <w:r>
        <w:rPr>
          <w:rFonts w:hint="eastAsia" w:ascii="BatangChe" w:hAnsi="BatangChe" w:eastAsia="楷体_GB2312" w:cs="楷体"/>
          <w:color w:val="000000"/>
          <w:szCs w:val="32"/>
        </w:rPr>
        <w:t>、住建</w:t>
      </w:r>
      <w:r>
        <w:rPr>
          <w:rFonts w:hint="eastAsia" w:ascii="BatangChe" w:hAnsi="BatangChe" w:eastAsia="楷体_GB2312" w:cs="楷体"/>
          <w:color w:val="000000"/>
          <w:szCs w:val="32"/>
          <w:lang w:eastAsia="zh-CN"/>
        </w:rPr>
        <w:t>局、</w:t>
      </w:r>
      <w:r>
        <w:rPr>
          <w:rFonts w:hint="eastAsia" w:ascii="BatangChe" w:hAnsi="BatangChe" w:eastAsia="楷体_GB2312" w:cs="楷体"/>
          <w:color w:val="000000"/>
          <w:szCs w:val="32"/>
        </w:rPr>
        <w:t>交通局、公安</w:t>
      </w:r>
      <w:r>
        <w:rPr>
          <w:rFonts w:hint="eastAsia" w:ascii="BatangChe" w:hAnsi="BatangChe" w:eastAsia="楷体_GB2312" w:cs="楷体"/>
          <w:color w:val="000000"/>
          <w:szCs w:val="32"/>
          <w:lang w:eastAsia="zh-CN"/>
        </w:rPr>
        <w:t>分</w:t>
      </w:r>
      <w:r>
        <w:rPr>
          <w:rFonts w:hint="eastAsia" w:ascii="BatangChe" w:hAnsi="BatangChe" w:eastAsia="楷体_GB2312" w:cs="楷体"/>
          <w:color w:val="000000"/>
          <w:szCs w:val="32"/>
        </w:rPr>
        <w:t>局、市场监管局按职责分工负责）</w:t>
      </w:r>
    </w:p>
    <w:p>
      <w:pPr>
        <w:keepNext w:val="0"/>
        <w:keepLines w:val="0"/>
        <w:pageBreakBefore w:val="0"/>
        <w:kinsoku/>
        <w:wordWrap/>
        <w:overflowPunct/>
        <w:topLinePunct w:val="0"/>
        <w:autoSpaceDE/>
        <w:autoSpaceDN/>
        <w:bidi w:val="0"/>
        <w:spacing w:line="560" w:lineRule="exact"/>
        <w:ind w:firstLine="624" w:firstLineChars="200"/>
        <w:textAlignment w:val="auto"/>
        <w:rPr>
          <w:rFonts w:ascii="BatangChe" w:hAnsi="BatangChe" w:eastAsia="楷体_GB2312" w:cs="楷体"/>
          <w:color w:val="000000"/>
          <w:szCs w:val="32"/>
        </w:rPr>
      </w:pPr>
      <w:r>
        <w:rPr>
          <w:rFonts w:hint="eastAsia" w:ascii="BatangChe" w:hAnsi="BatangChe" w:eastAsia="仿宋_GB2312" w:cs="仿宋"/>
          <w:color w:val="000000"/>
          <w:szCs w:val="32"/>
        </w:rPr>
        <w:t>3.加强特种设备相关单位行业自律、诚信体系建设和教育培训。</w:t>
      </w:r>
      <w:r>
        <w:rPr>
          <w:rFonts w:hint="eastAsia" w:ascii="BatangChe" w:hAnsi="BatangChe" w:eastAsia="楷体_GB2312" w:cs="楷体"/>
          <w:color w:val="000000"/>
          <w:szCs w:val="32"/>
        </w:rPr>
        <w:t>（</w:t>
      </w:r>
      <w:r>
        <w:rPr>
          <w:rFonts w:hint="eastAsia" w:ascii="BatangChe" w:hAnsi="BatangChe" w:eastAsia="楷体_GB2312" w:cs="楷体"/>
          <w:color w:val="000000"/>
          <w:szCs w:val="32"/>
          <w:lang w:val="en-US" w:eastAsia="zh-CN"/>
        </w:rPr>
        <w:t>由</w:t>
      </w:r>
      <w:r>
        <w:rPr>
          <w:rFonts w:hint="eastAsia" w:ascii="BatangChe" w:hAnsi="BatangChe" w:eastAsia="楷体_GB2312" w:cs="楷体"/>
          <w:color w:val="000000"/>
          <w:szCs w:val="32"/>
        </w:rPr>
        <w:t>区特种设备安全生产专业委员会成员单位按职责分工负责）</w:t>
      </w:r>
    </w:p>
    <w:p>
      <w:pPr>
        <w:keepNext w:val="0"/>
        <w:keepLines w:val="0"/>
        <w:pageBreakBefore w:val="0"/>
        <w:kinsoku/>
        <w:wordWrap/>
        <w:overflowPunct/>
        <w:topLinePunct w:val="0"/>
        <w:autoSpaceDE/>
        <w:autoSpaceDN/>
        <w:bidi w:val="0"/>
        <w:spacing w:line="560" w:lineRule="exact"/>
        <w:ind w:firstLine="624" w:firstLineChars="200"/>
        <w:textAlignment w:val="auto"/>
        <w:rPr>
          <w:rFonts w:ascii="BatangChe" w:hAnsi="BatangChe" w:eastAsia="仿宋_GB2312" w:cs="仿宋"/>
          <w:color w:val="000000"/>
        </w:rPr>
      </w:pPr>
      <w:r>
        <w:rPr>
          <w:rFonts w:hint="eastAsia" w:ascii="BatangChe" w:hAnsi="BatangChe" w:eastAsia="楷体_GB2312" w:cs="楷体"/>
          <w:color w:val="000000"/>
          <w:szCs w:val="32"/>
        </w:rPr>
        <w:t>（五）全力推动责任保险，提升安全保障能力。</w:t>
      </w:r>
      <w:r>
        <w:rPr>
          <w:rFonts w:hint="eastAsia" w:ascii="BatangChe" w:hAnsi="BatangChe" w:eastAsia="仿宋_GB2312" w:cs="仿宋"/>
          <w:color w:val="000000"/>
          <w:szCs w:val="32"/>
        </w:rPr>
        <w:t>2020年，重点推进电梯责任保险，电梯保险覆盖率不低于保有量的40%。2021年，电梯保险覆盖率不低于保有量的55%，推动“气瓶”责任保险试点工作。2022年，电梯保险覆盖率不低于保有量的70%，扩大“气瓶”责任保险试点范围，鼓励责任保险向其他特种设备领域扩展。</w:t>
      </w:r>
    </w:p>
    <w:p>
      <w:pPr>
        <w:keepNext w:val="0"/>
        <w:keepLines w:val="0"/>
        <w:pageBreakBefore w:val="0"/>
        <w:kinsoku/>
        <w:wordWrap/>
        <w:overflowPunct/>
        <w:topLinePunct w:val="0"/>
        <w:autoSpaceDE/>
        <w:autoSpaceDN/>
        <w:bidi w:val="0"/>
        <w:spacing w:line="560" w:lineRule="exact"/>
        <w:ind w:firstLine="624" w:firstLineChars="200"/>
        <w:textAlignment w:val="auto"/>
        <w:rPr>
          <w:rFonts w:ascii="BatangChe" w:hAnsi="BatangChe" w:eastAsia="楷体_GB2312" w:cs="楷体"/>
          <w:color w:val="000000"/>
          <w:szCs w:val="32"/>
        </w:rPr>
      </w:pPr>
      <w:r>
        <w:rPr>
          <w:rFonts w:hint="eastAsia" w:ascii="BatangChe" w:hAnsi="BatangChe" w:eastAsia="仿宋_GB2312" w:cs="仿宋"/>
          <w:color w:val="000000"/>
          <w:szCs w:val="32"/>
        </w:rPr>
        <w:t>1.率先在党政机关、企事业单位、学校、车站、景区、商业综合体等所场和集中管理的住宅小区推行电梯责任保险，逐步带动其他领域电梯积极设保。推广“保险+服务”、“电梯养老保险”等模式。</w:t>
      </w:r>
      <w:r>
        <w:rPr>
          <w:rFonts w:hint="eastAsia" w:ascii="BatangChe" w:hAnsi="BatangChe" w:eastAsia="楷体_GB2312" w:cs="楷体"/>
          <w:color w:val="000000"/>
          <w:szCs w:val="32"/>
        </w:rPr>
        <w:t>（</w:t>
      </w:r>
      <w:r>
        <w:rPr>
          <w:rFonts w:hint="eastAsia" w:ascii="BatangChe" w:hAnsi="BatangChe" w:eastAsia="楷体_GB2312" w:cs="楷体"/>
          <w:color w:val="000000"/>
          <w:szCs w:val="32"/>
          <w:lang w:val="en-US" w:eastAsia="zh-CN"/>
        </w:rPr>
        <w:t>由</w:t>
      </w:r>
      <w:r>
        <w:rPr>
          <w:rFonts w:hint="eastAsia" w:ascii="BatangChe" w:hAnsi="BatangChe" w:eastAsia="楷体_GB2312" w:cs="楷体"/>
          <w:color w:val="000000"/>
          <w:szCs w:val="32"/>
        </w:rPr>
        <w:t>区市场监管局牵头，</w:t>
      </w:r>
      <w:r>
        <w:rPr>
          <w:rFonts w:hint="eastAsia" w:ascii="BatangChe" w:hAnsi="BatangChe" w:eastAsia="楷体_GB2312" w:cs="楷体"/>
          <w:color w:val="000000"/>
          <w:szCs w:val="32"/>
          <w:lang w:val="en-US" w:eastAsia="zh-CN"/>
        </w:rPr>
        <w:t>区</w:t>
      </w:r>
      <w:r>
        <w:rPr>
          <w:rFonts w:hint="eastAsia" w:ascii="BatangChe" w:hAnsi="BatangChe" w:eastAsia="楷体_GB2312" w:cs="楷体"/>
          <w:color w:val="000000"/>
          <w:szCs w:val="32"/>
        </w:rPr>
        <w:t>特种设备安全生产专业委员会其他成员单位按职责分工负责）</w:t>
      </w:r>
    </w:p>
    <w:p>
      <w:pPr>
        <w:keepNext w:val="0"/>
        <w:keepLines w:val="0"/>
        <w:pageBreakBefore w:val="0"/>
        <w:kinsoku/>
        <w:wordWrap/>
        <w:overflowPunct/>
        <w:topLinePunct w:val="0"/>
        <w:autoSpaceDE/>
        <w:autoSpaceDN/>
        <w:bidi w:val="0"/>
        <w:spacing w:line="560" w:lineRule="exact"/>
        <w:ind w:firstLine="624" w:firstLineChars="200"/>
        <w:textAlignment w:val="auto"/>
        <w:rPr>
          <w:rFonts w:ascii="BatangChe" w:hAnsi="BatangChe" w:eastAsia="楷体_GB2312" w:cs="楷体"/>
          <w:color w:val="000000"/>
          <w:szCs w:val="32"/>
        </w:rPr>
      </w:pPr>
      <w:r>
        <w:rPr>
          <w:rFonts w:hint="eastAsia" w:ascii="BatangChe" w:hAnsi="BatangChe" w:eastAsia="仿宋_GB2312" w:cs="仿宋"/>
          <w:color w:val="000000"/>
          <w:szCs w:val="32"/>
        </w:rPr>
        <w:t>2.探索推广“气瓶”领域责任保险，督促指导其他特种设备领域参与责任保险。</w:t>
      </w:r>
      <w:r>
        <w:rPr>
          <w:rFonts w:hint="eastAsia" w:ascii="BatangChe" w:hAnsi="BatangChe" w:eastAsia="楷体_GB2312" w:cs="楷体"/>
          <w:color w:val="000000"/>
          <w:szCs w:val="32"/>
        </w:rPr>
        <w:t>（</w:t>
      </w:r>
      <w:r>
        <w:rPr>
          <w:rFonts w:hint="eastAsia" w:ascii="BatangChe" w:hAnsi="BatangChe" w:eastAsia="楷体_GB2312" w:cs="楷体"/>
          <w:color w:val="000000"/>
          <w:szCs w:val="32"/>
          <w:lang w:val="en-US" w:eastAsia="zh-CN"/>
        </w:rPr>
        <w:t>由</w:t>
      </w:r>
      <w:r>
        <w:rPr>
          <w:rFonts w:hint="eastAsia" w:ascii="BatangChe" w:hAnsi="BatangChe" w:eastAsia="楷体_GB2312" w:cs="楷体"/>
          <w:color w:val="000000"/>
          <w:szCs w:val="32"/>
        </w:rPr>
        <w:t>区市场监管局牵头，</w:t>
      </w:r>
      <w:r>
        <w:rPr>
          <w:rFonts w:hint="eastAsia" w:ascii="BatangChe" w:hAnsi="BatangChe" w:eastAsia="楷体_GB2312" w:cs="楷体"/>
          <w:color w:val="000000"/>
          <w:szCs w:val="32"/>
          <w:lang w:val="en-US" w:eastAsia="zh-CN"/>
        </w:rPr>
        <w:t>区</w:t>
      </w:r>
      <w:r>
        <w:rPr>
          <w:rFonts w:hint="eastAsia" w:ascii="BatangChe" w:hAnsi="BatangChe" w:eastAsia="楷体_GB2312" w:cs="楷体"/>
          <w:color w:val="000000"/>
          <w:szCs w:val="32"/>
        </w:rPr>
        <w:t>特种设备安全生产专业委员会其他成员单位按职责分工负责）</w:t>
      </w:r>
    </w:p>
    <w:p>
      <w:pPr>
        <w:keepNext w:val="0"/>
        <w:keepLines w:val="0"/>
        <w:pageBreakBefore w:val="0"/>
        <w:kinsoku/>
        <w:wordWrap/>
        <w:overflowPunct/>
        <w:topLinePunct w:val="0"/>
        <w:autoSpaceDE/>
        <w:autoSpaceDN/>
        <w:bidi w:val="0"/>
        <w:spacing w:line="560" w:lineRule="exact"/>
        <w:ind w:firstLine="624" w:firstLineChars="200"/>
        <w:textAlignment w:val="auto"/>
        <w:rPr>
          <w:rFonts w:ascii="BatangChe" w:hAnsi="BatangChe" w:eastAsia="楷体_GB2312" w:cs="楷体"/>
          <w:color w:val="000000"/>
          <w:szCs w:val="32"/>
        </w:rPr>
      </w:pPr>
      <w:r>
        <w:rPr>
          <w:rFonts w:hint="eastAsia" w:ascii="BatangChe" w:hAnsi="BatangChe" w:eastAsia="仿宋_GB2312" w:cs="仿宋"/>
          <w:color w:val="000000"/>
          <w:szCs w:val="32"/>
        </w:rPr>
        <w:t>3.宣传推广特种设备责任保险，发挥特种设备安全生产专业委员会、检验检测机构、作业人员考试机构等作用，鼓励特种设备各行业积极投保。</w:t>
      </w:r>
      <w:r>
        <w:rPr>
          <w:rFonts w:hint="eastAsia" w:ascii="BatangChe" w:hAnsi="BatangChe" w:eastAsia="楷体_GB2312" w:cs="楷体"/>
          <w:color w:val="000000"/>
          <w:szCs w:val="32"/>
        </w:rPr>
        <w:t>（</w:t>
      </w:r>
      <w:r>
        <w:rPr>
          <w:rFonts w:hint="eastAsia" w:ascii="BatangChe" w:hAnsi="BatangChe" w:eastAsia="楷体_GB2312" w:cs="楷体"/>
          <w:color w:val="000000"/>
          <w:szCs w:val="32"/>
          <w:lang w:val="en-US" w:eastAsia="zh-CN"/>
        </w:rPr>
        <w:t>由</w:t>
      </w:r>
      <w:r>
        <w:rPr>
          <w:rFonts w:hint="eastAsia" w:ascii="BatangChe" w:hAnsi="BatangChe" w:eastAsia="楷体_GB2312" w:cs="楷体"/>
          <w:color w:val="000000"/>
          <w:szCs w:val="32"/>
        </w:rPr>
        <w:t>区特种设备安全生产专业委员会成员单位按职责分工负责）</w:t>
      </w:r>
    </w:p>
    <w:p>
      <w:pPr>
        <w:keepNext w:val="0"/>
        <w:keepLines w:val="0"/>
        <w:pageBreakBefore w:val="0"/>
        <w:kinsoku/>
        <w:wordWrap/>
        <w:overflowPunct/>
        <w:topLinePunct w:val="0"/>
        <w:autoSpaceDE/>
        <w:autoSpaceDN/>
        <w:bidi w:val="0"/>
        <w:spacing w:line="560" w:lineRule="exact"/>
        <w:ind w:firstLine="624" w:firstLineChars="200"/>
        <w:textAlignment w:val="auto"/>
        <w:rPr>
          <w:rFonts w:ascii="BatangChe" w:hAnsi="BatangChe" w:eastAsia="仿宋_GB2312" w:cs="仿宋"/>
          <w:color w:val="000000"/>
          <w:szCs w:val="32"/>
        </w:rPr>
      </w:pPr>
      <w:r>
        <w:rPr>
          <w:rFonts w:hint="eastAsia" w:ascii="BatangChe" w:hAnsi="BatangChe" w:eastAsia="楷体_GB2312" w:cs="楷体"/>
          <w:color w:val="000000"/>
          <w:szCs w:val="32"/>
        </w:rPr>
        <w:t>（六）健全应急预案体系，提升安全事故应急救援能力。</w:t>
      </w:r>
      <w:r>
        <w:rPr>
          <w:rFonts w:hint="eastAsia" w:ascii="BatangChe" w:hAnsi="BatangChe" w:eastAsia="仿宋_GB2312" w:cs="仿宋"/>
          <w:color w:val="000000"/>
          <w:szCs w:val="32"/>
        </w:rPr>
        <w:t>2020年，制订《区特种设备安全事故应急救援预案》，督促指导特种设备使用单位建立故事应急救援预案，开展应急救援演练。2021年，督促指导特种设备使用单位完善事故应急救援预案，开展应急救援演练。2022年，区特种设备应急预案体系基本健全，应急救援能力进一步提升。</w:t>
      </w:r>
    </w:p>
    <w:p>
      <w:pPr>
        <w:keepNext w:val="0"/>
        <w:keepLines w:val="0"/>
        <w:pageBreakBefore w:val="0"/>
        <w:kinsoku/>
        <w:wordWrap/>
        <w:overflowPunct/>
        <w:topLinePunct w:val="0"/>
        <w:autoSpaceDE/>
        <w:autoSpaceDN/>
        <w:bidi w:val="0"/>
        <w:spacing w:line="560" w:lineRule="exact"/>
        <w:ind w:firstLine="624" w:firstLineChars="200"/>
        <w:textAlignment w:val="auto"/>
        <w:rPr>
          <w:rFonts w:ascii="BatangChe" w:hAnsi="BatangChe" w:eastAsia="仿宋_GB2312" w:cs="仿宋"/>
          <w:color w:val="000000"/>
          <w:szCs w:val="32"/>
        </w:rPr>
      </w:pPr>
      <w:r>
        <w:rPr>
          <w:rFonts w:hint="eastAsia" w:ascii="BatangChe" w:hAnsi="BatangChe" w:eastAsia="仿宋_GB2312" w:cs="仿宋"/>
          <w:color w:val="000000"/>
          <w:szCs w:val="32"/>
        </w:rPr>
        <w:t>1.建立健全区特种设备事故应急救援预案体系。</w:t>
      </w:r>
    </w:p>
    <w:p>
      <w:pPr>
        <w:keepNext w:val="0"/>
        <w:keepLines w:val="0"/>
        <w:pageBreakBefore w:val="0"/>
        <w:kinsoku/>
        <w:wordWrap/>
        <w:overflowPunct/>
        <w:topLinePunct w:val="0"/>
        <w:autoSpaceDE/>
        <w:autoSpaceDN/>
        <w:bidi w:val="0"/>
        <w:spacing w:line="560" w:lineRule="exact"/>
        <w:ind w:firstLine="624" w:firstLineChars="200"/>
        <w:textAlignment w:val="auto"/>
        <w:rPr>
          <w:rFonts w:ascii="BatangChe" w:hAnsi="BatangChe" w:eastAsia="仿宋_GB2312" w:cs="仿宋"/>
          <w:color w:val="000000"/>
          <w:szCs w:val="32"/>
        </w:rPr>
      </w:pPr>
      <w:r>
        <w:rPr>
          <w:rFonts w:hint="eastAsia" w:ascii="BatangChe" w:hAnsi="BatangChe" w:eastAsia="仿宋_GB2312" w:cs="仿宋"/>
          <w:color w:val="000000"/>
          <w:szCs w:val="32"/>
        </w:rPr>
        <w:t>2.督促指导企业开展特种设备事故应急救援演练。</w:t>
      </w:r>
    </w:p>
    <w:p>
      <w:pPr>
        <w:keepNext w:val="0"/>
        <w:keepLines w:val="0"/>
        <w:pageBreakBefore w:val="0"/>
        <w:kinsoku/>
        <w:wordWrap/>
        <w:overflowPunct/>
        <w:topLinePunct w:val="0"/>
        <w:autoSpaceDE/>
        <w:autoSpaceDN/>
        <w:bidi w:val="0"/>
        <w:spacing w:line="560" w:lineRule="exact"/>
        <w:ind w:firstLine="624" w:firstLineChars="200"/>
        <w:textAlignment w:val="auto"/>
        <w:rPr>
          <w:rFonts w:ascii="BatangChe" w:hAnsi="BatangChe" w:eastAsia="仿宋_GB2312" w:cs="仿宋"/>
          <w:color w:val="000000"/>
          <w:szCs w:val="32"/>
        </w:rPr>
      </w:pPr>
      <w:r>
        <w:rPr>
          <w:rFonts w:hint="eastAsia" w:ascii="BatangChe" w:hAnsi="BatangChe" w:eastAsia="仿宋_GB2312" w:cs="仿宋"/>
          <w:color w:val="000000"/>
          <w:szCs w:val="32"/>
        </w:rPr>
        <w:t>3.提升事故应急救援处置能力。</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BatangChe" w:hAnsi="BatangChe" w:eastAsia="楷体_GB2312" w:cs="楷体"/>
          <w:color w:val="000000"/>
          <w:szCs w:val="32"/>
        </w:rPr>
      </w:pPr>
      <w:r>
        <w:rPr>
          <w:rFonts w:hint="eastAsia" w:ascii="BatangChe" w:hAnsi="BatangChe" w:eastAsia="楷体_GB2312" w:cs="楷体"/>
          <w:color w:val="000000"/>
          <w:szCs w:val="32"/>
        </w:rPr>
        <w:t>（</w:t>
      </w:r>
      <w:r>
        <w:rPr>
          <w:rFonts w:hint="eastAsia" w:ascii="BatangChe" w:hAnsi="BatangChe" w:eastAsia="楷体_GB2312" w:cs="楷体"/>
          <w:color w:val="000000"/>
          <w:szCs w:val="32"/>
          <w:lang w:val="en-US" w:eastAsia="zh-CN"/>
        </w:rPr>
        <w:t>由</w:t>
      </w:r>
      <w:r>
        <w:rPr>
          <w:rFonts w:hint="eastAsia" w:ascii="BatangChe" w:hAnsi="BatangChe" w:eastAsia="楷体_GB2312" w:cs="楷体"/>
          <w:color w:val="000000"/>
          <w:szCs w:val="32"/>
        </w:rPr>
        <w:t>区特种设备安全生产专业委员会成员单位按职责分工负责）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BatangChe" w:hAnsi="BatangChe" w:eastAsia="黑体" w:cs="黑体"/>
          <w:color w:val="000000"/>
          <w:szCs w:val="32"/>
        </w:rPr>
      </w:pPr>
      <w:r>
        <w:rPr>
          <w:rFonts w:hint="eastAsia" w:ascii="BatangChe" w:hAnsi="BatangChe" w:eastAsia="黑体" w:cs="黑体"/>
          <w:color w:val="000000"/>
          <w:szCs w:val="32"/>
        </w:rPr>
        <w:t xml:space="preserve">三、时间安排 </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BatangChe" w:hAnsi="BatangChe" w:eastAsia="仿宋_GB2312" w:cs="仿宋"/>
          <w:color w:val="000000"/>
          <w:szCs w:val="32"/>
        </w:rPr>
      </w:pPr>
      <w:r>
        <w:rPr>
          <w:rFonts w:hint="eastAsia" w:ascii="BatangChe" w:hAnsi="BatangChe" w:eastAsia="仿宋_GB2312" w:cs="仿宋"/>
          <w:color w:val="000000"/>
          <w:szCs w:val="32"/>
        </w:rPr>
        <w:t>从</w:t>
      </w:r>
      <w:r>
        <w:rPr>
          <w:rFonts w:hint="eastAsia" w:ascii="BatangChe" w:hAnsi="BatangChe" w:eastAsia="仿宋_GB2312" w:cs="仿宋"/>
          <w:color w:val="000000"/>
          <w:szCs w:val="32"/>
          <w:lang w:eastAsia="zh-CN"/>
        </w:rPr>
        <w:t>2020年</w:t>
      </w:r>
      <w:r>
        <w:rPr>
          <w:rFonts w:hint="eastAsia" w:ascii="BatangChe" w:hAnsi="BatangChe" w:eastAsia="仿宋_GB2312" w:cs="仿宋"/>
          <w:color w:val="000000"/>
          <w:szCs w:val="32"/>
          <w:lang w:val="en-US" w:eastAsia="zh-CN"/>
        </w:rPr>
        <w:t>8</w:t>
      </w:r>
      <w:r>
        <w:rPr>
          <w:rFonts w:hint="eastAsia" w:ascii="BatangChe" w:hAnsi="BatangChe" w:eastAsia="仿宋_GB2312" w:cs="仿宋"/>
          <w:color w:val="000000"/>
          <w:szCs w:val="32"/>
          <w:lang w:eastAsia="zh-CN"/>
        </w:rPr>
        <w:t>月</w:t>
      </w:r>
      <w:r>
        <w:rPr>
          <w:rFonts w:hint="eastAsia" w:ascii="BatangChe" w:hAnsi="BatangChe" w:eastAsia="仿宋_GB2312" w:cs="仿宋"/>
          <w:color w:val="000000"/>
          <w:szCs w:val="32"/>
        </w:rPr>
        <w:t>至2022年12月，分四个阶段进行。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BatangChe" w:hAnsi="BatangChe" w:eastAsia="仿宋_GB2312" w:cs="仿宋"/>
          <w:color w:val="000000"/>
          <w:szCs w:val="32"/>
        </w:rPr>
      </w:pPr>
      <w:r>
        <w:rPr>
          <w:rFonts w:hint="eastAsia" w:ascii="BatangChe" w:hAnsi="BatangChe" w:eastAsia="楷体_GB2312" w:cs="楷体"/>
          <w:color w:val="000000"/>
          <w:szCs w:val="32"/>
        </w:rPr>
        <w:t>（一）动员部署（</w:t>
      </w:r>
      <w:r>
        <w:rPr>
          <w:rFonts w:hint="eastAsia" w:ascii="BatangChe" w:hAnsi="BatangChe" w:eastAsia="楷体_GB2312" w:cs="楷体"/>
          <w:color w:val="000000"/>
          <w:szCs w:val="32"/>
          <w:lang w:eastAsia="zh-CN"/>
        </w:rPr>
        <w:t>2020年</w:t>
      </w:r>
      <w:r>
        <w:rPr>
          <w:rFonts w:hint="eastAsia" w:ascii="BatangChe" w:hAnsi="BatangChe" w:eastAsia="楷体_GB2312" w:cs="楷体"/>
          <w:color w:val="000000"/>
          <w:szCs w:val="32"/>
          <w:lang w:val="en-US" w:eastAsia="zh-CN"/>
        </w:rPr>
        <w:t>8</w:t>
      </w:r>
      <w:r>
        <w:rPr>
          <w:rFonts w:hint="eastAsia" w:ascii="BatangChe" w:hAnsi="BatangChe" w:eastAsia="楷体_GB2312" w:cs="楷体"/>
          <w:color w:val="000000"/>
          <w:szCs w:val="32"/>
          <w:lang w:eastAsia="zh-CN"/>
        </w:rPr>
        <w:t>月上旬</w:t>
      </w:r>
      <w:r>
        <w:rPr>
          <w:rFonts w:hint="eastAsia" w:ascii="BatangChe" w:hAnsi="BatangChe" w:eastAsia="楷体_GB2312" w:cs="楷体"/>
          <w:color w:val="000000"/>
          <w:szCs w:val="32"/>
        </w:rPr>
        <w:t>）。</w:t>
      </w:r>
      <w:r>
        <w:rPr>
          <w:rFonts w:hint="eastAsia" w:ascii="BatangChe" w:hAnsi="BatangChe" w:eastAsia="仿宋_GB2312" w:cs="仿宋"/>
          <w:color w:val="000000"/>
          <w:szCs w:val="32"/>
        </w:rPr>
        <w:t>特种设备安全生产专业委员会成员单位根据本方案要求，结合本行业实际，进一步明晰任务、细化措施，开展宣传，切实抓好专项整治行动动员部署工作。</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BatangChe" w:hAnsi="BatangChe" w:eastAsia="仿宋_GB2312" w:cs="仿宋"/>
          <w:color w:val="000000"/>
          <w:szCs w:val="32"/>
        </w:rPr>
      </w:pPr>
      <w:r>
        <w:rPr>
          <w:rFonts w:hint="eastAsia" w:ascii="BatangChe" w:hAnsi="BatangChe" w:eastAsia="楷体_GB2312" w:cs="楷体"/>
          <w:color w:val="000000"/>
          <w:szCs w:val="32"/>
        </w:rPr>
        <w:t>（二）排查整治（2020年</w:t>
      </w:r>
      <w:r>
        <w:rPr>
          <w:rFonts w:hint="eastAsia" w:ascii="BatangChe" w:hAnsi="BatangChe" w:eastAsia="楷体_GB2312" w:cs="楷体"/>
          <w:color w:val="000000"/>
          <w:szCs w:val="32"/>
          <w:lang w:val="en-US" w:eastAsia="zh-CN"/>
        </w:rPr>
        <w:t>8</w:t>
      </w:r>
      <w:r>
        <w:rPr>
          <w:rFonts w:hint="eastAsia" w:ascii="BatangChe" w:hAnsi="BatangChe" w:eastAsia="楷体_GB2312" w:cs="楷体"/>
          <w:color w:val="000000"/>
          <w:szCs w:val="32"/>
        </w:rPr>
        <w:t>月</w:t>
      </w:r>
      <w:r>
        <w:rPr>
          <w:rFonts w:hint="eastAsia" w:ascii="BatangChe" w:hAnsi="BatangChe" w:eastAsia="楷体_GB2312" w:cs="楷体"/>
          <w:color w:val="000000"/>
          <w:szCs w:val="32"/>
          <w:lang w:val="en-US" w:eastAsia="zh-CN"/>
        </w:rPr>
        <w:t>中旬</w:t>
      </w:r>
      <w:r>
        <w:rPr>
          <w:rFonts w:hint="eastAsia" w:ascii="BatangChe" w:hAnsi="BatangChe" w:eastAsia="楷体_GB2312" w:cs="楷体"/>
          <w:color w:val="000000"/>
          <w:szCs w:val="32"/>
        </w:rPr>
        <w:t>至12月）。</w:t>
      </w:r>
      <w:r>
        <w:rPr>
          <w:rFonts w:hint="eastAsia" w:ascii="BatangChe" w:hAnsi="BatangChe" w:eastAsia="仿宋_GB2312" w:cs="仿宋"/>
          <w:color w:val="000000"/>
          <w:szCs w:val="32"/>
        </w:rPr>
        <w:t>特种设备安全生产专业委员会成员单位及相关部门及时督促指导对本行业特种设备安全风险和问题隐患进行研判排查，建立问题隐患和制度措施“两个清单”，明确责任单位、工作要求和整改时限，做到边查边改、立查立改，扎实推进排查整治。</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BatangChe" w:hAnsi="BatangChe" w:eastAsia="仿宋_GB2312" w:cs="仿宋"/>
          <w:color w:val="000000"/>
          <w:szCs w:val="32"/>
        </w:rPr>
      </w:pPr>
      <w:r>
        <w:rPr>
          <w:rFonts w:hint="eastAsia" w:ascii="BatangChe" w:hAnsi="BatangChe" w:eastAsia="楷体_GB2312" w:cs="楷体"/>
          <w:color w:val="000000"/>
          <w:szCs w:val="32"/>
        </w:rPr>
        <w:t>（三）集中攻坚（2021年）。</w:t>
      </w:r>
      <w:r>
        <w:rPr>
          <w:rFonts w:hint="eastAsia" w:ascii="BatangChe" w:hAnsi="BatangChe" w:eastAsia="仿宋_GB2312" w:cs="仿宋"/>
          <w:color w:val="000000"/>
          <w:szCs w:val="32"/>
        </w:rPr>
        <w:t>针对本行业特种设备安全生产存在的重点难点问题，通过召开现场推进会、组织专项攻坚等措施，强力推进问题整改。对于问题严重且整改后仍不符合要求的企业，要依法实行退出机制，扎实整治特种设备各类安全隐患。</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BatangChe" w:hAnsi="BatangChe" w:eastAsia="仿宋_GB2312" w:cs="仿宋"/>
          <w:color w:val="000000"/>
          <w:szCs w:val="32"/>
        </w:rPr>
      </w:pPr>
      <w:r>
        <w:rPr>
          <w:rFonts w:hint="eastAsia" w:ascii="BatangChe" w:hAnsi="BatangChe" w:eastAsia="楷体_GB2312" w:cs="楷体"/>
          <w:color w:val="000000"/>
          <w:szCs w:val="32"/>
        </w:rPr>
        <w:t>（四）巩固提升（2022年）。</w:t>
      </w:r>
      <w:r>
        <w:rPr>
          <w:rFonts w:hint="eastAsia" w:ascii="BatangChe" w:hAnsi="BatangChe" w:eastAsia="仿宋_GB2312" w:cs="仿宋"/>
          <w:color w:val="000000"/>
          <w:szCs w:val="32"/>
        </w:rPr>
        <w:t>对专项整治行动开展情况进行总结分析，建立更加有效的安全风险管控和隐患排查治理长效机制，认真总结、巩固、推广整治中的好经验好做法，及时推广制度性成果。</w:t>
      </w:r>
    </w:p>
    <w:p>
      <w:pPr>
        <w:keepNext w:val="0"/>
        <w:keepLines w:val="0"/>
        <w:pageBreakBefore w:val="0"/>
        <w:kinsoku/>
        <w:wordWrap/>
        <w:overflowPunct/>
        <w:topLinePunct w:val="0"/>
        <w:autoSpaceDE/>
        <w:autoSpaceDN/>
        <w:bidi w:val="0"/>
        <w:spacing w:line="560" w:lineRule="exact"/>
        <w:ind w:firstLine="624" w:firstLineChars="200"/>
        <w:textAlignment w:val="auto"/>
        <w:rPr>
          <w:rFonts w:ascii="BatangChe" w:hAnsi="BatangChe" w:eastAsia="黑体" w:cs="黑体"/>
          <w:color w:val="000000"/>
          <w:szCs w:val="32"/>
        </w:rPr>
      </w:pPr>
      <w:r>
        <w:rPr>
          <w:rFonts w:hint="eastAsia" w:ascii="BatangChe" w:hAnsi="BatangChe" w:eastAsia="黑体" w:cs="黑体"/>
          <w:color w:val="000000"/>
          <w:szCs w:val="32"/>
        </w:rPr>
        <w:t>四、工作要求</w:t>
      </w:r>
    </w:p>
    <w:p>
      <w:pPr>
        <w:keepNext w:val="0"/>
        <w:keepLines w:val="0"/>
        <w:pageBreakBefore w:val="0"/>
        <w:kinsoku/>
        <w:wordWrap/>
        <w:overflowPunct/>
        <w:topLinePunct w:val="0"/>
        <w:autoSpaceDE/>
        <w:autoSpaceDN/>
        <w:bidi w:val="0"/>
        <w:spacing w:line="560" w:lineRule="exact"/>
        <w:ind w:firstLine="624" w:firstLineChars="200"/>
        <w:textAlignment w:val="auto"/>
        <w:rPr>
          <w:rFonts w:ascii="BatangChe" w:hAnsi="BatangChe" w:eastAsia="仿宋_GB2312" w:cs="仿宋"/>
          <w:color w:val="000000"/>
          <w:szCs w:val="32"/>
        </w:rPr>
      </w:pPr>
      <w:r>
        <w:rPr>
          <w:rFonts w:hint="eastAsia" w:ascii="BatangChe" w:hAnsi="BatangChe" w:eastAsia="楷体_GB2312" w:cs="楷体"/>
          <w:color w:val="000000"/>
          <w:szCs w:val="32"/>
        </w:rPr>
        <w:t>（一）加强组织领导。</w:t>
      </w:r>
      <w:r>
        <w:rPr>
          <w:rFonts w:hint="eastAsia" w:ascii="BatangChe" w:hAnsi="BatangChe" w:eastAsia="仿宋_GB2312" w:cs="仿宋"/>
          <w:color w:val="000000"/>
          <w:szCs w:val="32"/>
        </w:rPr>
        <w:t>各部门要高度重视，深入学习贯彻落实习近平总书记关于安全生产的重要论述，提高政治站位，加强组织领导，建立专项整治工作机制，定期了解整治工作进展，及时研究解决整治行动中出现的新情况、新问题。要坚决整治重发展、轻安全，重生产、轻安全和只整改不落实等形式主义、官僚主义问题，确保整治行动取得成效。</w:t>
      </w:r>
    </w:p>
    <w:p>
      <w:pPr>
        <w:pStyle w:val="9"/>
        <w:keepNext w:val="0"/>
        <w:keepLines w:val="0"/>
        <w:pageBreakBefore w:val="0"/>
        <w:kinsoku/>
        <w:wordWrap/>
        <w:overflowPunct/>
        <w:topLinePunct w:val="0"/>
        <w:autoSpaceDE/>
        <w:autoSpaceDN/>
        <w:bidi w:val="0"/>
        <w:spacing w:after="0" w:line="560" w:lineRule="exact"/>
        <w:ind w:left="0" w:leftChars="0" w:firstLine="640"/>
        <w:textAlignment w:val="auto"/>
        <w:rPr>
          <w:rFonts w:ascii="BatangChe" w:hAnsi="BatangChe" w:eastAsia="仿宋_GB2312" w:cs="仿宋"/>
          <w:color w:val="000000"/>
          <w:szCs w:val="32"/>
        </w:rPr>
      </w:pPr>
      <w:r>
        <w:rPr>
          <w:rFonts w:hint="eastAsia" w:ascii="BatangChe" w:hAnsi="BatangChe" w:eastAsia="楷体_GB2312" w:cs="楷体"/>
          <w:color w:val="000000"/>
          <w:szCs w:val="32"/>
        </w:rPr>
        <w:t>（二）严格落实责任。</w:t>
      </w:r>
      <w:r>
        <w:rPr>
          <w:rFonts w:hint="eastAsia" w:ascii="BatangChe" w:hAnsi="BatangChe" w:eastAsia="仿宋_GB2312" w:cs="仿宋"/>
          <w:color w:val="000000"/>
          <w:szCs w:val="32"/>
        </w:rPr>
        <w:t>要加强督导检查，强化责任考核，严肃问责问效，对责任不落实、监管走形式、专项整治不认真等问题，要依法依规依纪严肃追责问责。对企业责任落实不到位、工作开展不得力、不能按期完成任务的，要约谈警示、通报曝光，对失信企业要纳入“黑名单”，实施联合惩戒；对违法违规行为，要严格依法依规实施处罚，并及时公开处罚信息。要加强社会监督和舆论监督，共同推动区特种设备专项整治工作扎实开展，形成全社会参与支持、齐抓共管、群防群治的良好局面。</w:t>
      </w:r>
    </w:p>
    <w:p>
      <w:pPr>
        <w:pStyle w:val="2"/>
        <w:keepNext w:val="0"/>
        <w:keepLines w:val="0"/>
        <w:pageBreakBefore w:val="0"/>
        <w:kinsoku/>
        <w:wordWrap/>
        <w:overflowPunct/>
        <w:topLinePunct w:val="0"/>
        <w:autoSpaceDE/>
        <w:autoSpaceDN/>
        <w:bidi w:val="0"/>
        <w:spacing w:after="0" w:line="560" w:lineRule="exact"/>
        <w:ind w:firstLine="624" w:firstLineChars="200"/>
        <w:textAlignment w:val="auto"/>
        <w:rPr>
          <w:rFonts w:ascii="BatangChe" w:hAnsi="BatangChe" w:eastAsia="仿宋_GB2312" w:cs="仿宋"/>
          <w:color w:val="000000"/>
          <w:szCs w:val="32"/>
        </w:rPr>
      </w:pPr>
      <w:r>
        <w:rPr>
          <w:rFonts w:hint="eastAsia" w:ascii="BatangChe" w:hAnsi="BatangChe" w:eastAsia="楷体_GB2312" w:cs="楷体"/>
          <w:color w:val="000000"/>
          <w:szCs w:val="32"/>
        </w:rPr>
        <w:t>（三）注重总结提高。</w:t>
      </w:r>
      <w:r>
        <w:rPr>
          <w:rFonts w:hint="eastAsia" w:ascii="BatangChe" w:hAnsi="BatangChe" w:eastAsia="仿宋_GB2312" w:cs="仿宋"/>
          <w:color w:val="000000"/>
          <w:szCs w:val="32"/>
        </w:rPr>
        <w:t>区特种设备安全生产专业委员会成员单位要及时总结专项整治行动中好的经验做法，培育一批示范单位，积极发挥示范带动作用，以点带面推进特种设备安全生产治理体系和治理能力现代化。各成员单位在专项整治行动中，于每年10月底前将年度整治报告报市场监管局，2022年10月底前将三年整治行动总结报告报</w:t>
      </w:r>
      <w:r>
        <w:rPr>
          <w:rFonts w:hint="eastAsia" w:ascii="BatangChe" w:hAnsi="BatangChe" w:eastAsia="仿宋_GB2312" w:cs="仿宋"/>
          <w:color w:val="000000"/>
          <w:szCs w:val="32"/>
          <w:lang w:val="en-US" w:eastAsia="zh-CN"/>
        </w:rPr>
        <w:t>区</w:t>
      </w:r>
      <w:r>
        <w:rPr>
          <w:rFonts w:hint="eastAsia" w:ascii="BatangChe" w:hAnsi="BatangChe" w:eastAsia="仿宋_GB2312" w:cs="仿宋"/>
          <w:color w:val="000000"/>
          <w:szCs w:val="32"/>
        </w:rPr>
        <w:t>市场监管局。</w:t>
      </w:r>
    </w:p>
    <w:p>
      <w:pPr>
        <w:pStyle w:val="13"/>
        <w:keepNext w:val="0"/>
        <w:keepLines w:val="0"/>
        <w:pageBreakBefore w:val="0"/>
        <w:kinsoku/>
        <w:wordWrap/>
        <w:overflowPunct/>
        <w:topLinePunct w:val="0"/>
        <w:autoSpaceDE/>
        <w:autoSpaceDN/>
        <w:bidi w:val="0"/>
        <w:spacing w:line="560" w:lineRule="exact"/>
        <w:textAlignment w:val="auto"/>
        <w:rPr>
          <w:rFonts w:hint="eastAsia" w:ascii="仿宋" w:hAnsi="仿宋" w:eastAsia="仿宋"/>
          <w:sz w:val="32"/>
          <w:szCs w:val="32"/>
        </w:rPr>
      </w:pP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sz w:val="32"/>
          <w:szCs w:val="32"/>
        </w:rPr>
      </w:pPr>
    </w:p>
    <w:p>
      <w:pPr>
        <w:pStyle w:val="13"/>
        <w:keepNext w:val="0"/>
        <w:keepLines w:val="0"/>
        <w:pageBreakBefore w:val="0"/>
        <w:kinsoku/>
        <w:wordWrap/>
        <w:overflowPunct/>
        <w:topLinePunct w:val="0"/>
        <w:autoSpaceDE/>
        <w:autoSpaceDN/>
        <w:bidi w:val="0"/>
        <w:spacing w:line="560" w:lineRule="exact"/>
        <w:textAlignment w:val="auto"/>
        <w:rPr>
          <w:rFonts w:hint="eastAsia"/>
        </w:rPr>
      </w:pPr>
    </w:p>
    <w:p>
      <w:pPr>
        <w:rPr>
          <w:rFonts w:hint="eastAsia"/>
        </w:rPr>
      </w:pPr>
    </w:p>
    <w:p>
      <w:pPr>
        <w:pStyle w:val="13"/>
        <w:rPr>
          <w:rFonts w:hint="eastAsia"/>
        </w:rPr>
      </w:pPr>
    </w:p>
    <w:p>
      <w:pPr>
        <w:rPr>
          <w:rFonts w:hint="eastAsia"/>
        </w:rPr>
      </w:pPr>
    </w:p>
    <w:p>
      <w:pPr>
        <w:pStyle w:val="13"/>
        <w:rPr>
          <w:rFonts w:hint="eastAsia"/>
        </w:rPr>
      </w:pPr>
    </w:p>
    <w:p>
      <w:pPr>
        <w:rPr>
          <w:rFonts w:hint="eastAsia"/>
        </w:rPr>
      </w:pPr>
    </w:p>
    <w:p>
      <w:pPr>
        <w:keepNext w:val="0"/>
        <w:keepLines w:val="0"/>
        <w:pageBreakBefore w:val="0"/>
        <w:kinsoku/>
        <w:wordWrap/>
        <w:overflowPunct/>
        <w:topLinePunct w:val="0"/>
        <w:autoSpaceDE/>
        <w:autoSpaceDN/>
        <w:bidi w:val="0"/>
        <w:snapToGrid/>
        <w:spacing w:line="560" w:lineRule="exact"/>
        <w:textAlignment w:val="auto"/>
        <w:outlineLvl w:val="0"/>
        <w:rPr>
          <w:rFonts w:hint="default" w:ascii="BatangChe" w:hAnsi="BatangChe" w:eastAsia="黑体" w:cs="黑体"/>
          <w:color w:val="000000"/>
          <w:sz w:val="32"/>
          <w:szCs w:val="32"/>
          <w:lang w:val="en-US" w:eastAsia="zh-CN"/>
        </w:rPr>
      </w:pPr>
      <w:r>
        <w:rPr>
          <w:rFonts w:hint="eastAsia" w:ascii="BatangChe" w:hAnsi="BatangChe" w:eastAsia="黑体" w:cs="黑体"/>
          <w:color w:val="000000"/>
          <w:sz w:val="32"/>
          <w:szCs w:val="32"/>
          <w:lang w:val="en-US" w:eastAsia="zh-CN"/>
        </w:rPr>
        <w:t>附件13</w:t>
      </w:r>
    </w:p>
    <w:p>
      <w:pPr>
        <w:pStyle w:val="14"/>
        <w:keepNext w:val="0"/>
        <w:keepLines w:val="0"/>
        <w:pageBreakBefore w:val="0"/>
        <w:kinsoku/>
        <w:wordWrap/>
        <w:overflowPunct/>
        <w:topLinePunct w:val="0"/>
        <w:autoSpaceDE/>
        <w:autoSpaceDN/>
        <w:bidi w:val="0"/>
        <w:spacing w:line="560" w:lineRule="exact"/>
        <w:textAlignment w:val="auto"/>
        <w:rPr>
          <w:rFonts w:hint="eastAsia" w:ascii="BatangChe" w:hAnsi="BatangChe"/>
          <w:color w:val="000000"/>
          <w:lang w:val="en-US" w:eastAsia="zh-CN"/>
        </w:rPr>
      </w:pPr>
    </w:p>
    <w:p>
      <w:pPr>
        <w:keepNext w:val="0"/>
        <w:keepLines w:val="0"/>
        <w:pageBreakBefore w:val="0"/>
        <w:kinsoku/>
        <w:wordWrap/>
        <w:overflowPunct/>
        <w:topLinePunct w:val="0"/>
        <w:autoSpaceDE/>
        <w:autoSpaceDN/>
        <w:bidi w:val="0"/>
        <w:snapToGrid/>
        <w:spacing w:line="560" w:lineRule="exact"/>
        <w:jc w:val="center"/>
        <w:textAlignment w:val="auto"/>
        <w:outlineLvl w:val="9"/>
        <w:rPr>
          <w:rFonts w:ascii="BatangChe" w:hAnsi="BatangChe" w:eastAsia="方正小标宋简体"/>
          <w:color w:val="000000"/>
          <w:sz w:val="44"/>
          <w:szCs w:val="32"/>
        </w:rPr>
      </w:pPr>
      <w:r>
        <w:rPr>
          <w:rFonts w:hint="eastAsia" w:ascii="BatangChe" w:hAnsi="BatangChe" w:eastAsia="方正小标宋简体"/>
          <w:color w:val="000000"/>
          <w:sz w:val="44"/>
          <w:szCs w:val="32"/>
          <w:lang w:eastAsia="zh-CN"/>
        </w:rPr>
        <w:t>全</w:t>
      </w:r>
      <w:r>
        <w:rPr>
          <w:rFonts w:hint="eastAsia" w:ascii="BatangChe" w:hAnsi="BatangChe" w:eastAsia="方正小标宋简体"/>
          <w:color w:val="000000"/>
          <w:sz w:val="44"/>
          <w:szCs w:val="32"/>
          <w:lang w:val="en-US" w:eastAsia="zh-CN"/>
        </w:rPr>
        <w:t>区</w:t>
      </w:r>
      <w:r>
        <w:rPr>
          <w:rFonts w:hint="eastAsia" w:ascii="BatangChe" w:hAnsi="BatangChe" w:eastAsia="方正小标宋简体"/>
          <w:color w:val="000000"/>
          <w:sz w:val="44"/>
          <w:szCs w:val="32"/>
        </w:rPr>
        <w:t>校园安全专项整治三年行动实施方案</w:t>
      </w:r>
    </w:p>
    <w:p>
      <w:pPr>
        <w:keepNext w:val="0"/>
        <w:keepLines w:val="0"/>
        <w:pageBreakBefore w:val="0"/>
        <w:kinsoku/>
        <w:wordWrap/>
        <w:overflowPunct/>
        <w:topLinePunct w:val="0"/>
        <w:autoSpaceDE/>
        <w:autoSpaceDN/>
        <w:bidi w:val="0"/>
        <w:snapToGrid/>
        <w:spacing w:line="560" w:lineRule="exact"/>
        <w:textAlignment w:val="auto"/>
        <w:outlineLvl w:val="9"/>
        <w:rPr>
          <w:rFonts w:hint="eastAsia" w:ascii="BatangChe" w:hAnsi="BatangChe" w:eastAsia="方正小标宋简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outlineLvl w:val="9"/>
        <w:rPr>
          <w:rFonts w:hint="eastAsia" w:ascii="BatangChe" w:hAnsi="BatangChe" w:eastAsia="仿宋_GB2312" w:cs="仿宋_GB2312"/>
          <w:color w:val="000000"/>
          <w:kern w:val="2"/>
          <w:sz w:val="32"/>
          <w:szCs w:val="32"/>
          <w:lang w:val="en-US" w:eastAsia="zh-CN" w:bidi="ar-SA"/>
        </w:rPr>
      </w:pPr>
      <w:r>
        <w:rPr>
          <w:rFonts w:hint="eastAsia" w:ascii="BatangChe" w:hAnsi="BatangChe" w:eastAsia="仿宋_GB2312" w:cs="仿宋_GB2312"/>
          <w:color w:val="000000"/>
          <w:kern w:val="2"/>
          <w:sz w:val="32"/>
          <w:szCs w:val="32"/>
          <w:lang w:val="en-US" w:eastAsia="zh-CN" w:bidi="ar-SA"/>
        </w:rPr>
        <w:t>为推动落实校园安全生产责任落实，加强校园安全专项整治，根据国务院《全国安全生产专项整治三年行动计划》及省委省政府、省安委会和示范区安委会要求，制定本实施方案。</w:t>
      </w:r>
    </w:p>
    <w:p>
      <w:pPr>
        <w:keepNext w:val="0"/>
        <w:keepLines w:val="0"/>
        <w:pageBreakBefore w:val="0"/>
        <w:widowControl w:val="0"/>
        <w:kinsoku/>
        <w:wordWrap/>
        <w:overflowPunct/>
        <w:topLinePunct w:val="0"/>
        <w:autoSpaceDE/>
        <w:autoSpaceDN/>
        <w:bidi w:val="0"/>
        <w:adjustRightInd/>
        <w:snapToGrid/>
        <w:spacing w:line="560" w:lineRule="exact"/>
        <w:ind w:firstLine="630"/>
        <w:jc w:val="both"/>
        <w:textAlignment w:val="auto"/>
        <w:outlineLvl w:val="9"/>
        <w:rPr>
          <w:rFonts w:ascii="BatangChe" w:hAnsi="BatangChe" w:eastAsia="黑体"/>
          <w:color w:val="000000"/>
          <w:sz w:val="32"/>
          <w:szCs w:val="32"/>
        </w:rPr>
      </w:pPr>
      <w:r>
        <w:rPr>
          <w:rFonts w:hint="eastAsia" w:ascii="BatangChe" w:hAnsi="BatangChe" w:eastAsia="黑体"/>
          <w:color w:val="000000"/>
          <w:sz w:val="32"/>
          <w:szCs w:val="32"/>
        </w:rPr>
        <w:t>一、工作目标</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outlineLvl w:val="9"/>
        <w:rPr>
          <w:rFonts w:hint="eastAsia" w:ascii="BatangChe" w:hAnsi="BatangChe" w:eastAsia="仿宋_GB2312" w:cs="仿宋_GB2312"/>
          <w:color w:val="000000"/>
          <w:kern w:val="2"/>
          <w:sz w:val="32"/>
          <w:szCs w:val="32"/>
          <w:lang w:val="en-US" w:eastAsia="zh-CN" w:bidi="ar-SA"/>
        </w:rPr>
      </w:pPr>
      <w:r>
        <w:rPr>
          <w:rFonts w:hint="eastAsia" w:ascii="BatangChe" w:hAnsi="BatangChe" w:eastAsia="仿宋_GB2312" w:cs="仿宋_GB2312"/>
          <w:color w:val="000000"/>
          <w:kern w:val="2"/>
          <w:sz w:val="32"/>
          <w:szCs w:val="32"/>
          <w:lang w:val="en-US" w:eastAsia="zh-CN" w:bidi="ar-SA"/>
        </w:rPr>
        <w:t>通过三年行动，进一步贯彻落实习近平总书记、李克强总理等中央领导同志对安全生产特别是校园安全的重要指示批示和省委省政府、教育厅关于安全生产工作的决策部署；进一步夯实学校安全生产主体责任，健全安全工作制度；进一步摸清校园安全隐患和薄弱环节；进一步深化安全宣传教育，提升师生安全意识和应急处突能力；进一步强化安全防范措施，彻底消除重大安全隐患；进一步提高安全生产保障水平，有效防范和坚决遏制重特大事故发生，为师生生命财产安全提供有力保障。</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outlineLvl w:val="9"/>
        <w:rPr>
          <w:rFonts w:ascii="BatangChe" w:hAnsi="BatangChe" w:eastAsia="黑体"/>
          <w:bCs/>
          <w:color w:val="000000"/>
          <w:sz w:val="32"/>
          <w:szCs w:val="32"/>
        </w:rPr>
      </w:pPr>
      <w:r>
        <w:rPr>
          <w:rFonts w:hint="eastAsia" w:ascii="BatangChe" w:hAnsi="BatangChe" w:eastAsia="黑体"/>
          <w:bCs/>
          <w:color w:val="000000"/>
          <w:sz w:val="32"/>
          <w:szCs w:val="32"/>
        </w:rPr>
        <w:t>二、主要任务</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outlineLvl w:val="9"/>
        <w:rPr>
          <w:rFonts w:hint="eastAsia" w:ascii="BatangChe" w:hAnsi="BatangChe" w:eastAsia="楷体_GB2312" w:cs="楷体"/>
          <w:b w:val="0"/>
          <w:bCs/>
          <w:color w:val="000000"/>
          <w:sz w:val="32"/>
          <w:szCs w:val="32"/>
          <w:lang w:eastAsia="zh-CN"/>
        </w:rPr>
      </w:pPr>
      <w:r>
        <w:rPr>
          <w:rFonts w:hint="eastAsia" w:ascii="BatangChe" w:hAnsi="BatangChe" w:eastAsia="楷体_GB2312" w:cs="楷体"/>
          <w:b w:val="0"/>
          <w:bCs/>
          <w:color w:val="000000"/>
          <w:sz w:val="32"/>
          <w:szCs w:val="32"/>
        </w:rPr>
        <w:t>（一）全面提升日常管理能力</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outlineLvl w:val="9"/>
        <w:rPr>
          <w:rFonts w:hint="eastAsia" w:ascii="BatangChe" w:hAnsi="BatangChe" w:eastAsia="仿宋_GB2312" w:cs="仿宋_GB2312"/>
          <w:color w:val="000000"/>
          <w:kern w:val="2"/>
          <w:sz w:val="32"/>
          <w:szCs w:val="32"/>
          <w:lang w:val="en-US" w:eastAsia="zh-CN" w:bidi="ar-SA"/>
        </w:rPr>
      </w:pPr>
      <w:r>
        <w:rPr>
          <w:rFonts w:hint="eastAsia" w:ascii="BatangChe" w:hAnsi="BatangChe" w:eastAsia="仿宋_GB2312" w:cs="仿宋"/>
          <w:b/>
          <w:color w:val="000000"/>
          <w:sz w:val="32"/>
          <w:szCs w:val="32"/>
        </w:rPr>
        <w:t>1</w:t>
      </w:r>
      <w:r>
        <w:rPr>
          <w:rFonts w:hint="eastAsia" w:ascii="BatangChe" w:hAnsi="BatangChe" w:eastAsia="仿宋_GB2312" w:cs="仿宋"/>
          <w:b/>
          <w:color w:val="000000"/>
          <w:sz w:val="32"/>
          <w:szCs w:val="32"/>
          <w:lang w:val="en-US" w:eastAsia="zh-CN"/>
        </w:rPr>
        <w:t>.</w:t>
      </w:r>
      <w:r>
        <w:rPr>
          <w:rFonts w:hint="eastAsia" w:ascii="BatangChe" w:hAnsi="BatangChe" w:eastAsia="仿宋_GB2312" w:cs="仿宋"/>
          <w:b/>
          <w:color w:val="000000"/>
          <w:sz w:val="32"/>
          <w:szCs w:val="32"/>
        </w:rPr>
        <w:t>夯实工作责任。</w:t>
      </w:r>
      <w:r>
        <w:rPr>
          <w:rFonts w:hint="eastAsia" w:ascii="BatangChe" w:hAnsi="BatangChe" w:eastAsia="仿宋_GB2312" w:cs="仿宋_GB2312"/>
          <w:color w:val="000000"/>
          <w:kern w:val="2"/>
          <w:sz w:val="32"/>
          <w:szCs w:val="32"/>
          <w:lang w:val="en-US" w:eastAsia="zh-CN" w:bidi="ar-SA"/>
        </w:rPr>
        <w:t>要建立健全学校“党政同责、一岗双责、失职追责”、“管行业必须管安全、管业务必须管安全”的校园安全责任体系，落实学校安全管理主体责任和事故责任追究制度。</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outlineLvl w:val="9"/>
        <w:rPr>
          <w:rFonts w:hint="eastAsia" w:ascii="BatangChe" w:hAnsi="BatangChe" w:eastAsia="仿宋_GB2312" w:cs="仿宋_GB2312"/>
          <w:color w:val="000000"/>
          <w:kern w:val="2"/>
          <w:sz w:val="32"/>
          <w:szCs w:val="32"/>
          <w:lang w:val="en-US" w:eastAsia="zh-CN" w:bidi="ar-SA"/>
        </w:rPr>
      </w:pPr>
      <w:r>
        <w:rPr>
          <w:rFonts w:hint="eastAsia" w:ascii="BatangChe" w:hAnsi="BatangChe" w:eastAsia="仿宋_GB2312" w:cs="仿宋"/>
          <w:b/>
          <w:color w:val="000000"/>
          <w:sz w:val="32"/>
          <w:szCs w:val="32"/>
        </w:rPr>
        <w:t>2</w:t>
      </w:r>
      <w:r>
        <w:rPr>
          <w:rFonts w:hint="eastAsia" w:ascii="BatangChe" w:hAnsi="BatangChe" w:eastAsia="仿宋_GB2312" w:cs="仿宋"/>
          <w:b/>
          <w:color w:val="000000"/>
          <w:sz w:val="32"/>
          <w:szCs w:val="32"/>
          <w:lang w:val="en-US" w:eastAsia="zh-CN"/>
        </w:rPr>
        <w:t>.</w:t>
      </w:r>
      <w:r>
        <w:rPr>
          <w:rFonts w:hint="eastAsia" w:ascii="BatangChe" w:hAnsi="BatangChe" w:eastAsia="仿宋_GB2312" w:cs="仿宋"/>
          <w:b/>
          <w:color w:val="000000"/>
          <w:sz w:val="32"/>
          <w:szCs w:val="32"/>
        </w:rPr>
        <w:t>健全体制机制。</w:t>
      </w:r>
      <w:r>
        <w:rPr>
          <w:rFonts w:hint="eastAsia" w:ascii="BatangChe" w:hAnsi="BatangChe" w:eastAsia="仿宋_GB2312" w:cs="仿宋_GB2312"/>
          <w:color w:val="000000"/>
          <w:kern w:val="2"/>
          <w:sz w:val="32"/>
          <w:szCs w:val="32"/>
          <w:lang w:val="en-US" w:eastAsia="zh-CN" w:bidi="ar-SA"/>
        </w:rPr>
        <w:t>要建立健全学校安全预警机制、安全事故处理和风险化解机制以及应急救援机制、安全教育机制、校园及周边治安综合治理协调机制等体制机制，维护校园及周边环境安全。</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outlineLvl w:val="9"/>
        <w:rPr>
          <w:rFonts w:hint="eastAsia" w:ascii="BatangChe" w:hAnsi="BatangChe" w:eastAsia="仿宋_GB2312" w:cs="仿宋_GB2312"/>
          <w:color w:val="000000"/>
          <w:kern w:val="2"/>
          <w:sz w:val="32"/>
          <w:szCs w:val="32"/>
          <w:lang w:val="en-US" w:eastAsia="zh-CN" w:bidi="ar-SA"/>
        </w:rPr>
      </w:pPr>
      <w:r>
        <w:rPr>
          <w:rFonts w:hint="eastAsia" w:ascii="BatangChe" w:hAnsi="BatangChe" w:eastAsia="仿宋_GB2312" w:cs="仿宋"/>
          <w:b/>
          <w:color w:val="000000"/>
          <w:sz w:val="32"/>
          <w:szCs w:val="32"/>
        </w:rPr>
        <w:t>3</w:t>
      </w:r>
      <w:r>
        <w:rPr>
          <w:rFonts w:hint="eastAsia" w:ascii="BatangChe" w:hAnsi="BatangChe" w:eastAsia="仿宋_GB2312" w:cs="仿宋"/>
          <w:b/>
          <w:color w:val="000000"/>
          <w:sz w:val="32"/>
          <w:szCs w:val="32"/>
          <w:lang w:val="en-US" w:eastAsia="zh-CN"/>
        </w:rPr>
        <w:t>.</w:t>
      </w:r>
      <w:r>
        <w:rPr>
          <w:rFonts w:hint="eastAsia" w:ascii="BatangChe" w:hAnsi="BatangChe" w:eastAsia="仿宋_GB2312" w:cs="仿宋"/>
          <w:b/>
          <w:color w:val="000000"/>
          <w:sz w:val="32"/>
          <w:szCs w:val="32"/>
        </w:rPr>
        <w:t>严格日常管理。</w:t>
      </w:r>
      <w:r>
        <w:rPr>
          <w:rFonts w:hint="eastAsia" w:ascii="BatangChe" w:hAnsi="BatangChe" w:eastAsia="仿宋_GB2312" w:cs="仿宋_GB2312"/>
          <w:color w:val="000000"/>
          <w:kern w:val="2"/>
          <w:sz w:val="32"/>
          <w:szCs w:val="32"/>
          <w:lang w:val="en-US" w:eastAsia="zh-CN" w:bidi="ar-SA"/>
        </w:rPr>
        <w:t>要严格门禁管控、消防安全、校车安全、校舍安全、学生宿舍安全、场所及设施设备安全、各类学生活动安全管控、预防溺水、预防踩踏等日常管理事项内容。特别是对原有其它建筑物改造成学校教学等场所及设施的，要加强日常隐患排查，严格按照人员聚集场所相关规定进行管理。</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outlineLvl w:val="9"/>
        <w:rPr>
          <w:rFonts w:hint="eastAsia" w:ascii="BatangChe" w:hAnsi="BatangChe" w:eastAsia="仿宋_GB2312" w:cs="仿宋_GB2312"/>
          <w:color w:val="000000"/>
          <w:kern w:val="2"/>
          <w:sz w:val="32"/>
          <w:szCs w:val="32"/>
          <w:lang w:val="en-US" w:eastAsia="zh-CN" w:bidi="ar-SA"/>
        </w:rPr>
      </w:pPr>
      <w:r>
        <w:rPr>
          <w:rFonts w:hint="eastAsia" w:ascii="BatangChe" w:hAnsi="BatangChe" w:eastAsia="仿宋_GB2312" w:cs="仿宋"/>
          <w:b/>
          <w:color w:val="000000"/>
          <w:sz w:val="32"/>
          <w:szCs w:val="32"/>
        </w:rPr>
        <w:t>4</w:t>
      </w:r>
      <w:r>
        <w:rPr>
          <w:rFonts w:hint="eastAsia" w:ascii="BatangChe" w:hAnsi="BatangChe" w:eastAsia="仿宋_GB2312" w:cs="仿宋"/>
          <w:b/>
          <w:color w:val="000000"/>
          <w:sz w:val="32"/>
          <w:szCs w:val="32"/>
          <w:lang w:val="en-US" w:eastAsia="zh-CN"/>
        </w:rPr>
        <w:t>.</w:t>
      </w:r>
      <w:r>
        <w:rPr>
          <w:rFonts w:hint="eastAsia" w:ascii="BatangChe" w:hAnsi="BatangChe" w:eastAsia="仿宋_GB2312" w:cs="仿宋"/>
          <w:b/>
          <w:color w:val="000000"/>
          <w:sz w:val="32"/>
          <w:szCs w:val="32"/>
        </w:rPr>
        <w:t>加强基础能力建设。</w:t>
      </w:r>
      <w:r>
        <w:rPr>
          <w:rFonts w:hint="eastAsia" w:ascii="BatangChe" w:hAnsi="BatangChe" w:eastAsia="仿宋_GB2312" w:cs="仿宋_GB2312"/>
          <w:color w:val="000000"/>
          <w:kern w:val="2"/>
          <w:sz w:val="32"/>
          <w:szCs w:val="32"/>
          <w:lang w:val="en-US" w:eastAsia="zh-CN" w:bidi="ar-SA"/>
        </w:rPr>
        <w:t>要加强在学校安全基础能力建设方面的经费投入，严格按照学校安全防范工作规范要求，强化安全基础建设，配齐配强专兼职保安和安全管理人员，积极构建全员参与的人防体系。结合学校及周边治安特点，按要求建设必要的隔离栏、减速带、升降柱等安全防控设施，确保安全设施到位、安全防护用品齐全，安全警示标识齐备，构建安全适用的保障体系。做好校园安全三个“100%”质量提升工作，加快推进校园视频监控系统与省教育厅大数据中心的接入工作，全力保障全区校园安全稳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outlineLvl w:val="9"/>
        <w:rPr>
          <w:rFonts w:hint="eastAsia" w:ascii="BatangChe" w:hAnsi="BatangChe" w:eastAsia="楷体_GB2312" w:cs="楷体"/>
          <w:b w:val="0"/>
          <w:bCs/>
          <w:color w:val="000000"/>
          <w:sz w:val="32"/>
          <w:szCs w:val="32"/>
        </w:rPr>
      </w:pPr>
      <w:r>
        <w:rPr>
          <w:rFonts w:hint="eastAsia" w:ascii="BatangChe" w:hAnsi="BatangChe" w:eastAsia="楷体_GB2312" w:cs="楷体"/>
          <w:b w:val="0"/>
          <w:bCs/>
          <w:color w:val="000000"/>
          <w:sz w:val="32"/>
          <w:szCs w:val="32"/>
        </w:rPr>
        <w:t>（二）深入开展校园安全宣传教育</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outlineLvl w:val="9"/>
        <w:rPr>
          <w:rFonts w:hint="eastAsia" w:ascii="BatangChe" w:hAnsi="BatangChe" w:eastAsia="仿宋_GB2312" w:cs="仿宋"/>
          <w:color w:val="000000"/>
          <w:sz w:val="32"/>
          <w:szCs w:val="32"/>
        </w:rPr>
      </w:pPr>
      <w:r>
        <w:rPr>
          <w:rFonts w:hint="eastAsia" w:ascii="BatangChe" w:hAnsi="BatangChe" w:eastAsia="仿宋_GB2312" w:cs="仿宋"/>
          <w:b/>
          <w:color w:val="000000"/>
          <w:sz w:val="32"/>
          <w:szCs w:val="32"/>
        </w:rPr>
        <w:t>1</w:t>
      </w:r>
      <w:r>
        <w:rPr>
          <w:rFonts w:hint="eastAsia" w:ascii="BatangChe" w:hAnsi="BatangChe" w:eastAsia="仿宋_GB2312" w:cs="仿宋"/>
          <w:b/>
          <w:color w:val="000000"/>
          <w:sz w:val="32"/>
          <w:szCs w:val="32"/>
          <w:lang w:val="en-US" w:eastAsia="zh-CN"/>
        </w:rPr>
        <w:t>.</w:t>
      </w:r>
      <w:r>
        <w:rPr>
          <w:rFonts w:hint="eastAsia" w:ascii="BatangChe" w:hAnsi="BatangChe" w:eastAsia="仿宋_GB2312" w:cs="仿宋"/>
          <w:b/>
          <w:color w:val="000000"/>
          <w:sz w:val="32"/>
          <w:szCs w:val="32"/>
        </w:rPr>
        <w:t>做好日常安全教育工作。</w:t>
      </w:r>
      <w:r>
        <w:rPr>
          <w:rFonts w:hint="eastAsia" w:ascii="BatangChe" w:hAnsi="BatangChe" w:eastAsia="仿宋_GB2312" w:cs="仿宋_GB2312"/>
          <w:color w:val="000000"/>
          <w:kern w:val="2"/>
          <w:sz w:val="32"/>
          <w:szCs w:val="32"/>
          <w:lang w:val="en-US" w:eastAsia="zh-CN" w:bidi="ar-SA"/>
        </w:rPr>
        <w:t>要结合本地学校近年来多发、频发的安全事件，认真研判中小学面临的安全形势，深入总结分析本地中小学安全事故发生的规律和特点，认真查找安全教育存在的薄弱环节和问题，研究制定安全教育工作方案，上好安全教育地方课程和校本课程，采取多种方式和途径，加强中小学生预防溺水、交通安全、消防安全、危险化学品安全、防范学生欺凌和暴力等方面教育，将安全教育贯穿专项整治全过程、全方位，做到警钟长鸣，毫不松懈。</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outlineLvl w:val="9"/>
        <w:rPr>
          <w:rFonts w:hint="eastAsia" w:ascii="BatangChe" w:hAnsi="BatangChe" w:eastAsia="仿宋_GB2312" w:cs="仿宋_GB2312"/>
          <w:color w:val="000000"/>
          <w:kern w:val="2"/>
          <w:sz w:val="32"/>
          <w:szCs w:val="32"/>
          <w:lang w:val="en-US" w:eastAsia="zh-CN" w:bidi="ar-SA"/>
        </w:rPr>
      </w:pPr>
      <w:r>
        <w:rPr>
          <w:rFonts w:hint="eastAsia" w:ascii="BatangChe" w:hAnsi="BatangChe" w:eastAsia="仿宋_GB2312" w:cs="仿宋"/>
          <w:b/>
          <w:color w:val="000000"/>
          <w:sz w:val="32"/>
          <w:szCs w:val="32"/>
        </w:rPr>
        <w:t>2</w:t>
      </w:r>
      <w:r>
        <w:rPr>
          <w:rFonts w:hint="eastAsia" w:ascii="BatangChe" w:hAnsi="BatangChe" w:eastAsia="仿宋_GB2312" w:cs="仿宋"/>
          <w:b/>
          <w:color w:val="000000"/>
          <w:sz w:val="32"/>
          <w:szCs w:val="32"/>
          <w:lang w:val="en-US" w:eastAsia="zh-CN"/>
        </w:rPr>
        <w:t>.</w:t>
      </w:r>
      <w:r>
        <w:rPr>
          <w:rFonts w:hint="eastAsia" w:ascii="BatangChe" w:hAnsi="BatangChe" w:eastAsia="仿宋_GB2312" w:cs="仿宋"/>
          <w:b/>
          <w:color w:val="000000"/>
          <w:sz w:val="32"/>
          <w:szCs w:val="32"/>
        </w:rPr>
        <w:t>开展好主题教育活动。</w:t>
      </w:r>
      <w:r>
        <w:rPr>
          <w:rFonts w:hint="eastAsia" w:ascii="BatangChe" w:hAnsi="BatangChe" w:eastAsia="仿宋_GB2312" w:cs="仿宋_GB2312"/>
          <w:color w:val="000000"/>
          <w:kern w:val="2"/>
          <w:sz w:val="32"/>
          <w:szCs w:val="32"/>
          <w:lang w:val="en-US" w:eastAsia="zh-CN" w:bidi="ar-SA"/>
        </w:rPr>
        <w:t>要围绕安全生产月、“4·15”国家安全教育日、“5·12”防灾减灾日、“11·9”消防日、“12·2”交通安全日等特定时间节点以及节假日、寒暑假和开学后等重点时段和关键环节开展丰富多彩的主题教育活动，突出安全教育内容。要做好对安全教育日活动的组织领导，增强教育活动吸引力，对各类进校园活动要严格落实备案审核制度，严禁在活动中发布、夹带商业广告。</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outlineLvl w:val="9"/>
        <w:rPr>
          <w:rFonts w:hint="eastAsia" w:ascii="BatangChe" w:hAnsi="BatangChe" w:eastAsia="仿宋_GB2312" w:cs="仿宋_GB2312"/>
          <w:color w:val="000000"/>
          <w:kern w:val="2"/>
          <w:sz w:val="32"/>
          <w:szCs w:val="32"/>
          <w:lang w:val="en-US" w:eastAsia="zh-CN" w:bidi="ar-SA"/>
        </w:rPr>
      </w:pPr>
      <w:r>
        <w:rPr>
          <w:rFonts w:hint="eastAsia" w:ascii="BatangChe" w:hAnsi="BatangChe" w:eastAsia="仿宋_GB2312" w:cs="仿宋"/>
          <w:b/>
          <w:color w:val="000000"/>
          <w:sz w:val="32"/>
          <w:szCs w:val="32"/>
        </w:rPr>
        <w:t>3</w:t>
      </w:r>
      <w:r>
        <w:rPr>
          <w:rFonts w:hint="eastAsia" w:ascii="BatangChe" w:hAnsi="BatangChe" w:eastAsia="仿宋_GB2312" w:cs="仿宋"/>
          <w:b/>
          <w:color w:val="000000"/>
          <w:sz w:val="32"/>
          <w:szCs w:val="32"/>
          <w:lang w:val="en-US" w:eastAsia="zh-CN"/>
        </w:rPr>
        <w:t>.</w:t>
      </w:r>
      <w:r>
        <w:rPr>
          <w:rFonts w:hint="eastAsia" w:ascii="BatangChe" w:hAnsi="BatangChe" w:eastAsia="仿宋_GB2312" w:cs="仿宋"/>
          <w:b/>
          <w:color w:val="000000"/>
          <w:sz w:val="32"/>
          <w:szCs w:val="32"/>
        </w:rPr>
        <w:t>重视应急疏散演练。</w:t>
      </w:r>
      <w:r>
        <w:rPr>
          <w:rFonts w:hint="eastAsia" w:ascii="BatangChe" w:hAnsi="BatangChe" w:eastAsia="仿宋_GB2312" w:cs="仿宋_GB2312"/>
          <w:color w:val="000000"/>
          <w:kern w:val="2"/>
          <w:sz w:val="32"/>
          <w:szCs w:val="32"/>
          <w:lang w:val="en-US" w:eastAsia="zh-CN" w:bidi="ar-SA"/>
        </w:rPr>
        <w:t>要按照《中小学幼儿园应急疏散演练指南》有关要求，坚持做好中小学校每月一次、幼儿园每季度一次应急疏散演练活动。对于在校生较多的城镇中小学、农村寄宿制学校以及存在安全风险点的学校，要适当增加应急疏散演练次数。使用校车的学校，还应定期组织学生进行校车安全事故应急处理演练。应急疏散演练可与学校升旗、课间操、集体活动等相结合，以组、班或年级为单位开展小规模应急演练。演练期间要认真做好演练准备工作，加强对演练的过程监测和数据采集，确保应急演练安全和效果，坚决防止因演练引发的拥挤踩踏、烟雾中毒等安全事故。</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outlineLvl w:val="9"/>
        <w:rPr>
          <w:rFonts w:hint="eastAsia" w:ascii="BatangChe" w:hAnsi="BatangChe" w:eastAsia="仿宋_GB2312" w:cs="仿宋_GB2312"/>
          <w:color w:val="000000"/>
          <w:kern w:val="2"/>
          <w:sz w:val="32"/>
          <w:szCs w:val="32"/>
          <w:lang w:val="en-US" w:eastAsia="zh-CN" w:bidi="ar-SA"/>
        </w:rPr>
      </w:pPr>
      <w:r>
        <w:rPr>
          <w:rFonts w:hint="eastAsia" w:ascii="BatangChe" w:hAnsi="BatangChe" w:eastAsia="仿宋_GB2312" w:cs="仿宋"/>
          <w:b/>
          <w:color w:val="000000"/>
          <w:sz w:val="32"/>
          <w:szCs w:val="32"/>
        </w:rPr>
        <w:t>4</w:t>
      </w:r>
      <w:r>
        <w:rPr>
          <w:rFonts w:hint="eastAsia" w:ascii="BatangChe" w:hAnsi="BatangChe" w:eastAsia="仿宋_GB2312" w:cs="仿宋"/>
          <w:b/>
          <w:color w:val="000000"/>
          <w:sz w:val="32"/>
          <w:szCs w:val="32"/>
          <w:lang w:val="en-US" w:eastAsia="zh-CN"/>
        </w:rPr>
        <w:t>.</w:t>
      </w:r>
      <w:r>
        <w:rPr>
          <w:rFonts w:hint="eastAsia" w:ascii="BatangChe" w:hAnsi="BatangChe" w:eastAsia="仿宋_GB2312" w:cs="仿宋"/>
          <w:b/>
          <w:color w:val="000000"/>
          <w:sz w:val="32"/>
          <w:szCs w:val="32"/>
        </w:rPr>
        <w:t>强化家校协同。</w:t>
      </w:r>
      <w:r>
        <w:rPr>
          <w:rFonts w:hint="eastAsia" w:ascii="BatangChe" w:hAnsi="BatangChe" w:eastAsia="仿宋_GB2312" w:cs="仿宋_GB2312"/>
          <w:color w:val="000000"/>
          <w:kern w:val="2"/>
          <w:sz w:val="32"/>
          <w:szCs w:val="32"/>
          <w:lang w:val="en-US" w:eastAsia="zh-CN" w:bidi="ar-SA"/>
        </w:rPr>
        <w:t>要进一步密切家校联系，加强家庭教育指导，建立周末和节假日学生校外安全提醒制度，让家长切实承担起学生离开学校后的看护责任。特别是对农村留守儿童、单亲家庭、进城务工子女要予以重点关注，共同构筑起安全防线，确保学生生命安全和健康成长。同时，强化对家长预防学生溺水和预防学生网络沉迷的提醒，做好《关于预防学生溺水致全国中小学生家长的信》《关于预防学生网络沉迷致全国中小学生家长的信》的复印发放、回执回收保管工作。</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outlineLvl w:val="9"/>
        <w:rPr>
          <w:rFonts w:hint="eastAsia" w:ascii="BatangChe" w:hAnsi="BatangChe" w:eastAsia="楷体_GB2312" w:cs="楷体"/>
          <w:color w:val="000000"/>
          <w:sz w:val="32"/>
          <w:szCs w:val="32"/>
          <w:lang w:eastAsia="zh-CN"/>
        </w:rPr>
      </w:pPr>
      <w:r>
        <w:rPr>
          <w:rFonts w:hint="eastAsia" w:ascii="BatangChe" w:hAnsi="BatangChe" w:eastAsia="楷体_GB2312" w:cs="楷体"/>
          <w:color w:val="000000"/>
          <w:sz w:val="32"/>
          <w:szCs w:val="32"/>
          <w:lang w:eastAsia="zh-CN"/>
        </w:rPr>
        <w:t>（三）持续做好消防安全</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outlineLvl w:val="9"/>
        <w:rPr>
          <w:rFonts w:hint="eastAsia" w:ascii="BatangChe" w:hAnsi="BatangChe" w:eastAsia="仿宋_GB2312" w:cs="仿宋_GB2312"/>
          <w:color w:val="000000"/>
          <w:kern w:val="2"/>
          <w:sz w:val="32"/>
          <w:szCs w:val="32"/>
          <w:lang w:val="en-US" w:eastAsia="zh-CN" w:bidi="ar-SA"/>
        </w:rPr>
      </w:pPr>
      <w:r>
        <w:rPr>
          <w:rFonts w:hint="eastAsia" w:ascii="BatangChe" w:hAnsi="BatangChe" w:eastAsia="仿宋_GB2312" w:cs="仿宋"/>
          <w:b/>
          <w:color w:val="000000"/>
          <w:sz w:val="32"/>
          <w:szCs w:val="32"/>
        </w:rPr>
        <w:t>1</w:t>
      </w:r>
      <w:r>
        <w:rPr>
          <w:rFonts w:hint="eastAsia" w:ascii="BatangChe" w:hAnsi="BatangChe" w:eastAsia="仿宋_GB2312" w:cs="仿宋"/>
          <w:b/>
          <w:color w:val="000000"/>
          <w:sz w:val="32"/>
          <w:szCs w:val="32"/>
          <w:lang w:val="en-US" w:eastAsia="zh-CN"/>
        </w:rPr>
        <w:t>.</w:t>
      </w:r>
      <w:r>
        <w:rPr>
          <w:rFonts w:hint="eastAsia" w:ascii="BatangChe" w:hAnsi="BatangChe" w:eastAsia="仿宋_GB2312" w:cs="仿宋"/>
          <w:b/>
          <w:color w:val="000000"/>
          <w:sz w:val="32"/>
          <w:szCs w:val="32"/>
        </w:rPr>
        <w:t>排查整改消防安全隐患。</w:t>
      </w:r>
      <w:r>
        <w:rPr>
          <w:rFonts w:hint="eastAsia" w:ascii="BatangChe" w:hAnsi="BatangChe" w:eastAsia="仿宋_GB2312" w:cs="仿宋_GB2312"/>
          <w:color w:val="000000"/>
          <w:kern w:val="2"/>
          <w:sz w:val="32"/>
          <w:szCs w:val="32"/>
          <w:lang w:val="en-US" w:eastAsia="zh-CN" w:bidi="ar-SA"/>
        </w:rPr>
        <w:t>要按照相关要求，制定和完善《消防安全应急预案》，抓好消防安全应急演练。开展校园安全隐患排查整改工作，突出风险预防，实行关口前移、主动防范，认真查找学校安全方面存在的漏洞和风险隐患，把教室、宿舍、食堂、实验室、图书馆、会议室等人群集中场所作为检查的重点。要在总结近年全区在消防安全工作中的宝贵经验和深刻教训基础上，结合日常安全管理工作，邀请消防、应急等部门，针对区域性各类易发灾害可能带来的威胁，抓好重点区域的安全隐患排查整治，组织专门力量集中开展全面、系统的火灾风险隐患排查，做到不遗漏一栋校舍、不放过一处隐患。对查出的安全隐患按照“一患一档一策”的原则，严格落实安全隐患“排查、建档、整治、销号”闭环管理要求，做到责任、措施、资金、时限和预案“五落实”。要对校园周边存在的火灾风险隐患，进行集中排查，积极向有关部门反映并协调解决。</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24" w:firstLineChars="200"/>
        <w:jc w:val="both"/>
        <w:textAlignment w:val="auto"/>
        <w:outlineLvl w:val="9"/>
        <w:rPr>
          <w:rFonts w:hint="eastAsia" w:ascii="BatangChe" w:hAnsi="BatangChe" w:eastAsia="仿宋_GB2312" w:cs="仿宋_GB2312"/>
          <w:color w:val="000000"/>
          <w:kern w:val="2"/>
          <w:sz w:val="32"/>
          <w:szCs w:val="32"/>
          <w:lang w:val="en-US" w:eastAsia="zh-CN" w:bidi="ar-SA"/>
        </w:rPr>
      </w:pPr>
      <w:r>
        <w:rPr>
          <w:rFonts w:hint="eastAsia" w:ascii="BatangChe" w:hAnsi="BatangChe" w:eastAsia="仿宋_GB2312" w:cs="仿宋"/>
          <w:b/>
          <w:color w:val="000000"/>
          <w:kern w:val="2"/>
          <w:sz w:val="32"/>
          <w:szCs w:val="32"/>
        </w:rPr>
        <w:t>2</w:t>
      </w:r>
      <w:r>
        <w:rPr>
          <w:rFonts w:hint="eastAsia" w:ascii="BatangChe" w:hAnsi="BatangChe" w:eastAsia="仿宋_GB2312" w:cs="仿宋"/>
          <w:b/>
          <w:color w:val="000000"/>
          <w:kern w:val="2"/>
          <w:sz w:val="32"/>
          <w:szCs w:val="32"/>
          <w:lang w:val="en-US" w:eastAsia="zh-CN"/>
        </w:rPr>
        <w:t>.</w:t>
      </w:r>
      <w:r>
        <w:rPr>
          <w:rFonts w:hint="eastAsia" w:ascii="BatangChe" w:hAnsi="BatangChe" w:eastAsia="仿宋_GB2312" w:cs="仿宋"/>
          <w:b/>
          <w:color w:val="000000"/>
          <w:kern w:val="2"/>
          <w:sz w:val="32"/>
          <w:szCs w:val="32"/>
        </w:rPr>
        <w:t>强化宣传教育效果。</w:t>
      </w:r>
      <w:r>
        <w:rPr>
          <w:rFonts w:hint="eastAsia" w:ascii="BatangChe" w:hAnsi="BatangChe" w:eastAsia="仿宋_GB2312" w:cs="仿宋_GB2312"/>
          <w:color w:val="000000"/>
          <w:kern w:val="2"/>
          <w:sz w:val="32"/>
          <w:szCs w:val="32"/>
          <w:lang w:val="en-US" w:eastAsia="zh-CN" w:bidi="ar-SA"/>
        </w:rPr>
        <w:t>要落实“上好一堂消防课、开展一次消防安全主题教育活动、布置一次寒假消防作业、完成一次疏散逃生演练”的“四个一”活动。消防安全课和主题教育活动可结合学校“火灾案例”，以警示教育为主，简单易学、日常生活中的消防安全常识；寒假消防作业要突出家庭火灾逃生疏散路线和辨认消防疏散标识，防范烟火入侵等知识为主；疏散逃生演练应正视模拟火灾灾景，严格演练程序、严肃演练纪律，起到示范和规范作用。</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24" w:firstLineChars="200"/>
        <w:jc w:val="both"/>
        <w:textAlignment w:val="auto"/>
        <w:outlineLvl w:val="9"/>
        <w:rPr>
          <w:rFonts w:hint="eastAsia" w:ascii="BatangChe" w:hAnsi="BatangChe" w:eastAsia="仿宋_GB2312" w:cs="仿宋_GB2312"/>
          <w:color w:val="000000"/>
          <w:kern w:val="2"/>
          <w:sz w:val="32"/>
          <w:szCs w:val="32"/>
          <w:lang w:val="en-US" w:eastAsia="zh-CN" w:bidi="ar-SA"/>
        </w:rPr>
      </w:pPr>
      <w:r>
        <w:rPr>
          <w:rFonts w:hint="eastAsia" w:ascii="BatangChe" w:hAnsi="BatangChe" w:eastAsia="仿宋_GB2312" w:cs="仿宋"/>
          <w:b/>
          <w:color w:val="000000"/>
          <w:kern w:val="2"/>
          <w:sz w:val="32"/>
          <w:szCs w:val="32"/>
        </w:rPr>
        <w:t>3</w:t>
      </w:r>
      <w:r>
        <w:rPr>
          <w:rFonts w:hint="eastAsia" w:ascii="BatangChe" w:hAnsi="BatangChe" w:eastAsia="仿宋_GB2312" w:cs="仿宋"/>
          <w:b/>
          <w:color w:val="000000"/>
          <w:kern w:val="2"/>
          <w:sz w:val="32"/>
          <w:szCs w:val="32"/>
          <w:lang w:val="en-US" w:eastAsia="zh-CN"/>
        </w:rPr>
        <w:t>.</w:t>
      </w:r>
      <w:r>
        <w:rPr>
          <w:rFonts w:hint="eastAsia" w:ascii="BatangChe" w:hAnsi="BatangChe" w:eastAsia="仿宋_GB2312" w:cs="仿宋"/>
          <w:b/>
          <w:color w:val="000000"/>
          <w:kern w:val="2"/>
          <w:sz w:val="32"/>
          <w:szCs w:val="32"/>
        </w:rPr>
        <w:t>严格落实信息报送制度。</w:t>
      </w:r>
      <w:r>
        <w:rPr>
          <w:rFonts w:hint="eastAsia" w:ascii="BatangChe" w:hAnsi="BatangChe" w:eastAsia="仿宋_GB2312" w:cs="仿宋_GB2312"/>
          <w:color w:val="000000"/>
          <w:kern w:val="2"/>
          <w:sz w:val="32"/>
          <w:szCs w:val="32"/>
          <w:lang w:val="en-US" w:eastAsia="zh-CN" w:bidi="ar-SA"/>
        </w:rPr>
        <w:t>要严格落实值班和值守应急工作，坚持领导干部到岗带班、关键岗位24小时值班制度和信息报告制度，确保通信联络和信息渠道畅通。遇有突发事件和重要紧急情况时立即启动预案，反应灵敏、行动迅速、处置有力，最大限度的降低和减少人员伤亡和财产损失。</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24" w:firstLineChars="200"/>
        <w:jc w:val="both"/>
        <w:textAlignment w:val="auto"/>
        <w:outlineLvl w:val="9"/>
        <w:rPr>
          <w:rFonts w:hint="eastAsia" w:ascii="BatangChe" w:hAnsi="BatangChe" w:eastAsia="楷体_GB2312" w:cs="楷体"/>
          <w:color w:val="000000"/>
          <w:sz w:val="32"/>
          <w:szCs w:val="32"/>
          <w:lang w:eastAsia="zh-CN"/>
        </w:rPr>
      </w:pPr>
      <w:r>
        <w:rPr>
          <w:rFonts w:hint="eastAsia" w:ascii="BatangChe" w:hAnsi="BatangChe" w:eastAsia="楷体_GB2312" w:cs="楷体"/>
          <w:color w:val="000000"/>
          <w:sz w:val="32"/>
          <w:szCs w:val="32"/>
          <w:lang w:eastAsia="zh-CN"/>
        </w:rPr>
        <w:t>（四）不断强化校车安全</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outlineLvl w:val="9"/>
        <w:rPr>
          <w:rFonts w:hint="eastAsia" w:ascii="BatangChe" w:hAnsi="BatangChe" w:eastAsia="仿宋_GB2312" w:cs="仿宋_GB2312"/>
          <w:color w:val="000000"/>
          <w:sz w:val="32"/>
          <w:szCs w:val="32"/>
          <w:lang w:eastAsia="zh-CN"/>
        </w:rPr>
      </w:pPr>
      <w:r>
        <w:rPr>
          <w:rFonts w:hint="eastAsia" w:ascii="BatangChe" w:hAnsi="BatangChe" w:eastAsia="仿宋_GB2312" w:cs="仿宋"/>
          <w:b/>
          <w:color w:val="000000"/>
          <w:sz w:val="32"/>
          <w:szCs w:val="32"/>
        </w:rPr>
        <w:t>1</w:t>
      </w:r>
      <w:r>
        <w:rPr>
          <w:rFonts w:hint="eastAsia" w:ascii="BatangChe" w:hAnsi="BatangChe" w:eastAsia="仿宋_GB2312" w:cs="仿宋"/>
          <w:b/>
          <w:color w:val="000000"/>
          <w:sz w:val="32"/>
          <w:szCs w:val="32"/>
          <w:lang w:val="en-US" w:eastAsia="zh-CN"/>
        </w:rPr>
        <w:t>.</w:t>
      </w:r>
      <w:r>
        <w:rPr>
          <w:rFonts w:hint="eastAsia" w:ascii="BatangChe" w:hAnsi="BatangChe" w:eastAsia="仿宋_GB2312" w:cs="仿宋"/>
          <w:b/>
          <w:color w:val="000000"/>
          <w:sz w:val="32"/>
          <w:szCs w:val="32"/>
        </w:rPr>
        <w:t>强化校车安全管理工作机制。</w:t>
      </w:r>
      <w:r>
        <w:rPr>
          <w:rFonts w:hint="eastAsia" w:ascii="BatangChe" w:hAnsi="BatangChe" w:eastAsia="仿宋_GB2312" w:cs="仿宋_GB2312"/>
          <w:color w:val="000000"/>
          <w:sz w:val="32"/>
          <w:szCs w:val="32"/>
          <w:lang w:eastAsia="zh-CN"/>
        </w:rPr>
        <w:t>学校校长、幼儿园园长要与校车管理工作人员、校车驾驶人、随车照管人员层层签订安全责任书，明确各自工作职责；要建立防范校车交通事故的制度、措施和应急预案；要有完备的随车接送台账；要按照规定对校车驾驶人和师生定期开展交通安全教育。要按照校车“六定”管理模式，即定人（定驾驶员、随车照管人员）、定车（固定班次）、定座位（固定学生座位）、定检（定时对校车进行检测维护）、定线路（固定接送线路）、定时间（固定接送时间），对照日常校车管理进行自查整改。</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outlineLvl w:val="9"/>
        <w:rPr>
          <w:rFonts w:hint="eastAsia" w:ascii="BatangChe" w:hAnsi="BatangChe" w:eastAsia="仿宋_GB2312" w:cs="仿宋_GB2312"/>
          <w:color w:val="000000"/>
          <w:sz w:val="32"/>
          <w:szCs w:val="32"/>
          <w:lang w:eastAsia="zh-CN"/>
        </w:rPr>
      </w:pPr>
      <w:r>
        <w:rPr>
          <w:rFonts w:hint="eastAsia" w:ascii="BatangChe" w:hAnsi="BatangChe" w:eastAsia="仿宋_GB2312" w:cs="仿宋"/>
          <w:b/>
          <w:color w:val="000000"/>
          <w:sz w:val="32"/>
          <w:szCs w:val="32"/>
        </w:rPr>
        <w:t>2</w:t>
      </w:r>
      <w:r>
        <w:rPr>
          <w:rFonts w:hint="eastAsia" w:ascii="BatangChe" w:hAnsi="BatangChe" w:eastAsia="仿宋_GB2312" w:cs="仿宋"/>
          <w:b/>
          <w:color w:val="000000"/>
          <w:sz w:val="32"/>
          <w:szCs w:val="32"/>
          <w:lang w:val="en-US" w:eastAsia="zh-CN"/>
        </w:rPr>
        <w:t>.</w:t>
      </w:r>
      <w:r>
        <w:rPr>
          <w:rFonts w:hint="eastAsia" w:ascii="BatangChe" w:hAnsi="BatangChe" w:eastAsia="仿宋_GB2312" w:cs="仿宋"/>
          <w:b/>
          <w:color w:val="000000"/>
          <w:sz w:val="32"/>
          <w:szCs w:val="32"/>
        </w:rPr>
        <w:t>进行全面排查。</w:t>
      </w:r>
      <w:r>
        <w:rPr>
          <w:rFonts w:hint="eastAsia" w:ascii="BatangChe" w:hAnsi="BatangChe" w:eastAsia="仿宋_GB2312" w:cs="仿宋_GB2312"/>
          <w:color w:val="000000"/>
          <w:sz w:val="32"/>
          <w:szCs w:val="32"/>
          <w:lang w:eastAsia="zh-CN"/>
        </w:rPr>
        <w:t>要按照“不漏一校一园、不漏一车一人”的原则，对辖区内所有中小学幼儿园自有校车、租借用于接送学生上下学的各类车辆进行全面排查，建立校车管理台账，详细掌握接送学生车辆数量、车辆状况、车辆所有人、驾驶人、运行时间、行驶路线等基本情况，做到底数清、情况明、基础实、台账全。对在专项整治过程中发现的问题，分类建立问题清单，认真落实隐患整改措施，限期整改，对存在重大安全隐患的予以挂牌督办，实行整改销号制度，确保隐患彻底消除。</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outlineLvl w:val="9"/>
        <w:rPr>
          <w:rFonts w:hint="eastAsia" w:ascii="BatangChe" w:hAnsi="BatangChe" w:eastAsia="仿宋_GB2312" w:cs="仿宋_GB2312"/>
          <w:color w:val="000000"/>
          <w:sz w:val="32"/>
          <w:szCs w:val="32"/>
          <w:lang w:eastAsia="zh-CN"/>
        </w:rPr>
      </w:pPr>
      <w:r>
        <w:rPr>
          <w:rFonts w:hint="eastAsia" w:ascii="BatangChe" w:hAnsi="BatangChe" w:eastAsia="仿宋_GB2312" w:cs="仿宋"/>
          <w:b/>
          <w:color w:val="000000"/>
          <w:sz w:val="32"/>
          <w:szCs w:val="32"/>
        </w:rPr>
        <w:t>3</w:t>
      </w:r>
      <w:r>
        <w:rPr>
          <w:rFonts w:hint="eastAsia" w:ascii="BatangChe" w:hAnsi="BatangChe" w:eastAsia="仿宋_GB2312" w:cs="仿宋"/>
          <w:b/>
          <w:color w:val="000000"/>
          <w:sz w:val="32"/>
          <w:szCs w:val="32"/>
          <w:lang w:val="en-US" w:eastAsia="zh-CN"/>
        </w:rPr>
        <w:t>.</w:t>
      </w:r>
      <w:r>
        <w:rPr>
          <w:rFonts w:hint="eastAsia" w:ascii="BatangChe" w:hAnsi="BatangChe" w:eastAsia="仿宋_GB2312" w:cs="仿宋"/>
          <w:b/>
          <w:color w:val="000000"/>
          <w:sz w:val="32"/>
          <w:szCs w:val="32"/>
        </w:rPr>
        <w:t>联合相关部门开展核查整治。</w:t>
      </w:r>
      <w:r>
        <w:rPr>
          <w:rFonts w:hint="eastAsia" w:ascii="BatangChe" w:hAnsi="BatangChe" w:eastAsia="仿宋_GB2312" w:cs="仿宋_GB2312"/>
          <w:color w:val="000000"/>
          <w:sz w:val="32"/>
          <w:szCs w:val="32"/>
          <w:lang w:eastAsia="zh-CN"/>
        </w:rPr>
        <w:t>要严格落实校车和集中接送学生车辆及驾驶人的源头管理，按照校车安全管理有关规定，联合公安、交通、运政等部门对学校校车和租用专门用于接送学生的车辆，对照相关技术标准集中进行检查，对安全技术性能达不到校车标准，没有运营资质、未办理校车登记（即无专用校车外观的标识或非专用校车标牌）以及存在安全隐患的接送学生车辆立即停驶。对校车驾驶人的驾驶资格和安全驾驶资历要进行再次审查，坚决杜绝聘用不合格驾驶人驾驶校车、接送学生车辆。要在专项整治阶段对校车驾驶人每年进行一次全面的安全教育职业培训。</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outlineLvl w:val="9"/>
        <w:rPr>
          <w:rFonts w:hint="eastAsia" w:ascii="BatangChe" w:hAnsi="BatangChe" w:eastAsia="仿宋_GB2312" w:cs="仿宋_GB2312"/>
          <w:color w:val="000000"/>
          <w:sz w:val="32"/>
          <w:szCs w:val="32"/>
          <w:lang w:eastAsia="zh-CN"/>
        </w:rPr>
      </w:pPr>
      <w:r>
        <w:rPr>
          <w:rFonts w:hint="eastAsia" w:ascii="BatangChe" w:hAnsi="BatangChe" w:eastAsia="仿宋_GB2312" w:cs="仿宋"/>
          <w:b/>
          <w:color w:val="000000"/>
          <w:sz w:val="32"/>
          <w:szCs w:val="32"/>
        </w:rPr>
        <w:t>4</w:t>
      </w:r>
      <w:r>
        <w:rPr>
          <w:rFonts w:hint="eastAsia" w:ascii="BatangChe" w:hAnsi="BatangChe" w:eastAsia="仿宋_GB2312" w:cs="仿宋"/>
          <w:b/>
          <w:color w:val="000000"/>
          <w:sz w:val="32"/>
          <w:szCs w:val="32"/>
          <w:lang w:val="en-US" w:eastAsia="zh-CN"/>
        </w:rPr>
        <w:t>.</w:t>
      </w:r>
      <w:r>
        <w:rPr>
          <w:rFonts w:hint="eastAsia" w:ascii="BatangChe" w:hAnsi="BatangChe" w:eastAsia="仿宋_GB2312" w:cs="仿宋"/>
          <w:b/>
          <w:color w:val="000000"/>
          <w:sz w:val="32"/>
          <w:szCs w:val="32"/>
        </w:rPr>
        <w:t>完善校园周边标线标识。</w:t>
      </w:r>
      <w:r>
        <w:rPr>
          <w:rFonts w:hint="eastAsia" w:ascii="BatangChe" w:hAnsi="BatangChe" w:eastAsia="仿宋_GB2312" w:cs="仿宋_GB2312"/>
          <w:color w:val="000000"/>
          <w:sz w:val="32"/>
          <w:szCs w:val="32"/>
          <w:lang w:eastAsia="zh-CN"/>
        </w:rPr>
        <w:t>要主动联合交通、公安、住建等部门对辖区学校周边道路交通安全设施和交通安全隐患进行全面排查整改，进一步完善校园周边道路的学校标志、人行横道标志标线、校车停靠标志标线、交通信号灯、隔离护栏和车辆减速设施等。对发现破损、缺漏和不规范的交通设施以及存在的交通安全隐患要及时报告相关部门进行完善整改。</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outlineLvl w:val="9"/>
        <w:rPr>
          <w:rFonts w:hint="eastAsia" w:ascii="BatangChe" w:hAnsi="BatangChe" w:eastAsia="楷体_GB2312" w:cs="楷体"/>
          <w:b w:val="0"/>
          <w:bCs/>
          <w:color w:val="000000"/>
          <w:sz w:val="32"/>
          <w:szCs w:val="32"/>
          <w:lang w:eastAsia="zh-CN"/>
        </w:rPr>
      </w:pPr>
      <w:r>
        <w:rPr>
          <w:rFonts w:hint="eastAsia" w:ascii="BatangChe" w:hAnsi="BatangChe" w:eastAsia="楷体_GB2312" w:cs="楷体"/>
          <w:b w:val="0"/>
          <w:bCs/>
          <w:color w:val="000000"/>
          <w:sz w:val="32"/>
          <w:szCs w:val="32"/>
        </w:rPr>
        <w:t>（五）全面预防校园欺凌和暴力</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outlineLvl w:val="9"/>
        <w:rPr>
          <w:rFonts w:hint="eastAsia" w:ascii="BatangChe" w:hAnsi="BatangChe" w:eastAsia="仿宋_GB2312" w:cs="仿宋_GB2312"/>
          <w:color w:val="000000"/>
          <w:sz w:val="32"/>
          <w:szCs w:val="32"/>
          <w:lang w:eastAsia="zh-CN"/>
        </w:rPr>
      </w:pPr>
      <w:r>
        <w:rPr>
          <w:rFonts w:hint="eastAsia" w:ascii="BatangChe" w:hAnsi="BatangChe" w:eastAsia="仿宋_GB2312" w:cs="仿宋"/>
          <w:b/>
          <w:color w:val="000000"/>
          <w:sz w:val="32"/>
          <w:szCs w:val="32"/>
        </w:rPr>
        <w:t>1</w:t>
      </w:r>
      <w:r>
        <w:rPr>
          <w:rFonts w:hint="eastAsia" w:ascii="BatangChe" w:hAnsi="BatangChe" w:eastAsia="仿宋_GB2312" w:cs="仿宋"/>
          <w:b/>
          <w:color w:val="000000"/>
          <w:sz w:val="32"/>
          <w:szCs w:val="32"/>
          <w:lang w:val="en-US" w:eastAsia="zh-CN"/>
        </w:rPr>
        <w:t>.</w:t>
      </w:r>
      <w:r>
        <w:rPr>
          <w:rFonts w:hint="eastAsia" w:ascii="BatangChe" w:hAnsi="BatangChe" w:eastAsia="仿宋_GB2312" w:cs="仿宋"/>
          <w:b/>
          <w:color w:val="000000"/>
          <w:sz w:val="32"/>
          <w:szCs w:val="32"/>
        </w:rPr>
        <w:t>建立健全防治学生欺凌和暴力工作机制。</w:t>
      </w:r>
      <w:r>
        <w:rPr>
          <w:rFonts w:hint="eastAsia" w:ascii="BatangChe" w:hAnsi="BatangChe" w:eastAsia="仿宋_GB2312" w:cs="仿宋_GB2312"/>
          <w:color w:val="000000"/>
          <w:sz w:val="32"/>
          <w:szCs w:val="32"/>
          <w:lang w:eastAsia="zh-CN"/>
        </w:rPr>
        <w:t>要加强制度建设，积极探索创新，逐步建立具有长效性、稳定性和约束力的防治学生欺凌和暴力工作机制。明确将防治学生欺凌和暴力专题培训纳入校长、教师在职培训内容。将本区域学生欺凌和暴力综合治理工作情况纳入学校校园考核。建立健全中小学校法制副校长或法制辅导员制度，明确法制副校长或法制辅导员防治学生欺凌和暴力的具体职责和工作流程，把防治学生欺凌和暴力作为依法治校工作的重要内容，积极主动开展以防治学生欺凌和暴力为主题的法治教育，推进学校在规章制度中补充完善防治学生欺凌和暴力内容，落实各项预防和处置学生欺凌和暴力措施。</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outlineLvl w:val="9"/>
        <w:rPr>
          <w:rFonts w:hint="eastAsia" w:ascii="BatangChe" w:hAnsi="BatangChe" w:eastAsia="仿宋_GB2312" w:cs="仿宋_GB2312"/>
          <w:color w:val="000000"/>
          <w:sz w:val="32"/>
          <w:szCs w:val="32"/>
          <w:lang w:eastAsia="zh-CN"/>
        </w:rPr>
      </w:pPr>
      <w:r>
        <w:rPr>
          <w:rFonts w:hint="eastAsia" w:ascii="BatangChe" w:hAnsi="BatangChe" w:eastAsia="仿宋_GB2312" w:cs="仿宋"/>
          <w:b/>
          <w:color w:val="000000"/>
          <w:sz w:val="32"/>
          <w:szCs w:val="32"/>
        </w:rPr>
        <w:t>2.强化预防学生性侵害工作。</w:t>
      </w:r>
      <w:r>
        <w:rPr>
          <w:rFonts w:hint="eastAsia" w:ascii="BatangChe" w:hAnsi="BatangChe" w:eastAsia="仿宋_GB2312" w:cs="仿宋_GB2312"/>
          <w:color w:val="000000"/>
          <w:sz w:val="32"/>
          <w:szCs w:val="32"/>
          <w:lang w:eastAsia="zh-CN"/>
        </w:rPr>
        <w:t>要全面贯彻落实保护暨“一号检察建议”，进一步推动未成年人保护，要完善机制体制，明确职责任务，加强统筹协调，严肃追责问责；强化校园安全管理，特别是学生寝室、教室、保安室等重点区域管理，深入查找校园安全管理漏洞，化解隐患；完善教师准入制度，加强师德师风建设；杜绝性侵幼儿园儿童和中小学生案事件，切实维护幼儿园儿童和中小学生权益。</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outlineLvl w:val="9"/>
        <w:rPr>
          <w:rFonts w:hint="eastAsia" w:ascii="BatangChe" w:hAnsi="BatangChe" w:eastAsia="仿宋_GB2312" w:cs="仿宋_GB2312"/>
          <w:color w:val="000000"/>
          <w:sz w:val="32"/>
          <w:szCs w:val="32"/>
          <w:lang w:eastAsia="zh-CN"/>
        </w:rPr>
      </w:pPr>
      <w:r>
        <w:rPr>
          <w:rFonts w:hint="eastAsia" w:ascii="BatangChe" w:hAnsi="BatangChe" w:eastAsia="仿宋_GB2312" w:cs="仿宋"/>
          <w:b/>
          <w:color w:val="000000"/>
          <w:sz w:val="32"/>
          <w:szCs w:val="32"/>
        </w:rPr>
        <w:t>3</w:t>
      </w:r>
      <w:r>
        <w:rPr>
          <w:rFonts w:hint="eastAsia" w:ascii="BatangChe" w:hAnsi="BatangChe" w:eastAsia="仿宋_GB2312" w:cs="仿宋"/>
          <w:b/>
          <w:color w:val="000000"/>
          <w:sz w:val="32"/>
          <w:szCs w:val="32"/>
          <w:lang w:val="en-US" w:eastAsia="zh-CN"/>
        </w:rPr>
        <w:t>.</w:t>
      </w:r>
      <w:r>
        <w:rPr>
          <w:rFonts w:hint="eastAsia" w:ascii="BatangChe" w:hAnsi="BatangChe" w:eastAsia="仿宋_GB2312" w:cs="仿宋"/>
          <w:b/>
          <w:color w:val="000000"/>
          <w:sz w:val="32"/>
          <w:szCs w:val="32"/>
        </w:rPr>
        <w:t>开展积极有效宣传。</w:t>
      </w:r>
      <w:r>
        <w:rPr>
          <w:rFonts w:hint="eastAsia" w:ascii="BatangChe" w:hAnsi="BatangChe" w:eastAsia="仿宋_GB2312" w:cs="仿宋_GB2312"/>
          <w:color w:val="000000"/>
          <w:sz w:val="32"/>
          <w:szCs w:val="32"/>
          <w:lang w:eastAsia="zh-CN"/>
        </w:rPr>
        <w:t>通过每学期开学时集中开展教育、学期中在道德与法治等课程中专门设置教学模块等方式，定期对中小学生进行学生欺凌和暴力防治专题教育。学校共青团、少先队组织要配合学校开展好法治宣传教育、安全自护教育。要通过组织学校或社区定期开展专题培训课等方式，加强家长培训，引导广大家长增强法治意识，落实监护责任，帮助家长了解防治学生欺凌和暴力知识。</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outlineLvl w:val="9"/>
        <w:rPr>
          <w:rFonts w:hint="eastAsia" w:ascii="BatangChe" w:hAnsi="BatangChe" w:eastAsia="仿宋_GB2312" w:cs="仿宋_GB2312"/>
          <w:color w:val="000000"/>
          <w:sz w:val="32"/>
          <w:szCs w:val="32"/>
          <w:lang w:eastAsia="zh-CN"/>
        </w:rPr>
      </w:pPr>
      <w:r>
        <w:rPr>
          <w:rFonts w:hint="eastAsia" w:ascii="BatangChe" w:hAnsi="BatangChe" w:eastAsia="仿宋_GB2312" w:cs="仿宋"/>
          <w:b/>
          <w:color w:val="000000"/>
          <w:sz w:val="32"/>
          <w:szCs w:val="32"/>
        </w:rPr>
        <w:t>4</w:t>
      </w:r>
      <w:r>
        <w:rPr>
          <w:rFonts w:hint="eastAsia" w:ascii="BatangChe" w:hAnsi="BatangChe" w:eastAsia="仿宋_GB2312" w:cs="仿宋"/>
          <w:b/>
          <w:color w:val="000000"/>
          <w:sz w:val="32"/>
          <w:szCs w:val="32"/>
          <w:lang w:val="en-US" w:eastAsia="zh-CN"/>
        </w:rPr>
        <w:t>.</w:t>
      </w:r>
      <w:r>
        <w:rPr>
          <w:rFonts w:hint="eastAsia" w:ascii="BatangChe" w:hAnsi="BatangChe" w:eastAsia="仿宋_GB2312" w:cs="仿宋"/>
          <w:b/>
          <w:color w:val="000000"/>
          <w:sz w:val="32"/>
          <w:szCs w:val="32"/>
        </w:rPr>
        <w:t>严格学校日常管理。</w:t>
      </w:r>
      <w:r>
        <w:rPr>
          <w:rFonts w:hint="eastAsia" w:ascii="BatangChe" w:hAnsi="BatangChe" w:eastAsia="仿宋_GB2312" w:cs="仿宋_GB2312"/>
          <w:color w:val="000000"/>
          <w:sz w:val="32"/>
          <w:szCs w:val="32"/>
          <w:lang w:eastAsia="zh-CN"/>
        </w:rPr>
        <w:t>要严格按照防治学生欺凌和暴力各项规章制度，强化日常管理，逐步建立校园安全网上巡查机制。要通过委托专业第三方机构或组织学校开展等方式，定期开展针对全体学生的防治学生欺凌和暴力专项调查，及时查找可能发生欺凌和暴力事件的苗头迹象或已经发生、正在发生的欺凌和暴力事件。</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outlineLvl w:val="9"/>
        <w:rPr>
          <w:rFonts w:hint="eastAsia" w:ascii="BatangChe" w:hAnsi="BatangChe" w:eastAsia="仿宋_GB2312" w:cs="仿宋_GB2312"/>
          <w:color w:val="000000"/>
          <w:sz w:val="32"/>
          <w:szCs w:val="32"/>
        </w:rPr>
      </w:pPr>
      <w:r>
        <w:rPr>
          <w:rFonts w:hint="eastAsia" w:ascii="BatangChe" w:hAnsi="BatangChe" w:eastAsia="仿宋_GB2312" w:cs="仿宋"/>
          <w:b/>
          <w:color w:val="000000"/>
          <w:sz w:val="32"/>
          <w:szCs w:val="32"/>
        </w:rPr>
        <w:t>5</w:t>
      </w:r>
      <w:r>
        <w:rPr>
          <w:rFonts w:hint="eastAsia" w:ascii="BatangChe" w:hAnsi="BatangChe" w:eastAsia="仿宋_GB2312" w:cs="仿宋"/>
          <w:b/>
          <w:color w:val="000000"/>
          <w:sz w:val="32"/>
          <w:szCs w:val="32"/>
          <w:lang w:val="en-US" w:eastAsia="zh-CN"/>
        </w:rPr>
        <w:t>.</w:t>
      </w:r>
      <w:r>
        <w:rPr>
          <w:rFonts w:hint="eastAsia" w:ascii="BatangChe" w:hAnsi="BatangChe" w:eastAsia="仿宋_GB2312" w:cs="仿宋"/>
          <w:b/>
          <w:color w:val="000000"/>
          <w:sz w:val="32"/>
          <w:szCs w:val="32"/>
        </w:rPr>
        <w:t>强化教育惩戒作用。</w:t>
      </w:r>
      <w:r>
        <w:rPr>
          <w:rFonts w:hint="eastAsia" w:ascii="BatangChe" w:hAnsi="BatangChe" w:eastAsia="仿宋_GB2312" w:cs="仿宋_GB2312"/>
          <w:color w:val="000000"/>
          <w:sz w:val="32"/>
          <w:szCs w:val="32"/>
        </w:rPr>
        <w:t>对经调查认定实施欺凌和暴力的学生，要根据实际情况，</w:t>
      </w:r>
      <w:r>
        <w:rPr>
          <w:rFonts w:hint="eastAsia" w:ascii="BatangChe" w:hAnsi="BatangChe" w:eastAsia="仿宋_GB2312" w:cs="仿宋_GB2312"/>
          <w:color w:val="000000"/>
          <w:sz w:val="32"/>
          <w:szCs w:val="32"/>
          <w:lang w:eastAsia="zh-CN"/>
        </w:rPr>
        <w:t>由学校</w:t>
      </w:r>
      <w:r>
        <w:rPr>
          <w:rFonts w:hint="eastAsia" w:ascii="BatangChe" w:hAnsi="BatangChe" w:eastAsia="仿宋_GB2312" w:cs="仿宋_GB2312"/>
          <w:color w:val="000000"/>
          <w:sz w:val="32"/>
          <w:szCs w:val="32"/>
        </w:rPr>
        <w:t>制定一定学时的专门教育方案并监督实施欺凌和暴力学生按要求接受教育，同时针对欺凌和暴力事件的不同情形予以相应惩戒。</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outlineLvl w:val="9"/>
        <w:rPr>
          <w:rFonts w:ascii="BatangChe" w:hAnsi="BatangChe" w:eastAsia="黑体"/>
          <w:bCs/>
          <w:color w:val="000000"/>
          <w:sz w:val="32"/>
          <w:szCs w:val="32"/>
        </w:rPr>
      </w:pPr>
      <w:r>
        <w:rPr>
          <w:rFonts w:hint="eastAsia" w:ascii="BatangChe" w:hAnsi="BatangChe" w:eastAsia="黑体"/>
          <w:bCs/>
          <w:color w:val="000000"/>
          <w:sz w:val="32"/>
          <w:szCs w:val="32"/>
        </w:rPr>
        <w:t>三、时间安排</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outlineLvl w:val="9"/>
        <w:rPr>
          <w:rFonts w:hint="eastAsia" w:ascii="BatangChe" w:hAnsi="BatangChe" w:eastAsia="仿宋_GB2312" w:cs="仿宋_GB2312"/>
          <w:color w:val="000000"/>
          <w:sz w:val="32"/>
          <w:szCs w:val="32"/>
        </w:rPr>
      </w:pPr>
      <w:r>
        <w:rPr>
          <w:rFonts w:hint="eastAsia" w:ascii="BatangChe" w:hAnsi="BatangChe" w:eastAsia="仿宋_GB2312" w:cs="仿宋_GB2312"/>
          <w:color w:val="000000"/>
          <w:sz w:val="32"/>
          <w:szCs w:val="32"/>
        </w:rPr>
        <w:t>从</w:t>
      </w:r>
      <w:r>
        <w:rPr>
          <w:rFonts w:hint="eastAsia" w:ascii="BatangChe" w:hAnsi="BatangChe" w:eastAsia="仿宋_GB2312" w:cs="仿宋_GB2312"/>
          <w:color w:val="000000"/>
          <w:sz w:val="32"/>
          <w:szCs w:val="32"/>
          <w:lang w:eastAsia="zh-CN"/>
        </w:rPr>
        <w:t>2020年</w:t>
      </w:r>
      <w:r>
        <w:rPr>
          <w:rFonts w:hint="eastAsia" w:ascii="BatangChe" w:hAnsi="BatangChe" w:eastAsia="仿宋_GB2312" w:cs="仿宋_GB2312"/>
          <w:color w:val="000000"/>
          <w:sz w:val="32"/>
          <w:szCs w:val="32"/>
          <w:lang w:val="en-US" w:eastAsia="zh-CN"/>
        </w:rPr>
        <w:t>8</w:t>
      </w:r>
      <w:r>
        <w:rPr>
          <w:rFonts w:hint="eastAsia" w:ascii="BatangChe" w:hAnsi="BatangChe" w:eastAsia="仿宋_GB2312" w:cs="仿宋_GB2312"/>
          <w:color w:val="000000"/>
          <w:sz w:val="32"/>
          <w:szCs w:val="32"/>
          <w:lang w:eastAsia="zh-CN"/>
        </w:rPr>
        <w:t>月</w:t>
      </w:r>
      <w:r>
        <w:rPr>
          <w:rFonts w:hint="eastAsia" w:ascii="BatangChe" w:hAnsi="BatangChe" w:eastAsia="仿宋_GB2312" w:cs="仿宋_GB2312"/>
          <w:color w:val="000000"/>
          <w:sz w:val="32"/>
          <w:szCs w:val="32"/>
        </w:rPr>
        <w:t>至2022年12月，分四个阶段进行。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outlineLvl w:val="9"/>
        <w:rPr>
          <w:rFonts w:hint="eastAsia" w:ascii="BatangChe" w:hAnsi="BatangChe" w:eastAsia="仿宋_GB2312" w:cs="仿宋_GB2312"/>
          <w:color w:val="000000"/>
          <w:sz w:val="32"/>
          <w:szCs w:val="32"/>
        </w:rPr>
      </w:pPr>
      <w:r>
        <w:rPr>
          <w:rFonts w:hint="eastAsia" w:ascii="BatangChe" w:hAnsi="BatangChe" w:eastAsia="仿宋_GB2312" w:cs="仿宋_GB2312"/>
          <w:color w:val="000000"/>
          <w:sz w:val="32"/>
          <w:szCs w:val="32"/>
        </w:rPr>
        <w:t>（一）动员部署（</w:t>
      </w:r>
      <w:r>
        <w:rPr>
          <w:rFonts w:hint="eastAsia" w:ascii="BatangChe" w:hAnsi="BatangChe" w:eastAsia="仿宋_GB2312" w:cs="仿宋_GB2312"/>
          <w:color w:val="000000"/>
          <w:sz w:val="32"/>
          <w:szCs w:val="32"/>
          <w:lang w:eastAsia="zh-CN"/>
        </w:rPr>
        <w:t>2020年</w:t>
      </w:r>
      <w:r>
        <w:rPr>
          <w:rFonts w:hint="eastAsia" w:ascii="BatangChe" w:hAnsi="BatangChe" w:eastAsia="仿宋_GB2312" w:cs="仿宋_GB2312"/>
          <w:color w:val="000000"/>
          <w:sz w:val="32"/>
          <w:szCs w:val="32"/>
          <w:lang w:val="en-US" w:eastAsia="zh-CN"/>
        </w:rPr>
        <w:t>8</w:t>
      </w:r>
      <w:r>
        <w:rPr>
          <w:rFonts w:hint="eastAsia" w:ascii="BatangChe" w:hAnsi="BatangChe" w:eastAsia="仿宋_GB2312" w:cs="仿宋_GB2312"/>
          <w:color w:val="000000"/>
          <w:sz w:val="32"/>
          <w:szCs w:val="32"/>
          <w:lang w:eastAsia="zh-CN"/>
        </w:rPr>
        <w:t>月</w:t>
      </w:r>
      <w:r>
        <w:rPr>
          <w:rFonts w:hint="eastAsia" w:ascii="BatangChe" w:hAnsi="BatangChe" w:eastAsia="仿宋_GB2312" w:cs="仿宋_GB2312"/>
          <w:color w:val="000000"/>
          <w:sz w:val="32"/>
          <w:szCs w:val="32"/>
        </w:rPr>
        <w:t>）。按照统一工作部署，</w:t>
      </w:r>
      <w:r>
        <w:rPr>
          <w:rFonts w:hint="eastAsia" w:ascii="BatangChe" w:hAnsi="BatangChe" w:eastAsia="仿宋_GB2312" w:cs="仿宋_GB2312"/>
          <w:color w:val="000000"/>
          <w:sz w:val="32"/>
          <w:szCs w:val="32"/>
          <w:lang w:eastAsia="zh-CN"/>
        </w:rPr>
        <w:t>教育局、</w:t>
      </w:r>
      <w:r>
        <w:rPr>
          <w:rFonts w:hint="eastAsia" w:ascii="BatangChe" w:hAnsi="BatangChe" w:eastAsia="仿宋_GB2312" w:cs="仿宋_GB2312"/>
          <w:color w:val="000000"/>
          <w:sz w:val="32"/>
          <w:szCs w:val="32"/>
        </w:rPr>
        <w:t>各学校结合实际，广泛宣传动员，做好前期准备和部署，制定切实可行的细化实施方案，进一步明确细化目标任务和时间进度。</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outlineLvl w:val="9"/>
        <w:rPr>
          <w:rFonts w:hint="eastAsia" w:ascii="BatangChe" w:hAnsi="BatangChe" w:eastAsia="仿宋_GB2312" w:cs="仿宋_GB2312"/>
          <w:color w:val="000000"/>
          <w:sz w:val="32"/>
          <w:szCs w:val="32"/>
        </w:rPr>
      </w:pPr>
      <w:r>
        <w:rPr>
          <w:rFonts w:hint="eastAsia" w:ascii="BatangChe" w:hAnsi="BatangChe" w:eastAsia="仿宋_GB2312" w:cs="仿宋_GB2312"/>
          <w:color w:val="000000"/>
          <w:sz w:val="32"/>
          <w:szCs w:val="32"/>
        </w:rPr>
        <w:t>（二）排查整治（2020年</w:t>
      </w:r>
      <w:r>
        <w:rPr>
          <w:rFonts w:hint="eastAsia" w:ascii="BatangChe" w:hAnsi="BatangChe" w:eastAsia="仿宋_GB2312" w:cs="仿宋_GB2312"/>
          <w:color w:val="000000"/>
          <w:sz w:val="32"/>
          <w:szCs w:val="32"/>
          <w:lang w:val="en-US" w:eastAsia="zh-CN"/>
        </w:rPr>
        <w:t>8</w:t>
      </w:r>
      <w:r>
        <w:rPr>
          <w:rFonts w:hint="eastAsia" w:ascii="BatangChe" w:hAnsi="BatangChe" w:eastAsia="仿宋_GB2312" w:cs="仿宋_GB2312"/>
          <w:color w:val="000000"/>
          <w:sz w:val="32"/>
          <w:szCs w:val="32"/>
        </w:rPr>
        <w:t>月至2020年12月）。</w:t>
      </w:r>
      <w:r>
        <w:rPr>
          <w:rFonts w:hint="eastAsia" w:ascii="BatangChe" w:hAnsi="BatangChe" w:eastAsia="仿宋_GB2312" w:cs="仿宋_GB2312"/>
          <w:color w:val="000000"/>
          <w:sz w:val="32"/>
          <w:szCs w:val="32"/>
          <w:lang w:eastAsia="zh-CN"/>
        </w:rPr>
        <w:t>教育局、</w:t>
      </w:r>
      <w:r>
        <w:rPr>
          <w:rFonts w:hint="eastAsia" w:ascii="BatangChe" w:hAnsi="BatangChe" w:eastAsia="仿宋_GB2312" w:cs="仿宋_GB2312"/>
          <w:color w:val="000000"/>
          <w:sz w:val="32"/>
          <w:szCs w:val="32"/>
        </w:rPr>
        <w:t>各学校要严格按照此次专项整治工作要求，按照职责分工，对校园安全进行梳理研判，全面深入、细致彻底开展自查自纠，对所查出的隐患、问题要列出清单，建立台帐。要根据整改难易程度及危害后果进行分析研判，督促学校制定整改方案，落实整改措施、责任、资金、时限和预案，进行全面整治，严防走形式、摆过场。</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outlineLvl w:val="9"/>
        <w:rPr>
          <w:rFonts w:hint="eastAsia" w:ascii="BatangChe" w:hAnsi="BatangChe" w:eastAsia="仿宋_GB2312" w:cs="仿宋_GB2312"/>
          <w:color w:val="000000"/>
          <w:sz w:val="32"/>
          <w:szCs w:val="32"/>
        </w:rPr>
      </w:pPr>
      <w:r>
        <w:rPr>
          <w:rFonts w:hint="eastAsia" w:ascii="BatangChe" w:hAnsi="BatangChe" w:eastAsia="仿宋_GB2312" w:cs="仿宋_GB2312"/>
          <w:color w:val="000000"/>
          <w:sz w:val="32"/>
          <w:szCs w:val="32"/>
        </w:rPr>
        <w:t>（三）集中攻坚（2021年）。</w:t>
      </w:r>
      <w:r>
        <w:rPr>
          <w:rFonts w:hint="eastAsia" w:ascii="BatangChe" w:hAnsi="BatangChe" w:eastAsia="仿宋_GB2312" w:cs="仿宋_GB2312"/>
          <w:color w:val="000000"/>
          <w:sz w:val="32"/>
          <w:szCs w:val="32"/>
          <w:lang w:eastAsia="zh-CN"/>
        </w:rPr>
        <w:t>教育局、</w:t>
      </w:r>
      <w:r>
        <w:rPr>
          <w:rFonts w:hint="eastAsia" w:ascii="BatangChe" w:hAnsi="BatangChe" w:eastAsia="仿宋_GB2312" w:cs="仿宋_GB2312"/>
          <w:color w:val="000000"/>
          <w:sz w:val="32"/>
          <w:szCs w:val="32"/>
        </w:rPr>
        <w:t>各学校要负责对自查自纠阶段发现的各类安全隐患和问题的整改情况逐条逐项落实排查。对整治不力、存在重大安全隐患久拖不改的学校，要采取相应措施，督促其切实落实安全主体责任。对重大隐患要挂牌督办、跟踪督查、一盯到底。</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outlineLvl w:val="9"/>
        <w:rPr>
          <w:rFonts w:hint="eastAsia" w:ascii="BatangChe" w:hAnsi="BatangChe" w:eastAsia="仿宋_GB2312" w:cs="仿宋_GB2312"/>
          <w:color w:val="000000"/>
          <w:sz w:val="32"/>
          <w:szCs w:val="32"/>
        </w:rPr>
      </w:pPr>
      <w:r>
        <w:rPr>
          <w:rFonts w:hint="eastAsia" w:ascii="BatangChe" w:hAnsi="BatangChe" w:eastAsia="仿宋_GB2312" w:cs="仿宋_GB2312"/>
          <w:color w:val="000000"/>
          <w:sz w:val="32"/>
          <w:szCs w:val="32"/>
        </w:rPr>
        <w:t>（四）巩固提升（2022年）。</w:t>
      </w:r>
      <w:r>
        <w:rPr>
          <w:rFonts w:hint="eastAsia" w:ascii="BatangChe" w:hAnsi="BatangChe" w:eastAsia="仿宋_GB2312" w:cs="仿宋_GB2312"/>
          <w:color w:val="000000"/>
          <w:sz w:val="32"/>
          <w:szCs w:val="32"/>
          <w:lang w:eastAsia="zh-CN"/>
        </w:rPr>
        <w:t>教育局、</w:t>
      </w:r>
      <w:r>
        <w:rPr>
          <w:rFonts w:hint="eastAsia" w:ascii="BatangChe" w:hAnsi="BatangChe" w:eastAsia="仿宋_GB2312" w:cs="仿宋_GB2312"/>
          <w:color w:val="000000"/>
          <w:sz w:val="32"/>
          <w:szCs w:val="32"/>
        </w:rPr>
        <w:t>各学校要对专项整治行动开展情况及时总结分析，深入分析校园安全共性问题和突出隐患，深挖背后深层次的矛盾和原因，梳理出在机制体制方面需要建立健全的具体措施，总结各学校经验做法，形成一批可复制的成果，在全</w:t>
      </w:r>
      <w:r>
        <w:rPr>
          <w:rFonts w:hint="eastAsia" w:ascii="BatangChe" w:hAnsi="BatangChe" w:eastAsia="仿宋_GB2312" w:cs="仿宋_GB2312"/>
          <w:color w:val="000000"/>
          <w:sz w:val="32"/>
          <w:szCs w:val="32"/>
          <w:lang w:eastAsia="zh-CN"/>
        </w:rPr>
        <w:t>区</w:t>
      </w:r>
      <w:r>
        <w:rPr>
          <w:rFonts w:hint="eastAsia" w:ascii="BatangChe" w:hAnsi="BatangChe" w:eastAsia="仿宋_GB2312" w:cs="仿宋_GB2312"/>
          <w:color w:val="000000"/>
          <w:sz w:val="32"/>
          <w:szCs w:val="32"/>
        </w:rPr>
        <w:t>范围内推广。</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outlineLvl w:val="9"/>
        <w:rPr>
          <w:rFonts w:ascii="BatangChe" w:hAnsi="BatangChe" w:eastAsia="黑体"/>
          <w:bCs/>
          <w:color w:val="000000"/>
          <w:sz w:val="32"/>
          <w:szCs w:val="32"/>
        </w:rPr>
      </w:pPr>
      <w:r>
        <w:rPr>
          <w:rFonts w:hint="eastAsia" w:ascii="BatangChe" w:hAnsi="BatangChe" w:eastAsia="黑体"/>
          <w:bCs/>
          <w:color w:val="000000"/>
          <w:sz w:val="32"/>
          <w:szCs w:val="32"/>
        </w:rPr>
        <w:t>四、保障措施</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outlineLvl w:val="9"/>
        <w:rPr>
          <w:rFonts w:hint="eastAsia" w:ascii="BatangChe" w:hAnsi="BatangChe" w:eastAsia="仿宋_GB2312" w:cs="仿宋_GB2312"/>
          <w:color w:val="000000"/>
          <w:sz w:val="32"/>
          <w:szCs w:val="32"/>
        </w:rPr>
      </w:pPr>
      <w:r>
        <w:rPr>
          <w:rFonts w:hint="eastAsia" w:ascii="BatangChe" w:hAnsi="BatangChe" w:eastAsia="楷体_GB2312" w:cs="楷体"/>
          <w:b w:val="0"/>
          <w:bCs/>
          <w:color w:val="000000"/>
          <w:sz w:val="32"/>
          <w:szCs w:val="32"/>
        </w:rPr>
        <w:t>（一）加强组织领导。</w:t>
      </w:r>
      <w:r>
        <w:rPr>
          <w:rFonts w:hint="eastAsia" w:ascii="BatangChe" w:hAnsi="BatangChe" w:eastAsia="仿宋_GB2312" w:cs="仿宋_GB2312"/>
          <w:color w:val="000000"/>
          <w:sz w:val="32"/>
          <w:szCs w:val="32"/>
          <w:lang w:eastAsia="zh-CN"/>
        </w:rPr>
        <w:t>教育局、</w:t>
      </w:r>
      <w:r>
        <w:rPr>
          <w:rFonts w:hint="eastAsia" w:ascii="BatangChe" w:hAnsi="BatangChe" w:eastAsia="仿宋_GB2312" w:cs="仿宋_GB2312"/>
          <w:color w:val="000000"/>
          <w:sz w:val="32"/>
          <w:szCs w:val="32"/>
        </w:rPr>
        <w:t>各学校要高度重视，要从增强“四个意识”做到“两个维护”的政治高度，深刻认识做好专项整治三年行动的重要性，强化领导责任，勇于担当作为，进行专题安排部署，层层抓好组织实施。各校</w:t>
      </w:r>
      <w:r>
        <w:rPr>
          <w:rFonts w:hint="eastAsia" w:ascii="BatangChe" w:hAnsi="BatangChe" w:eastAsia="仿宋_GB2312" w:cs="仿宋_GB2312"/>
          <w:color w:val="000000"/>
          <w:sz w:val="32"/>
          <w:szCs w:val="32"/>
          <w:lang w:eastAsia="zh-CN"/>
        </w:rPr>
        <w:t>（园）长、书记</w:t>
      </w:r>
      <w:r>
        <w:rPr>
          <w:rFonts w:hint="eastAsia" w:ascii="BatangChe" w:hAnsi="BatangChe" w:eastAsia="仿宋_GB2312" w:cs="仿宋_GB2312"/>
          <w:color w:val="000000"/>
          <w:sz w:val="32"/>
          <w:szCs w:val="32"/>
        </w:rPr>
        <w:t>要亲自组织专项整治工作，本着对社会和谐、家庭幸福、学生生命负责的态度，把专项整治作为当前教育系统安全生产的首要任务，认真动员部署，制定详细工作方案，明确任务分工，扎实开展检查督查。</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outlineLvl w:val="9"/>
        <w:rPr>
          <w:rFonts w:hint="eastAsia" w:ascii="BatangChe" w:hAnsi="BatangChe" w:eastAsia="仿宋_GB2312" w:cs="仿宋_GB2312"/>
          <w:color w:val="000000"/>
          <w:sz w:val="32"/>
          <w:szCs w:val="32"/>
        </w:rPr>
      </w:pPr>
      <w:r>
        <w:rPr>
          <w:rFonts w:hint="eastAsia" w:ascii="BatangChe" w:hAnsi="BatangChe" w:eastAsia="楷体_GB2312" w:cs="楷体"/>
          <w:b w:val="0"/>
          <w:bCs/>
          <w:color w:val="000000"/>
          <w:sz w:val="32"/>
          <w:szCs w:val="32"/>
        </w:rPr>
        <w:t>（二）创新工作方法。</w:t>
      </w:r>
      <w:r>
        <w:rPr>
          <w:rFonts w:hint="eastAsia" w:ascii="BatangChe" w:hAnsi="BatangChe" w:eastAsia="仿宋_GB2312" w:cs="仿宋_GB2312"/>
          <w:color w:val="000000"/>
          <w:sz w:val="32"/>
          <w:szCs w:val="32"/>
          <w:lang w:eastAsia="zh-CN"/>
        </w:rPr>
        <w:t>教育局、</w:t>
      </w:r>
      <w:r>
        <w:rPr>
          <w:rFonts w:hint="eastAsia" w:ascii="BatangChe" w:hAnsi="BatangChe" w:eastAsia="仿宋_GB2312" w:cs="仿宋_GB2312"/>
          <w:color w:val="000000"/>
          <w:sz w:val="32"/>
          <w:szCs w:val="32"/>
        </w:rPr>
        <w:t>各</w:t>
      </w:r>
      <w:r>
        <w:rPr>
          <w:rFonts w:hint="eastAsia" w:ascii="BatangChe" w:hAnsi="BatangChe" w:eastAsia="仿宋_GB2312" w:cs="仿宋_GB2312"/>
          <w:color w:val="000000"/>
          <w:sz w:val="32"/>
          <w:szCs w:val="32"/>
          <w:lang w:val="en-US" w:eastAsia="zh-CN"/>
        </w:rPr>
        <w:t>单位</w:t>
      </w:r>
      <w:r>
        <w:rPr>
          <w:rFonts w:hint="eastAsia" w:ascii="BatangChe" w:hAnsi="BatangChe" w:eastAsia="仿宋_GB2312" w:cs="仿宋_GB2312"/>
          <w:color w:val="000000"/>
          <w:sz w:val="32"/>
          <w:szCs w:val="32"/>
        </w:rPr>
        <w:t>要坚持问题导向，紧紧抓住校园安全重点工作和面临的突出问题，加强排查检查，想办法、出实招、补短板，探索解决问题的新方法。要在专项整治工作中主动发现问题，深入研究问题，有效缓解问题。</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outlineLvl w:val="9"/>
        <w:rPr>
          <w:rFonts w:hint="eastAsia" w:ascii="BatangChe" w:hAnsi="BatangChe" w:eastAsia="仿宋_GB2312" w:cs="仿宋_GB2312"/>
          <w:color w:val="000000"/>
          <w:sz w:val="32"/>
          <w:szCs w:val="32"/>
        </w:rPr>
      </w:pPr>
      <w:r>
        <w:rPr>
          <w:rFonts w:hint="eastAsia" w:ascii="BatangChe" w:hAnsi="BatangChe" w:eastAsia="楷体_GB2312" w:cs="楷体"/>
          <w:b w:val="0"/>
          <w:bCs/>
          <w:color w:val="000000"/>
          <w:sz w:val="32"/>
          <w:szCs w:val="32"/>
        </w:rPr>
        <w:t>（三）严格责任追究。</w:t>
      </w:r>
      <w:r>
        <w:rPr>
          <w:rFonts w:hint="eastAsia" w:ascii="BatangChe" w:hAnsi="BatangChe" w:eastAsia="仿宋_GB2312" w:cs="仿宋_GB2312"/>
          <w:color w:val="000000"/>
          <w:sz w:val="32"/>
          <w:szCs w:val="32"/>
          <w:lang w:eastAsia="zh-CN"/>
        </w:rPr>
        <w:t>教育局、</w:t>
      </w:r>
      <w:r>
        <w:rPr>
          <w:rFonts w:hint="eastAsia" w:ascii="BatangChe" w:hAnsi="BatangChe" w:eastAsia="仿宋_GB2312" w:cs="仿宋_GB2312"/>
          <w:color w:val="000000"/>
          <w:sz w:val="32"/>
          <w:szCs w:val="32"/>
        </w:rPr>
        <w:t>各</w:t>
      </w:r>
      <w:r>
        <w:rPr>
          <w:rFonts w:hint="eastAsia" w:ascii="BatangChe" w:hAnsi="BatangChe" w:eastAsia="仿宋_GB2312" w:cs="仿宋_GB2312"/>
          <w:color w:val="000000"/>
          <w:sz w:val="32"/>
          <w:szCs w:val="32"/>
          <w:lang w:val="en-US" w:eastAsia="zh-CN"/>
        </w:rPr>
        <w:t>单位</w:t>
      </w:r>
      <w:r>
        <w:rPr>
          <w:rFonts w:hint="eastAsia" w:ascii="BatangChe" w:hAnsi="BatangChe" w:eastAsia="仿宋_GB2312" w:cs="仿宋_GB2312"/>
          <w:color w:val="000000"/>
          <w:sz w:val="32"/>
          <w:szCs w:val="32"/>
        </w:rPr>
        <w:t>要坚持边排查边整改，以排查促整改，对查出的问题实行“零容忍”，坚决做到不打折扣、不留死角、不走过场。对排查出的每一个隐患和薄弱环节，做到整改措施、责任、资金、时限、预案“五到位”，整改结果要经单位主要负责人签字，并报上级主管部门。要落实安全工作责任，严格实行跟踪督办制度，对排查不细致、整改不到位或因工作不力导致事故发生的，要倒查追究有关人员的责任。</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BatangChe" w:hAnsi="BatangChe" w:eastAsia="仿宋_GB2312" w:cs="仿宋_GB2312"/>
          <w:sz w:val="32"/>
          <w:szCs w:val="32"/>
          <w:lang w:val="en-US" w:eastAsia="zh-CN"/>
        </w:rPr>
      </w:pPr>
      <w:r>
        <w:rPr>
          <w:rFonts w:hint="eastAsia" w:ascii="BatangChe" w:hAnsi="BatangChe" w:eastAsia="仿宋_GB2312" w:cs="仿宋_GB2312"/>
          <w:sz w:val="32"/>
          <w:szCs w:val="32"/>
        </w:rPr>
        <w:t>各</w:t>
      </w:r>
      <w:r>
        <w:rPr>
          <w:rFonts w:hint="eastAsia" w:ascii="BatangChe" w:hAnsi="BatangChe" w:eastAsia="仿宋_GB2312" w:cs="仿宋_GB2312"/>
          <w:sz w:val="32"/>
          <w:szCs w:val="32"/>
          <w:lang w:eastAsia="zh-CN"/>
        </w:rPr>
        <w:t>单位</w:t>
      </w:r>
      <w:r>
        <w:rPr>
          <w:rFonts w:hint="eastAsia" w:ascii="BatangChe" w:hAnsi="BatangChe" w:eastAsia="仿宋_GB2312" w:cs="仿宋_GB2312"/>
          <w:sz w:val="32"/>
          <w:szCs w:val="32"/>
        </w:rPr>
        <w:t>每月22日前上报当月工作进展情况；</w:t>
      </w:r>
      <w:r>
        <w:rPr>
          <w:rFonts w:hint="eastAsia" w:ascii="BatangChe" w:hAnsi="BatangChe" w:eastAsia="仿宋_GB2312" w:cs="仿宋_GB2312"/>
          <w:sz w:val="32"/>
          <w:szCs w:val="32"/>
          <w:lang w:val="en-US" w:eastAsia="zh-CN"/>
        </w:rPr>
        <w:t>2020年</w:t>
      </w:r>
      <w:r>
        <w:rPr>
          <w:rFonts w:hint="eastAsia" w:ascii="BatangChe" w:hAnsi="BatangChe" w:eastAsia="仿宋_GB2312" w:cs="仿宋_GB2312"/>
          <w:sz w:val="32"/>
          <w:szCs w:val="32"/>
        </w:rPr>
        <w:t>12月</w:t>
      </w:r>
      <w:r>
        <w:rPr>
          <w:rFonts w:hint="eastAsia" w:ascii="BatangChe" w:hAnsi="BatangChe" w:eastAsia="仿宋_GB2312" w:cs="仿宋_GB2312"/>
          <w:sz w:val="32"/>
          <w:szCs w:val="32"/>
          <w:lang w:val="en-US" w:eastAsia="zh-CN"/>
        </w:rPr>
        <w:t>5</w:t>
      </w:r>
      <w:r>
        <w:rPr>
          <w:rFonts w:hint="eastAsia" w:ascii="BatangChe" w:hAnsi="BatangChe" w:eastAsia="仿宋_GB2312" w:cs="仿宋_GB2312"/>
          <w:sz w:val="32"/>
          <w:szCs w:val="32"/>
        </w:rPr>
        <w:t>日</w:t>
      </w:r>
      <w:r>
        <w:rPr>
          <w:rFonts w:hint="eastAsia" w:ascii="BatangChe" w:hAnsi="BatangChe" w:eastAsia="仿宋_GB2312" w:cs="仿宋_GB2312"/>
          <w:sz w:val="32"/>
          <w:szCs w:val="32"/>
          <w:lang w:eastAsia="zh-CN"/>
        </w:rPr>
        <w:t>、</w:t>
      </w:r>
      <w:r>
        <w:rPr>
          <w:rFonts w:hint="eastAsia" w:ascii="BatangChe" w:hAnsi="BatangChe" w:eastAsia="仿宋_GB2312" w:cs="仿宋_GB2312"/>
          <w:sz w:val="32"/>
          <w:szCs w:val="32"/>
          <w:lang w:val="en-US" w:eastAsia="zh-CN"/>
        </w:rPr>
        <w:t>2021年12月5日</w:t>
      </w:r>
      <w:r>
        <w:rPr>
          <w:rFonts w:hint="eastAsia" w:ascii="BatangChe" w:hAnsi="BatangChe" w:eastAsia="仿宋_GB2312" w:cs="仿宋_GB2312"/>
          <w:sz w:val="32"/>
          <w:szCs w:val="32"/>
        </w:rPr>
        <w:t>前，上报</w:t>
      </w:r>
      <w:r>
        <w:rPr>
          <w:rFonts w:hint="eastAsia" w:ascii="BatangChe" w:hAnsi="BatangChe" w:eastAsia="仿宋_GB2312" w:cs="仿宋_GB2312"/>
          <w:sz w:val="32"/>
          <w:szCs w:val="32"/>
          <w:lang w:eastAsia="zh-CN"/>
        </w:rPr>
        <w:t>年度工作报告；</w:t>
      </w:r>
      <w:r>
        <w:rPr>
          <w:rFonts w:hint="eastAsia" w:ascii="BatangChe" w:hAnsi="BatangChe" w:eastAsia="仿宋_GB2312" w:cs="仿宋_GB2312"/>
          <w:sz w:val="32"/>
          <w:szCs w:val="32"/>
          <w:lang w:val="en-US" w:eastAsia="zh-CN"/>
        </w:rPr>
        <w:t>2022年12月5日前上报整体工作总结。</w:t>
      </w:r>
    </w:p>
    <w:p>
      <w:pPr>
        <w:pStyle w:val="2"/>
        <w:keepNext w:val="0"/>
        <w:keepLines w:val="0"/>
        <w:pageBreakBefore w:val="0"/>
        <w:kinsoku/>
        <w:wordWrap/>
        <w:overflowPunct/>
        <w:topLinePunct w:val="0"/>
        <w:autoSpaceDE/>
        <w:autoSpaceDN/>
        <w:bidi w:val="0"/>
        <w:spacing w:after="0" w:line="560" w:lineRule="exact"/>
        <w:ind w:right="0" w:rightChars="0"/>
        <w:textAlignment w:val="auto"/>
        <w:outlineLvl w:val="0"/>
        <w:rPr>
          <w:rFonts w:hint="eastAsia" w:ascii="BatangChe" w:hAnsi="BatangChe" w:eastAsia="黑体" w:cs="黑体"/>
          <w:color w:val="000000"/>
          <w:sz w:val="32"/>
          <w:szCs w:val="32"/>
          <w:lang w:val="en-US" w:eastAsia="zh-CN"/>
        </w:rPr>
      </w:pPr>
    </w:p>
    <w:p>
      <w:pPr>
        <w:pStyle w:val="2"/>
        <w:keepNext w:val="0"/>
        <w:keepLines w:val="0"/>
        <w:pageBreakBefore w:val="0"/>
        <w:kinsoku/>
        <w:wordWrap/>
        <w:overflowPunct/>
        <w:topLinePunct w:val="0"/>
        <w:autoSpaceDE/>
        <w:autoSpaceDN/>
        <w:bidi w:val="0"/>
        <w:spacing w:after="0" w:line="560" w:lineRule="exact"/>
        <w:ind w:right="0" w:rightChars="0"/>
        <w:textAlignment w:val="auto"/>
        <w:outlineLvl w:val="0"/>
        <w:rPr>
          <w:rFonts w:hint="eastAsia" w:ascii="BatangChe" w:hAnsi="BatangChe" w:eastAsia="黑体" w:cs="黑体"/>
          <w:color w:val="000000"/>
          <w:sz w:val="32"/>
          <w:szCs w:val="32"/>
          <w:lang w:val="en-US" w:eastAsia="zh-CN"/>
        </w:rPr>
      </w:pPr>
    </w:p>
    <w:p>
      <w:pPr>
        <w:pStyle w:val="2"/>
        <w:keepNext w:val="0"/>
        <w:keepLines w:val="0"/>
        <w:pageBreakBefore w:val="0"/>
        <w:kinsoku/>
        <w:wordWrap/>
        <w:overflowPunct/>
        <w:topLinePunct w:val="0"/>
        <w:autoSpaceDE/>
        <w:autoSpaceDN/>
        <w:bidi w:val="0"/>
        <w:spacing w:after="0" w:line="560" w:lineRule="exact"/>
        <w:ind w:right="0" w:rightChars="0"/>
        <w:textAlignment w:val="auto"/>
        <w:outlineLvl w:val="0"/>
        <w:rPr>
          <w:rFonts w:hint="eastAsia" w:ascii="BatangChe" w:hAnsi="BatangChe" w:eastAsia="黑体" w:cs="黑体"/>
          <w:color w:val="000000"/>
          <w:sz w:val="32"/>
          <w:szCs w:val="32"/>
          <w:lang w:val="en-US" w:eastAsia="zh-CN"/>
        </w:rPr>
      </w:pPr>
    </w:p>
    <w:p>
      <w:pPr>
        <w:pStyle w:val="2"/>
        <w:keepNext w:val="0"/>
        <w:keepLines w:val="0"/>
        <w:pageBreakBefore w:val="0"/>
        <w:kinsoku/>
        <w:wordWrap/>
        <w:overflowPunct/>
        <w:topLinePunct w:val="0"/>
        <w:autoSpaceDE/>
        <w:autoSpaceDN/>
        <w:bidi w:val="0"/>
        <w:spacing w:after="0" w:line="560" w:lineRule="exact"/>
        <w:ind w:right="0" w:rightChars="0"/>
        <w:textAlignment w:val="auto"/>
        <w:outlineLvl w:val="0"/>
        <w:rPr>
          <w:rFonts w:hint="eastAsia" w:ascii="BatangChe" w:hAnsi="BatangChe" w:eastAsia="黑体" w:cs="黑体"/>
          <w:color w:val="000000"/>
          <w:sz w:val="32"/>
          <w:szCs w:val="32"/>
          <w:lang w:val="en-US" w:eastAsia="zh-CN"/>
        </w:rPr>
      </w:pPr>
    </w:p>
    <w:p>
      <w:pPr>
        <w:pStyle w:val="2"/>
        <w:keepNext w:val="0"/>
        <w:keepLines w:val="0"/>
        <w:pageBreakBefore w:val="0"/>
        <w:kinsoku/>
        <w:wordWrap/>
        <w:overflowPunct/>
        <w:topLinePunct w:val="0"/>
        <w:autoSpaceDE/>
        <w:autoSpaceDN/>
        <w:bidi w:val="0"/>
        <w:spacing w:after="0" w:line="560" w:lineRule="exact"/>
        <w:ind w:right="0" w:rightChars="0"/>
        <w:textAlignment w:val="auto"/>
        <w:outlineLvl w:val="0"/>
        <w:rPr>
          <w:rFonts w:hint="default" w:ascii="BatangChe" w:hAnsi="BatangChe" w:eastAsia="黑体" w:cs="黑体"/>
          <w:color w:val="000000"/>
          <w:sz w:val="32"/>
          <w:szCs w:val="32"/>
          <w:lang w:val="en-US" w:eastAsia="zh-CN"/>
        </w:rPr>
      </w:pPr>
      <w:r>
        <w:rPr>
          <w:rFonts w:hint="eastAsia" w:ascii="BatangChe" w:hAnsi="BatangChe" w:eastAsia="黑体" w:cs="黑体"/>
          <w:color w:val="000000"/>
          <w:sz w:val="32"/>
          <w:szCs w:val="32"/>
          <w:lang w:val="en-US" w:eastAsia="zh-CN"/>
        </w:rPr>
        <w:t>附件14</w:t>
      </w:r>
    </w:p>
    <w:p>
      <w:pPr>
        <w:pStyle w:val="2"/>
        <w:keepNext w:val="0"/>
        <w:keepLines w:val="0"/>
        <w:pageBreakBefore w:val="0"/>
        <w:kinsoku/>
        <w:wordWrap/>
        <w:overflowPunct/>
        <w:topLinePunct w:val="0"/>
        <w:autoSpaceDE/>
        <w:autoSpaceDN/>
        <w:bidi w:val="0"/>
        <w:spacing w:after="0" w:line="560" w:lineRule="exact"/>
        <w:ind w:left="0" w:leftChars="0" w:right="0" w:rightChars="0"/>
        <w:textAlignment w:val="auto"/>
        <w:rPr>
          <w:rFonts w:hint="eastAsia" w:ascii="BatangChe" w:hAnsi="BatangChe" w:eastAsia="黑体" w:cs="黑体"/>
          <w:color w:val="000000"/>
          <w:sz w:val="32"/>
          <w:szCs w:val="32"/>
          <w:lang w:val="en-US" w:eastAsia="zh-CN"/>
        </w:rPr>
      </w:pP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BatangChe" w:hAnsi="BatangChe" w:eastAsia="方正小标宋简体" w:cs="方正小标宋简体"/>
          <w:snapToGrid w:val="0"/>
          <w:color w:val="000000"/>
          <w:kern w:val="0"/>
          <w:sz w:val="44"/>
        </w:rPr>
      </w:pPr>
      <w:r>
        <w:rPr>
          <w:rFonts w:hint="eastAsia" w:ascii="BatangChe" w:hAnsi="BatangChe" w:eastAsia="方正小标宋简体" w:cs="方正小标宋简体"/>
          <w:snapToGrid w:val="0"/>
          <w:color w:val="000000"/>
          <w:kern w:val="0"/>
          <w:sz w:val="44"/>
        </w:rPr>
        <w:t>全</w:t>
      </w:r>
      <w:r>
        <w:rPr>
          <w:rFonts w:hint="eastAsia" w:ascii="BatangChe" w:hAnsi="BatangChe" w:eastAsia="方正小标宋简体" w:cs="方正小标宋简体"/>
          <w:snapToGrid w:val="0"/>
          <w:color w:val="000000"/>
          <w:kern w:val="0"/>
          <w:sz w:val="44"/>
          <w:lang w:val="en-US" w:eastAsia="zh-CN"/>
        </w:rPr>
        <w:t>区</w:t>
      </w:r>
      <w:r>
        <w:rPr>
          <w:rFonts w:hint="eastAsia" w:ascii="BatangChe" w:hAnsi="BatangChe" w:eastAsia="方正小标宋简体" w:cs="方正小标宋简体"/>
          <w:snapToGrid w:val="0"/>
          <w:color w:val="000000"/>
          <w:kern w:val="0"/>
          <w:sz w:val="44"/>
        </w:rPr>
        <w:t>油气长输管道和电力设施</w:t>
      </w:r>
      <w:r>
        <w:rPr>
          <w:rFonts w:hint="eastAsia" w:ascii="BatangChe" w:hAnsi="BatangChe" w:eastAsia="方正小标宋简体" w:cs="方正小标宋简体"/>
          <w:snapToGrid w:val="0"/>
          <w:color w:val="000000"/>
          <w:kern w:val="0"/>
          <w:sz w:val="44"/>
          <w:lang w:val="en-US" w:eastAsia="zh-CN"/>
        </w:rPr>
        <w:t>安全</w:t>
      </w:r>
      <w:r>
        <w:rPr>
          <w:rFonts w:hint="eastAsia" w:ascii="BatangChe" w:hAnsi="BatangChe" w:eastAsia="方正小标宋简体" w:cs="方正小标宋简体"/>
          <w:snapToGrid w:val="0"/>
          <w:color w:val="000000"/>
          <w:kern w:val="0"/>
          <w:sz w:val="44"/>
        </w:rPr>
        <w:t>专项整治</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BatangChe" w:hAnsi="BatangChe" w:eastAsia="方正小标宋简体" w:cs="方正小标宋简体"/>
          <w:snapToGrid w:val="0"/>
          <w:color w:val="000000"/>
          <w:kern w:val="0"/>
          <w:sz w:val="44"/>
        </w:rPr>
      </w:pPr>
      <w:r>
        <w:rPr>
          <w:rFonts w:hint="eastAsia" w:ascii="BatangChe" w:hAnsi="BatangChe" w:eastAsia="方正小标宋简体" w:cs="方正小标宋简体"/>
          <w:snapToGrid w:val="0"/>
          <w:color w:val="000000"/>
          <w:kern w:val="0"/>
          <w:sz w:val="44"/>
        </w:rPr>
        <w:t>三年行动计划实施方案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Fonts w:hint="eastAsia" w:ascii="BatangChe" w:hAnsi="BatangChe" w:eastAsia="仿宋_GB2312" w:cs="仿宋"/>
          <w:color w:val="000000"/>
        </w:rPr>
      </w:pP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BatangChe" w:hAnsi="BatangChe" w:eastAsia="仿宋_GB2312"/>
        </w:rPr>
      </w:pPr>
      <w:r>
        <w:rPr>
          <w:rFonts w:hint="eastAsia" w:ascii="BatangChe" w:hAnsi="BatangChe" w:eastAsia="仿宋_GB2312"/>
        </w:rPr>
        <w:t>为深入贯彻落实习近平总书记关于安全生产的重要指示精神和来陕考察重要讲话精神，认真落实省委、省政府</w:t>
      </w:r>
      <w:r>
        <w:rPr>
          <w:rFonts w:hint="eastAsia" w:ascii="BatangChe" w:hAnsi="BatangChe" w:eastAsia="仿宋_GB2312"/>
          <w:lang w:eastAsia="zh-CN"/>
        </w:rPr>
        <w:t>、示范区</w:t>
      </w:r>
      <w:r>
        <w:rPr>
          <w:rFonts w:hint="eastAsia" w:ascii="BatangChe" w:hAnsi="BatangChe" w:eastAsia="仿宋_GB2312"/>
        </w:rPr>
        <w:t>党工委、管委会</w:t>
      </w:r>
      <w:r>
        <w:rPr>
          <w:rFonts w:hint="eastAsia" w:ascii="BatangChe" w:hAnsi="BatangChe" w:eastAsia="仿宋_GB2312"/>
          <w:lang w:eastAsia="zh-CN"/>
        </w:rPr>
        <w:t>和区委区政府</w:t>
      </w:r>
      <w:r>
        <w:rPr>
          <w:rFonts w:hint="eastAsia" w:ascii="BatangChe" w:hAnsi="BatangChe" w:eastAsia="仿宋_GB2312"/>
        </w:rPr>
        <w:t>关于安全生产工作的决策部署，保障油气长输管道和电力设施安全可靠稳定运行，制定本方案。</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BatangChe" w:hAnsi="BatangChe" w:eastAsia="黑体"/>
          <w:lang w:eastAsia="zh-CN"/>
        </w:rPr>
      </w:pPr>
      <w:r>
        <w:rPr>
          <w:rFonts w:hint="eastAsia" w:ascii="BatangChe" w:hAnsi="BatangChe" w:eastAsia="黑体"/>
        </w:rPr>
        <w:t>一、</w:t>
      </w:r>
      <w:r>
        <w:rPr>
          <w:rFonts w:hint="eastAsia" w:ascii="BatangChe" w:hAnsi="BatangChe" w:eastAsia="黑体"/>
          <w:lang w:val="en-US" w:eastAsia="zh-CN"/>
        </w:rPr>
        <w:t>总体要求</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BatangChe" w:hAnsi="BatangChe" w:eastAsia="仿宋_GB2312"/>
        </w:rPr>
      </w:pPr>
      <w:r>
        <w:rPr>
          <w:rFonts w:hint="eastAsia" w:ascii="BatangChe" w:hAnsi="BatangChe" w:eastAsia="仿宋_GB2312"/>
        </w:rPr>
        <w:t>以习近平新时代中国特色社会主义思想为指导，全面贯彻党的十九大和十九届二中、三中、四中全会精神，深入贯彻习近平总书记关于安全生产和能源安全新战略重要论述，认真落实党中央、国务院关于安全生产的决策部署和省委、省政府</w:t>
      </w:r>
      <w:r>
        <w:rPr>
          <w:rFonts w:hint="eastAsia" w:ascii="BatangChe" w:hAnsi="BatangChe" w:eastAsia="仿宋_GB2312"/>
          <w:lang w:eastAsia="zh-CN"/>
        </w:rPr>
        <w:t>以及示范区党工委管委会</w:t>
      </w:r>
      <w:r>
        <w:rPr>
          <w:rFonts w:hint="eastAsia" w:ascii="BatangChe" w:hAnsi="BatangChe" w:eastAsia="仿宋_GB2312"/>
        </w:rPr>
        <w:t>的要求，树牢安全发展理念，强化底线思维和红线意识，坚持问题导向、目标导向和结果导向，深化源头治理、系统治理和综合治理，切实在转变观念、狠抓治本上下功夫，完善和落实重在“从根本上消除事故隐患”的责任链条、制度成果、管理办法、重点工程和工作机制，扎实推进能源行业治理体系和治理能力现代化。</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BatangChe" w:hAnsi="BatangChe" w:eastAsia="仿宋_GB2312"/>
        </w:rPr>
      </w:pPr>
      <w:r>
        <w:rPr>
          <w:rFonts w:hint="eastAsia" w:ascii="BatangChe" w:hAnsi="BatangChe" w:eastAsia="仿宋_GB2312"/>
        </w:rPr>
        <w:t>通过本行动计划的实施，油气长输管道和电力设施保护工作体系进一步完善，保护体制机制日臻成熟，责任体系更加严密，管理水平显著提高，科技化、信息化远程监管广泛应用，安全文化氛围更加浓厚，风险分级管控及隐患排查治理体系更加健全，事故预防控制能力明显提高，重特大事故得到有效遏制，较大事故明显减少，油气长输管道和电力设施运行安全可靠。</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BatangChe" w:hAnsi="BatangChe" w:eastAsia="黑体"/>
        </w:rPr>
      </w:pPr>
      <w:r>
        <w:rPr>
          <w:rFonts w:hint="eastAsia" w:ascii="BatangChe" w:hAnsi="BatangChe" w:eastAsia="黑体"/>
        </w:rPr>
        <w:t>二、主要任务</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BatangChe" w:hAnsi="BatangChe" w:eastAsia="楷体_GB2312"/>
          <w:b w:val="0"/>
          <w:bCs/>
        </w:rPr>
      </w:pPr>
      <w:r>
        <w:rPr>
          <w:rFonts w:hint="eastAsia" w:ascii="BatangChe" w:hAnsi="BatangChe" w:eastAsia="楷体_GB2312"/>
          <w:b w:val="0"/>
          <w:bCs/>
        </w:rPr>
        <w:t>（一）油气长输管道保护重点任务</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BatangChe" w:hAnsi="BatangChe" w:eastAsia="楷体_GB2312" w:cs="楷体_GB2312"/>
        </w:rPr>
      </w:pPr>
      <w:r>
        <w:rPr>
          <w:rFonts w:hint="eastAsia" w:ascii="BatangChe" w:hAnsi="BatangChe" w:eastAsia="仿宋_GB2312"/>
          <w:b/>
        </w:rPr>
        <w:t>1.完善管道全寿命周期保护企业主体责任。</w:t>
      </w:r>
      <w:r>
        <w:rPr>
          <w:rFonts w:hint="eastAsia" w:ascii="BatangChe" w:hAnsi="BatangChe" w:eastAsia="仿宋_GB2312"/>
        </w:rPr>
        <w:t>强化管道规划、施工、运行责任体系，夯实全员保护岗位责任制，明晰任务清单及工作要点，并与奖惩考核制度挂钩。定期组织开展安全生产检查工作，做好区油气长输管线和电力安全生产有关工作。通过内外检测手段识别管道腐蚀、变形、裂缝等缺陷，完善管道信息数据。严肃事故、事件调查处理，加强监督检查督办，通过责任层层落实，严格防范管道本体风险，有效应对自然风险及社会风险。</w:t>
      </w:r>
      <w:r>
        <w:rPr>
          <w:rFonts w:hint="eastAsia" w:ascii="BatangChe" w:hAnsi="BatangChe" w:eastAsia="楷体_GB2312" w:cs="楷体_GB2312"/>
        </w:rPr>
        <w:t>（区</w:t>
      </w:r>
      <w:r>
        <w:rPr>
          <w:rFonts w:hint="eastAsia" w:ascii="BatangChe" w:hAnsi="BatangChe" w:eastAsia="楷体_GB2312" w:cs="楷体_GB2312"/>
          <w:lang w:eastAsia="zh-CN"/>
        </w:rPr>
        <w:t>发展改革局</w:t>
      </w:r>
      <w:r>
        <w:rPr>
          <w:rFonts w:hint="eastAsia" w:ascii="BatangChe" w:hAnsi="BatangChe" w:eastAsia="楷体_GB2312" w:cs="楷体_GB2312"/>
        </w:rPr>
        <w:t>、</w:t>
      </w:r>
      <w:r>
        <w:rPr>
          <w:rFonts w:hint="eastAsia" w:ascii="BatangChe" w:hAnsi="BatangChe" w:eastAsia="楷体_GB2312" w:cs="楷体_GB2312"/>
          <w:lang w:eastAsia="zh-CN"/>
        </w:rPr>
        <w:t>应急管理局</w:t>
      </w:r>
      <w:r>
        <w:rPr>
          <w:rFonts w:hint="eastAsia" w:ascii="BatangChe" w:hAnsi="BatangChe" w:eastAsia="楷体_GB2312" w:cs="楷体_GB2312"/>
        </w:rPr>
        <w:t>、公安</w:t>
      </w:r>
      <w:r>
        <w:rPr>
          <w:rFonts w:hint="eastAsia" w:ascii="BatangChe" w:hAnsi="BatangChe" w:eastAsia="楷体_GB2312" w:cs="楷体_GB2312"/>
          <w:lang w:eastAsia="zh-CN"/>
        </w:rPr>
        <w:t>分</w:t>
      </w:r>
      <w:r>
        <w:rPr>
          <w:rFonts w:hint="eastAsia" w:ascii="BatangChe" w:hAnsi="BatangChe" w:eastAsia="楷体_GB2312" w:cs="楷体_GB2312"/>
        </w:rPr>
        <w:t>局等按职责分工负责）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BatangChe" w:hAnsi="BatangChe" w:eastAsia="仿宋_GB2312"/>
        </w:rPr>
      </w:pPr>
      <w:r>
        <w:rPr>
          <w:rFonts w:hint="eastAsia" w:ascii="BatangChe" w:hAnsi="BatangChe" w:eastAsia="仿宋_GB2312"/>
          <w:b/>
        </w:rPr>
        <w:t>2.推广数字化管道保护。</w:t>
      </w:r>
      <w:r>
        <w:rPr>
          <w:rFonts w:hint="eastAsia" w:ascii="BatangChe" w:hAnsi="BatangChe" w:eastAsia="仿宋_GB2312"/>
        </w:rPr>
        <w:t>综合利用数字化巡检系统，人工巡线方式，辅助采取监控侦测等技术手段提高巡线效果，及早识别外部活动、地质灾害等危害管道安全问题，进行风险辨识，做到外部施工风险预先识别、及时管控，地质灾害风险应对及时，措施有力。对穿越人口密集区域的管道以及重点部位、关键防范点，加大巡查维护力度频次，确保管道安全问题能够及时发现、上报和处置。定期更新管道保护动态信息档案，为全生命周期数字化管道系统提供可视化决策支持和服务。</w:t>
      </w:r>
      <w:r>
        <w:rPr>
          <w:rFonts w:hint="eastAsia" w:ascii="BatangChe" w:hAnsi="BatangChe" w:eastAsia="楷体_GB2312" w:cs="楷体_GB2312"/>
        </w:rPr>
        <w:t>（区</w:t>
      </w:r>
      <w:r>
        <w:rPr>
          <w:rFonts w:hint="eastAsia" w:ascii="BatangChe" w:hAnsi="BatangChe" w:eastAsia="楷体_GB2312" w:cs="楷体_GB2312"/>
          <w:lang w:eastAsia="zh-CN"/>
        </w:rPr>
        <w:t>发展改革局</w:t>
      </w:r>
      <w:r>
        <w:rPr>
          <w:rFonts w:hint="eastAsia" w:ascii="BatangChe" w:hAnsi="BatangChe" w:eastAsia="楷体_GB2312" w:cs="楷体_GB2312"/>
        </w:rPr>
        <w:t>、</w:t>
      </w:r>
      <w:r>
        <w:rPr>
          <w:rFonts w:hint="eastAsia" w:ascii="BatangChe" w:hAnsi="BatangChe" w:eastAsia="楷体_GB2312" w:cs="楷体_GB2312"/>
          <w:lang w:eastAsia="zh-CN"/>
        </w:rPr>
        <w:t>应急管理局</w:t>
      </w:r>
      <w:r>
        <w:rPr>
          <w:rFonts w:hint="eastAsia" w:ascii="BatangChe" w:hAnsi="BatangChe" w:eastAsia="楷体_GB2312" w:cs="楷体_GB2312"/>
        </w:rPr>
        <w:t>、公安</w:t>
      </w:r>
      <w:r>
        <w:rPr>
          <w:rFonts w:hint="eastAsia" w:ascii="BatangChe" w:hAnsi="BatangChe" w:eastAsia="楷体_GB2312" w:cs="楷体_GB2312"/>
          <w:lang w:eastAsia="zh-CN"/>
        </w:rPr>
        <w:t>分</w:t>
      </w:r>
      <w:r>
        <w:rPr>
          <w:rFonts w:hint="eastAsia" w:ascii="BatangChe" w:hAnsi="BatangChe" w:eastAsia="楷体_GB2312" w:cs="楷体_GB2312"/>
        </w:rPr>
        <w:t>局等按职责分工负责）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BatangChe" w:hAnsi="BatangChe" w:eastAsia="楷体_GB2312" w:cs="楷体_GB2312"/>
        </w:rPr>
      </w:pPr>
      <w:r>
        <w:rPr>
          <w:rFonts w:hint="eastAsia" w:ascii="BatangChe" w:hAnsi="BatangChe" w:eastAsia="仿宋_GB2312"/>
          <w:b/>
        </w:rPr>
        <w:t>3.积极治理违章占压。</w:t>
      </w:r>
      <w:r>
        <w:rPr>
          <w:rFonts w:hint="eastAsia" w:ascii="BatangChe" w:hAnsi="BatangChe" w:eastAsia="仿宋_GB2312"/>
        </w:rPr>
        <w:t>通过全面巡护、检测等措施识别违章占压倾向，确保管道不形成实物违章占压。对制止无效的占压行为，应及时采取措施，按照相应的隐患级别及时向上级主管部门和地方政府报告，申请协调解决，必要时采取降压运行、停止供气等措施，确保管道运行安全和社会公共安全。</w:t>
      </w:r>
      <w:r>
        <w:rPr>
          <w:rFonts w:hint="eastAsia" w:ascii="BatangChe" w:hAnsi="BatangChe" w:eastAsia="楷体_GB2312" w:cs="楷体_GB2312"/>
        </w:rPr>
        <w:t>（区</w:t>
      </w:r>
      <w:r>
        <w:rPr>
          <w:rFonts w:hint="eastAsia" w:ascii="BatangChe" w:hAnsi="BatangChe" w:eastAsia="楷体_GB2312" w:cs="楷体_GB2312"/>
          <w:lang w:eastAsia="zh-CN"/>
        </w:rPr>
        <w:t>发展改革局</w:t>
      </w:r>
      <w:r>
        <w:rPr>
          <w:rFonts w:hint="eastAsia" w:ascii="BatangChe" w:hAnsi="BatangChe" w:eastAsia="楷体_GB2312" w:cs="楷体_GB2312"/>
        </w:rPr>
        <w:t>牵头, 油气长输管线和电力安全生产专业委员会成员单位按职责分工负责）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BatangChe" w:hAnsi="BatangChe" w:eastAsia="楷体_GB2312" w:cs="楷体_GB2312"/>
        </w:rPr>
      </w:pPr>
      <w:r>
        <w:rPr>
          <w:rFonts w:hint="eastAsia" w:ascii="BatangChe" w:hAnsi="BatangChe" w:eastAsia="仿宋_GB2312"/>
          <w:b/>
        </w:rPr>
        <w:t>4.加强特殊时段油气长输管道保护。</w:t>
      </w:r>
      <w:r>
        <w:rPr>
          <w:rFonts w:hint="eastAsia" w:ascii="BatangChe" w:hAnsi="BatangChe" w:eastAsia="仿宋_GB2312"/>
        </w:rPr>
        <w:t>在迎峰渡汛、极端天气和春节、元旦等用气高峰，应采取特殊保护措施并落实加密巡护方案，确保油气平稳输送。</w:t>
      </w:r>
      <w:r>
        <w:rPr>
          <w:rFonts w:hint="eastAsia" w:ascii="BatangChe" w:hAnsi="BatangChe" w:eastAsia="楷体_GB2312" w:cs="楷体_GB2312"/>
        </w:rPr>
        <w:t>（区</w:t>
      </w:r>
      <w:r>
        <w:rPr>
          <w:rFonts w:hint="eastAsia" w:ascii="BatangChe" w:hAnsi="BatangChe" w:eastAsia="楷体_GB2312" w:cs="楷体_GB2312"/>
          <w:lang w:eastAsia="zh-CN"/>
        </w:rPr>
        <w:t>发展改革局</w:t>
      </w:r>
      <w:r>
        <w:rPr>
          <w:rFonts w:hint="eastAsia" w:ascii="BatangChe" w:hAnsi="BatangChe" w:eastAsia="楷体_GB2312" w:cs="楷体_GB2312"/>
        </w:rPr>
        <w:t>牵头, 油气长输管线和电力安全生产专业委员会成员单位按职责分工负责）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BatangChe" w:hAnsi="BatangChe" w:eastAsia="楷体_GB2312" w:cs="楷体_GB2312"/>
        </w:rPr>
      </w:pPr>
      <w:r>
        <w:rPr>
          <w:rFonts w:hint="eastAsia" w:ascii="BatangChe" w:hAnsi="BatangChe" w:eastAsia="仿宋_GB2312"/>
          <w:b/>
        </w:rPr>
        <w:t>5.加强管道保护应急处置能力建设。</w:t>
      </w:r>
      <w:r>
        <w:rPr>
          <w:rFonts w:hint="eastAsia" w:ascii="BatangChe" w:hAnsi="BatangChe" w:eastAsia="仿宋_GB2312"/>
        </w:rPr>
        <w:t>加强管道企业应急维护抢修能力建设，配齐应急抢险抢修机具、应急物资、安全检测、个体防护等装备。探索建立多方应急联动机制，实现应急资源互通共享。推进企业与政府、社会之间的应急协同联动，确保突发事件及时有效处置。</w:t>
      </w:r>
      <w:r>
        <w:rPr>
          <w:rFonts w:hint="eastAsia" w:ascii="BatangChe" w:hAnsi="BatangChe" w:eastAsia="楷体_GB2312" w:cs="楷体_GB2312"/>
        </w:rPr>
        <w:t>（区</w:t>
      </w:r>
      <w:r>
        <w:rPr>
          <w:rFonts w:hint="eastAsia" w:ascii="BatangChe" w:hAnsi="BatangChe" w:eastAsia="楷体_GB2312" w:cs="楷体_GB2312"/>
          <w:lang w:val="en-US" w:eastAsia="zh-CN"/>
        </w:rPr>
        <w:t>发展改革局</w:t>
      </w:r>
      <w:r>
        <w:rPr>
          <w:rFonts w:hint="eastAsia" w:ascii="BatangChe" w:hAnsi="BatangChe" w:eastAsia="楷体_GB2312" w:cs="楷体_GB2312"/>
          <w:lang w:eastAsia="zh-CN"/>
        </w:rPr>
        <w:t>、</w:t>
      </w:r>
      <w:r>
        <w:rPr>
          <w:rFonts w:hint="eastAsia" w:ascii="BatangChe" w:hAnsi="BatangChe" w:eastAsia="楷体_GB2312" w:cs="楷体_GB2312"/>
          <w:lang w:val="en-US" w:eastAsia="zh-CN"/>
        </w:rPr>
        <w:t>应急管理局、公安分局、生态环境局等</w:t>
      </w:r>
      <w:r>
        <w:rPr>
          <w:rFonts w:hint="eastAsia" w:ascii="BatangChe" w:hAnsi="BatangChe" w:eastAsia="楷体_GB2312" w:cs="楷体_GB2312"/>
        </w:rPr>
        <w:t>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BatangChe" w:hAnsi="BatangChe" w:eastAsia="楷体_GB2312"/>
          <w:b w:val="0"/>
          <w:bCs/>
        </w:rPr>
      </w:pPr>
      <w:r>
        <w:rPr>
          <w:rFonts w:hint="eastAsia" w:ascii="BatangChe" w:hAnsi="BatangChe" w:eastAsia="楷体_GB2312"/>
          <w:b w:val="0"/>
          <w:bCs/>
        </w:rPr>
        <w:t>（二）电力设施保护重点任务</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BatangChe" w:hAnsi="BatangChe" w:eastAsia="楷体_GB2312" w:cs="楷体_GB2312"/>
        </w:rPr>
      </w:pPr>
      <w:r>
        <w:rPr>
          <w:rFonts w:hint="eastAsia" w:ascii="BatangChe" w:hAnsi="BatangChe" w:eastAsia="仿宋_GB2312"/>
          <w:b/>
        </w:rPr>
        <w:t>1.严格落实电力企业主体责任。</w:t>
      </w:r>
      <w:r>
        <w:rPr>
          <w:rFonts w:hint="eastAsia" w:ascii="BatangChe" w:hAnsi="BatangChe" w:eastAsia="仿宋_GB2312"/>
        </w:rPr>
        <w:t>定期研究部署电力设施风险管控工作，制定风险管控计划和实施方案，逐项分解落实行动计划任务要求，保障人员、机构、资金投入，落实管理、运行维护和保护责任，保证设施状况记录（台帐、档案、数据库）健全。协调、解决经济发展与电力需求对接以及电网规划、改造中遇到的相关问题，特别是协调解决园区拓展、旧城改造、新上或改扩建等重大项目所需的新增电力。</w:t>
      </w:r>
      <w:r>
        <w:rPr>
          <w:rFonts w:hint="eastAsia" w:ascii="BatangChe" w:hAnsi="BatangChe" w:eastAsia="楷体_GB2312" w:cs="楷体_GB2312"/>
        </w:rPr>
        <w:t>（区电力局、</w:t>
      </w:r>
      <w:r>
        <w:rPr>
          <w:rFonts w:hint="eastAsia" w:ascii="BatangChe" w:hAnsi="BatangChe" w:eastAsia="楷体_GB2312" w:cs="楷体_GB2312"/>
          <w:lang w:val="en-US" w:eastAsia="zh-CN"/>
        </w:rPr>
        <w:t>发展改革局、公安分</w:t>
      </w:r>
      <w:r>
        <w:rPr>
          <w:rFonts w:hint="eastAsia" w:ascii="BatangChe" w:hAnsi="BatangChe" w:eastAsia="楷体_GB2312" w:cs="楷体_GB2312"/>
        </w:rPr>
        <w:t>局等按职责分工负责）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BatangChe" w:hAnsi="BatangChe" w:eastAsia="仿宋_GB2312"/>
        </w:rPr>
      </w:pPr>
      <w:r>
        <w:rPr>
          <w:rFonts w:hint="eastAsia" w:ascii="BatangChe" w:hAnsi="BatangChe" w:eastAsia="仿宋_GB2312"/>
          <w:b/>
        </w:rPr>
        <w:t>2.加强大面积停电事件应急能力建设。</w:t>
      </w:r>
      <w:r>
        <w:rPr>
          <w:rFonts w:hint="eastAsia" w:ascii="BatangChe" w:hAnsi="BatangChe" w:eastAsia="仿宋_GB2312"/>
        </w:rPr>
        <w:t>按照《国家大面积停电事件应急预案》修订完善工作要求，开展相关应急预案制修订工作。按期开展应急演练，特别是现场处置方面应急演练，做到实战化、基层化、常态化、全员化。健全信息通报机制，及时快速通报灾害事故信息和应急工作信息，健全应急处置协同联动机制，及时开展电力抢险救援，保障群众基本生活用电，防范次生衍生事故对社会的影响，提高应对大面积停电事件工作水平。强化电力设施保护，做好重大活动电力设施保护工作，确保重大活动供用电可靠。</w:t>
      </w:r>
      <w:r>
        <w:rPr>
          <w:rFonts w:hint="eastAsia" w:ascii="BatangChe" w:hAnsi="BatangChe" w:eastAsia="楷体_GB2312" w:cs="楷体_GB2312"/>
        </w:rPr>
        <w:t>（区</w:t>
      </w:r>
      <w:r>
        <w:rPr>
          <w:rFonts w:hint="eastAsia" w:ascii="BatangChe" w:hAnsi="BatangChe" w:eastAsia="楷体_GB2312" w:cs="楷体_GB2312"/>
          <w:lang w:val="en-US" w:eastAsia="zh-CN"/>
        </w:rPr>
        <w:t>发展改革局、应急管理局、</w:t>
      </w:r>
      <w:r>
        <w:rPr>
          <w:rFonts w:hint="eastAsia" w:ascii="BatangChe" w:hAnsi="BatangChe" w:eastAsia="楷体_GB2312" w:cs="楷体_GB2312"/>
        </w:rPr>
        <w:t>电力局等按职责分工负责）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BatangChe" w:hAnsi="BatangChe" w:eastAsia="楷体_GB2312" w:cs="楷体_GB2312"/>
        </w:rPr>
      </w:pPr>
      <w:r>
        <w:rPr>
          <w:rFonts w:hint="eastAsia" w:ascii="BatangChe" w:hAnsi="BatangChe" w:eastAsia="仿宋_GB2312"/>
          <w:b/>
        </w:rPr>
        <w:t>3.加强校园和企业用电安全监管。</w:t>
      </w:r>
      <w:r>
        <w:rPr>
          <w:rFonts w:hint="eastAsia" w:ascii="BatangChe" w:hAnsi="BatangChe" w:eastAsia="仿宋_GB2312"/>
        </w:rPr>
        <w:t>做好区内校园电力安全宣传、排查工作。配合专业委员会办公室做好西北农林科技大学南校区长输管线安全生产监测工作。对全区工业、商贸领域涉及电力安全生产工作进行定期检查，排</w:t>
      </w:r>
      <w:r>
        <w:rPr>
          <w:rFonts w:hint="eastAsia" w:ascii="BatangChe" w:hAnsi="BatangChe" w:eastAsia="仿宋_GB2312"/>
          <w:lang w:eastAsia="zh-CN"/>
        </w:rPr>
        <w:t>查</w:t>
      </w:r>
      <w:r>
        <w:rPr>
          <w:rFonts w:hint="eastAsia" w:ascii="BatangChe" w:hAnsi="BatangChe" w:eastAsia="仿宋_GB2312"/>
        </w:rPr>
        <w:t>隐患风险点。</w:t>
      </w:r>
      <w:r>
        <w:rPr>
          <w:rFonts w:hint="eastAsia" w:ascii="BatangChe" w:hAnsi="BatangChe" w:eastAsia="楷体_GB2312" w:cs="楷体_GB2312"/>
        </w:rPr>
        <w:t>（区电力局、教育局、工</w:t>
      </w:r>
      <w:r>
        <w:rPr>
          <w:rFonts w:hint="eastAsia" w:ascii="BatangChe" w:hAnsi="BatangChe" w:eastAsia="楷体_GB2312" w:cs="楷体_GB2312"/>
          <w:lang w:eastAsia="zh-CN"/>
        </w:rPr>
        <w:t>信</w:t>
      </w:r>
      <w:r>
        <w:rPr>
          <w:rFonts w:hint="eastAsia" w:ascii="BatangChe" w:hAnsi="BatangChe" w:eastAsia="楷体_GB2312" w:cs="楷体_GB2312"/>
        </w:rPr>
        <w:t>局、市场监管局等按职责分工负责）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BatangChe" w:hAnsi="BatangChe" w:eastAsia="楷体_GB2312" w:cs="楷体_GB2312"/>
        </w:rPr>
      </w:pPr>
      <w:r>
        <w:rPr>
          <w:rFonts w:hint="eastAsia" w:ascii="BatangChe" w:hAnsi="BatangChe" w:eastAsia="仿宋_GB2312"/>
          <w:b/>
        </w:rPr>
        <w:t>4.加强电力施工改造保障力度。</w:t>
      </w:r>
      <w:r>
        <w:rPr>
          <w:rFonts w:hint="eastAsia" w:ascii="BatangChe" w:hAnsi="BatangChe" w:eastAsia="仿宋_GB2312"/>
        </w:rPr>
        <w:t>协调、解决</w:t>
      </w:r>
      <w:r>
        <w:rPr>
          <w:rFonts w:hint="eastAsia" w:ascii="BatangChe" w:hAnsi="BatangChe" w:eastAsia="仿宋_GB2312"/>
          <w:lang w:eastAsia="zh-CN"/>
        </w:rPr>
        <w:t>全</w:t>
      </w:r>
      <w:r>
        <w:rPr>
          <w:rFonts w:hint="eastAsia" w:ascii="BatangChe" w:hAnsi="BatangChe" w:eastAsia="仿宋_GB2312"/>
        </w:rPr>
        <w:t>区电网改造和建设施工中与电力有关的事故、拆迁、赔偿、土地纠纷，以及影响电力安全运行的违章建筑清理等相关问题，并督促辖区建筑单位完善施工前的电力方案和施工许可等，确保规范施工和电网安全运行。</w:t>
      </w:r>
      <w:r>
        <w:rPr>
          <w:rFonts w:hint="eastAsia" w:ascii="BatangChe" w:hAnsi="BatangChe" w:eastAsia="楷体_GB2312" w:cs="楷体_GB2312"/>
        </w:rPr>
        <w:t>（区住建局、电力局等按职责分工负责）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BatangChe" w:hAnsi="BatangChe" w:eastAsia="黑体"/>
        </w:rPr>
      </w:pPr>
      <w:r>
        <w:rPr>
          <w:rFonts w:hint="eastAsia" w:ascii="BatangChe" w:hAnsi="BatangChe" w:eastAsia="黑体"/>
        </w:rPr>
        <w:t>三、相关要求</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BatangChe" w:hAnsi="BatangChe" w:eastAsia="仿宋_GB2312"/>
        </w:rPr>
      </w:pPr>
      <w:r>
        <w:rPr>
          <w:rFonts w:hint="eastAsia" w:ascii="BatangChe" w:hAnsi="BatangChe" w:eastAsia="仿宋_GB2312"/>
        </w:rPr>
        <w:t>1.其它有关涉及油气长输管线和电力安全生产领域的主管部门依法履行本行业和领域的行业规划、行政许可职责，严格按照“管行业必须管安全、管业务必须管安全、管生产必须管安全”和“谁主管谁负责、谁审批谁负责”的原则，从产业政策、法规标准等方面依法指导生产经营单位落实安全生产主体责任，加强本行业和领域的安全生产管理。</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BatangChe" w:hAnsi="BatangChe" w:eastAsia="仿宋_GB2312"/>
        </w:rPr>
      </w:pPr>
      <w:r>
        <w:rPr>
          <w:rFonts w:hint="eastAsia" w:ascii="BatangChe" w:hAnsi="BatangChe" w:eastAsia="仿宋_GB2312"/>
        </w:rPr>
        <w:t>2.区消防救援</w:t>
      </w:r>
      <w:r>
        <w:rPr>
          <w:rFonts w:hint="eastAsia" w:ascii="BatangChe" w:hAnsi="BatangChe" w:eastAsia="仿宋_GB2312"/>
          <w:lang w:eastAsia="zh-CN"/>
        </w:rPr>
        <w:t>大</w:t>
      </w:r>
      <w:r>
        <w:rPr>
          <w:rFonts w:hint="eastAsia" w:ascii="BatangChe" w:hAnsi="BatangChe" w:eastAsia="仿宋_GB2312"/>
        </w:rPr>
        <w:t>队</w:t>
      </w:r>
      <w:r>
        <w:rPr>
          <w:rFonts w:hint="eastAsia" w:ascii="BatangChe" w:hAnsi="BatangChe" w:eastAsia="仿宋_GB2312"/>
          <w:lang w:eastAsia="zh-CN"/>
        </w:rPr>
        <w:t>、新区消防救援大队</w:t>
      </w:r>
      <w:r>
        <w:rPr>
          <w:rFonts w:hint="eastAsia" w:ascii="BatangChe" w:hAnsi="BatangChe" w:eastAsia="仿宋_GB2312"/>
        </w:rPr>
        <w:t>负责油气长输管线和电力安全生产的消防安全监管工作，组织开展消防安全检查和专项安全治理工作，协助有关部门开展油气长输管线和电力安全生产事故调查工作。区气象局负责油气长输管线和电力安全生产的防雷监督管理工作；负责油气长输管线和电力安全生产所需的防雷设施安装、检测和隐患排查工作；负责为油气长输管线和电力安全生产提供气象保障服务。</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BatangChe" w:hAnsi="BatangChe" w:eastAsia="黑体"/>
        </w:rPr>
      </w:pPr>
      <w:r>
        <w:rPr>
          <w:rFonts w:hint="eastAsia" w:ascii="BatangChe" w:hAnsi="BatangChe" w:eastAsia="黑体"/>
        </w:rPr>
        <w:t>四、进度安排</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BatangChe" w:hAnsi="BatangChe" w:eastAsia="仿宋_GB2312"/>
        </w:rPr>
      </w:pPr>
      <w:r>
        <w:rPr>
          <w:rFonts w:hint="eastAsia" w:ascii="BatangChe" w:hAnsi="BatangChe" w:eastAsia="仿宋_GB2312"/>
        </w:rPr>
        <w:t>从</w:t>
      </w:r>
      <w:r>
        <w:rPr>
          <w:rFonts w:hint="eastAsia" w:ascii="BatangChe" w:hAnsi="BatangChe" w:eastAsia="仿宋_GB2312"/>
          <w:lang w:eastAsia="zh-CN"/>
        </w:rPr>
        <w:t>2020年</w:t>
      </w:r>
      <w:r>
        <w:rPr>
          <w:rFonts w:hint="eastAsia" w:ascii="BatangChe" w:hAnsi="BatangChe" w:eastAsia="仿宋_GB2312"/>
          <w:lang w:val="en-US" w:eastAsia="zh-CN"/>
        </w:rPr>
        <w:t>8</w:t>
      </w:r>
      <w:r>
        <w:rPr>
          <w:rFonts w:hint="eastAsia" w:ascii="BatangChe" w:hAnsi="BatangChe" w:eastAsia="仿宋_GB2312"/>
          <w:lang w:eastAsia="zh-CN"/>
        </w:rPr>
        <w:t>月</w:t>
      </w:r>
      <w:r>
        <w:rPr>
          <w:rFonts w:hint="eastAsia" w:ascii="BatangChe" w:hAnsi="BatangChe" w:eastAsia="仿宋_GB2312"/>
        </w:rPr>
        <w:t>至2022年12月，分四个阶段进行。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BatangChe" w:hAnsi="BatangChe" w:eastAsia="仿宋_GB2312"/>
        </w:rPr>
      </w:pPr>
      <w:r>
        <w:rPr>
          <w:rFonts w:hint="eastAsia" w:ascii="BatangChe" w:hAnsi="BatangChe" w:eastAsia="楷体_GB2312"/>
          <w:b w:val="0"/>
          <w:bCs/>
        </w:rPr>
        <w:t>（一）动员阶段（2020年</w:t>
      </w:r>
      <w:r>
        <w:rPr>
          <w:rFonts w:hint="eastAsia" w:ascii="BatangChe" w:hAnsi="BatangChe" w:eastAsia="楷体_GB2312"/>
          <w:b w:val="0"/>
          <w:bCs/>
          <w:lang w:val="en-US" w:eastAsia="zh-CN"/>
        </w:rPr>
        <w:t>8</w:t>
      </w:r>
      <w:r>
        <w:rPr>
          <w:rFonts w:hint="eastAsia" w:ascii="BatangChe" w:hAnsi="BatangChe" w:eastAsia="楷体_GB2312"/>
          <w:b w:val="0"/>
          <w:bCs/>
        </w:rPr>
        <w:t>月）。</w:t>
      </w:r>
      <w:r>
        <w:rPr>
          <w:rFonts w:hint="eastAsia" w:ascii="BatangChe" w:hAnsi="BatangChe" w:eastAsia="仿宋_GB2312"/>
        </w:rPr>
        <w:t>深入学习习近平总书记关于安全生产重要论述，切实统一思想认识，提高政治站位，按照</w:t>
      </w:r>
      <w:r>
        <w:rPr>
          <w:rFonts w:hint="eastAsia" w:ascii="BatangChe" w:hAnsi="BatangChe" w:eastAsia="仿宋_GB2312"/>
          <w:lang w:val="en-US" w:eastAsia="zh-CN"/>
        </w:rPr>
        <w:t>省</w:t>
      </w:r>
      <w:r>
        <w:rPr>
          <w:rFonts w:hint="eastAsia" w:ascii="BatangChe" w:hAnsi="BatangChe" w:eastAsia="仿宋_GB2312"/>
        </w:rPr>
        <w:t>安委会《</w:t>
      </w:r>
      <w:r>
        <w:rPr>
          <w:rFonts w:hint="eastAsia" w:ascii="BatangChe" w:hAnsi="BatangChe" w:eastAsia="仿宋_GB2312"/>
          <w:lang w:val="en-US" w:eastAsia="zh-CN"/>
        </w:rPr>
        <w:t>示范区</w:t>
      </w:r>
      <w:r>
        <w:rPr>
          <w:rFonts w:hint="eastAsia" w:ascii="BatangChe" w:hAnsi="BatangChe" w:eastAsia="仿宋_GB2312"/>
        </w:rPr>
        <w:t>安全生产专项整治三年行动</w:t>
      </w:r>
      <w:r>
        <w:rPr>
          <w:rFonts w:hint="eastAsia" w:ascii="BatangChe" w:hAnsi="BatangChe" w:eastAsia="仿宋_GB2312"/>
          <w:lang w:val="en-US" w:eastAsia="zh-CN"/>
        </w:rPr>
        <w:t>实施方案</w:t>
      </w:r>
      <w:r>
        <w:rPr>
          <w:rFonts w:hint="eastAsia" w:ascii="BatangChe" w:hAnsi="BatangChe" w:eastAsia="仿宋_GB2312"/>
        </w:rPr>
        <w:t>》要求和</w:t>
      </w:r>
      <w:r>
        <w:rPr>
          <w:rFonts w:hint="eastAsia" w:ascii="BatangChe" w:hAnsi="BatangChe" w:eastAsia="仿宋_GB2312"/>
          <w:lang w:eastAsia="zh-CN"/>
        </w:rPr>
        <w:t>区委区政府安排</w:t>
      </w:r>
      <w:r>
        <w:rPr>
          <w:rFonts w:hint="eastAsia" w:ascii="BatangChe" w:hAnsi="BatangChe" w:eastAsia="仿宋_GB2312"/>
        </w:rPr>
        <w:t>部署，结合实际制定实施方案，分析存在问题，明确目标任务、工作措施、进度安排，对专项行动工作进行动员部署。</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BatangChe" w:hAnsi="BatangChe" w:eastAsia="仿宋_GB2312"/>
        </w:rPr>
      </w:pPr>
      <w:r>
        <w:rPr>
          <w:rFonts w:hint="eastAsia" w:ascii="BatangChe" w:hAnsi="BatangChe" w:eastAsia="楷体_GB2312"/>
          <w:b w:val="0"/>
          <w:bCs/>
        </w:rPr>
        <w:t>（二）排查阶段（2020年</w:t>
      </w:r>
      <w:r>
        <w:rPr>
          <w:rFonts w:hint="eastAsia" w:ascii="BatangChe" w:hAnsi="BatangChe" w:eastAsia="楷体_GB2312"/>
          <w:b w:val="0"/>
          <w:bCs/>
          <w:lang w:val="en-US" w:eastAsia="zh-CN"/>
        </w:rPr>
        <w:t>8</w:t>
      </w:r>
      <w:r>
        <w:rPr>
          <w:rFonts w:hint="eastAsia" w:ascii="BatangChe" w:hAnsi="BatangChe" w:eastAsia="楷体_GB2312"/>
          <w:b w:val="0"/>
          <w:bCs/>
        </w:rPr>
        <w:t>月至12月）。</w:t>
      </w:r>
      <w:r>
        <w:rPr>
          <w:rFonts w:hint="eastAsia" w:ascii="BatangChe" w:hAnsi="BatangChe" w:eastAsia="仿宋_GB2312"/>
        </w:rPr>
        <w:t>区油气长输管线和电力安全生产专业委员会各成员单位按照实施方案，结合各自职责，全面排查风险隐患，建立问题隐患和制度措施“两个清单”，制定整治时间表、路线图，坚持边查边改、立查立改，加快推进实施，确保专项整治行动取得初步成效。</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BatangChe" w:hAnsi="BatangChe" w:eastAsia="仿宋_GB2312"/>
        </w:rPr>
      </w:pPr>
      <w:r>
        <w:rPr>
          <w:rFonts w:hint="eastAsia" w:ascii="BatangChe" w:hAnsi="BatangChe" w:eastAsia="楷体_GB2312"/>
          <w:b w:val="0"/>
          <w:bCs/>
        </w:rPr>
        <w:t>（三）集中攻坚（2021年）。</w:t>
      </w:r>
      <w:r>
        <w:rPr>
          <w:rFonts w:hint="eastAsia" w:ascii="BatangChe" w:hAnsi="BatangChe" w:eastAsia="仿宋_GB2312"/>
        </w:rPr>
        <w:t>动态更新“两个清单”，针对重点难点问题，通过现场推进会、专项攻坚、协调推动等措施，强力推进问题整治。完善以风险分级防控和隐患排查治理为重点的安全预防控制体系，整治工作取得明显成效。</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BatangChe" w:hAnsi="BatangChe" w:eastAsia="仿宋_GB2312"/>
        </w:rPr>
      </w:pPr>
      <w:r>
        <w:rPr>
          <w:rFonts w:hint="eastAsia" w:ascii="BatangChe" w:hAnsi="BatangChe" w:eastAsia="楷体_GB2312"/>
          <w:b w:val="0"/>
          <w:bCs/>
        </w:rPr>
        <w:t>（四）巩固提升（2022年）。</w:t>
      </w:r>
      <w:r>
        <w:rPr>
          <w:rFonts w:hint="eastAsia" w:ascii="BatangChe" w:hAnsi="BatangChe" w:eastAsia="仿宋_GB2312"/>
        </w:rPr>
        <w:t>深入分析保护共性问题和突出隐患形成原因和深层次矛盾，梳理出法规标准、政策、措施层面需要建立健全、补充完善的具体制度。总结</w:t>
      </w:r>
      <w:r>
        <w:rPr>
          <w:rFonts w:hint="eastAsia" w:ascii="BatangChe" w:hAnsi="BatangChe" w:eastAsia="仿宋_GB2312"/>
          <w:lang w:eastAsia="zh-CN"/>
        </w:rPr>
        <w:t>全</w:t>
      </w:r>
      <w:r>
        <w:rPr>
          <w:rFonts w:hint="eastAsia" w:ascii="BatangChe" w:hAnsi="BatangChe" w:eastAsia="仿宋_GB2312"/>
        </w:rPr>
        <w:t>区专项整治三年行动实施情况，健全长效机制。</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BatangChe" w:hAnsi="BatangChe" w:eastAsia="仿宋_GB2312"/>
        </w:rPr>
      </w:pPr>
      <w:r>
        <w:rPr>
          <w:rFonts w:hint="eastAsia" w:ascii="BatangChe" w:hAnsi="BatangChe" w:eastAsia="仿宋_GB2312"/>
        </w:rPr>
        <w:t>区油气长输管线和电力安全生产专业委员会各成员单位分年度总结专项整治行动计划实施情况，每年12月20日前报</w:t>
      </w:r>
      <w:r>
        <w:rPr>
          <w:rFonts w:hint="eastAsia" w:ascii="BatangChe" w:hAnsi="BatangChe" w:eastAsia="仿宋_GB2312"/>
          <w:lang w:val="en-US" w:eastAsia="zh-CN"/>
        </w:rPr>
        <w:t>区</w:t>
      </w:r>
      <w:r>
        <w:rPr>
          <w:rFonts w:hint="eastAsia" w:ascii="BatangChe" w:hAnsi="BatangChe" w:eastAsia="仿宋_GB2312"/>
        </w:rPr>
        <w:t>油气长输管线和电力安全生产专业委员会办公室。</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BatangChe" w:hAnsi="BatangChe" w:eastAsia="黑体"/>
        </w:rPr>
      </w:pPr>
      <w:r>
        <w:rPr>
          <w:rFonts w:hint="eastAsia" w:ascii="BatangChe" w:hAnsi="BatangChe" w:eastAsia="黑体"/>
        </w:rPr>
        <w:t>五、保障措施</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BatangChe" w:hAnsi="BatangChe" w:eastAsia="仿宋_GB2312"/>
        </w:rPr>
      </w:pPr>
      <w:r>
        <w:rPr>
          <w:rFonts w:hint="eastAsia" w:ascii="BatangChe" w:hAnsi="BatangChe" w:eastAsia="楷体_GB2312"/>
          <w:b w:val="0"/>
          <w:bCs/>
        </w:rPr>
        <w:t>（一）加强组织领导。</w:t>
      </w:r>
      <w:r>
        <w:rPr>
          <w:rFonts w:hint="eastAsia" w:ascii="BatangChe" w:hAnsi="BatangChe" w:eastAsia="仿宋_GB2312"/>
        </w:rPr>
        <w:t>区油气长输管线和电力安全生产专业委员会各成员单位要严格按照专业委员会工作职责和实施方案分工，结合本单位实际，统筹安排进度计划和时间要求，抓好组织实施和督促落实，确保整治工作有序推进。</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BatangChe" w:hAnsi="BatangChe" w:eastAsia="仿宋_GB2312"/>
        </w:rPr>
      </w:pPr>
      <w:r>
        <w:rPr>
          <w:rFonts w:hint="eastAsia" w:ascii="BatangChe" w:hAnsi="BatangChe" w:eastAsia="楷体_GB2312"/>
          <w:b w:val="0"/>
          <w:bCs/>
        </w:rPr>
        <w:t>（二）强化工作督导。</w:t>
      </w:r>
      <w:r>
        <w:rPr>
          <w:rFonts w:hint="eastAsia" w:ascii="BatangChe" w:hAnsi="BatangChe" w:eastAsia="仿宋_GB2312"/>
        </w:rPr>
        <w:t>行业主管部门要加强工作督导指导，积极发现并及时解决存在的突出问题。结合相关督查检查的安排部署，适时对辖区企业、所属单位工作开展情况进行随机抽查，开展总结评估，通报实施进展，确保工作扎实推进。</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BatangChe" w:hAnsi="BatangChe" w:eastAsia="仿宋_GB2312"/>
        </w:rPr>
      </w:pPr>
      <w:r>
        <w:rPr>
          <w:rFonts w:hint="eastAsia" w:ascii="BatangChe" w:hAnsi="BatangChe" w:eastAsia="楷体_GB2312"/>
          <w:b w:val="0"/>
          <w:bCs/>
        </w:rPr>
        <w:t>（三）强化舆论引导。</w:t>
      </w:r>
      <w:r>
        <w:rPr>
          <w:rFonts w:hint="eastAsia" w:ascii="BatangChe" w:hAnsi="BatangChe" w:eastAsia="仿宋_GB2312"/>
        </w:rPr>
        <w:t>充分发挥各类媒体作用，采取多种形式进行宣传报道。加强正向引导和反面警示教育，积极营造浓厚的社会舆论氛围。加强社会监督和舆论监督，努力形成全社会参与支持、齐抓共管、群防群治的良好局面。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BatangChe" w:hAnsi="BatangChe" w:eastAsia="仿宋_GB2312"/>
        </w:rPr>
      </w:pPr>
    </w:p>
    <w:p>
      <w:pPr>
        <w:pStyle w:val="2"/>
        <w:keepNext w:val="0"/>
        <w:keepLines w:val="0"/>
        <w:pageBreakBefore w:val="0"/>
        <w:kinsoku/>
        <w:wordWrap/>
        <w:overflowPunct/>
        <w:topLinePunct w:val="0"/>
        <w:autoSpaceDE/>
        <w:autoSpaceDN/>
        <w:bidi w:val="0"/>
        <w:spacing w:after="0" w:line="560" w:lineRule="exact"/>
        <w:ind w:left="0" w:leftChars="0" w:right="0" w:rightChars="0"/>
        <w:textAlignment w:val="auto"/>
        <w:outlineLvl w:val="9"/>
        <w:rPr>
          <w:rFonts w:hint="eastAsia" w:ascii="BatangChe" w:hAnsi="BatangChe" w:eastAsia="黑体" w:cs="黑体"/>
          <w:color w:val="000000"/>
          <w:sz w:val="32"/>
          <w:szCs w:val="32"/>
          <w:lang w:val="en-US" w:eastAsia="zh-CN"/>
        </w:rPr>
      </w:pPr>
    </w:p>
    <w:p>
      <w:pPr>
        <w:pStyle w:val="2"/>
        <w:keepNext w:val="0"/>
        <w:keepLines w:val="0"/>
        <w:pageBreakBefore w:val="0"/>
        <w:kinsoku/>
        <w:wordWrap/>
        <w:overflowPunct/>
        <w:topLinePunct w:val="0"/>
        <w:autoSpaceDE/>
        <w:autoSpaceDN/>
        <w:bidi w:val="0"/>
        <w:spacing w:after="0" w:line="560" w:lineRule="exact"/>
        <w:ind w:left="0" w:leftChars="0" w:right="0" w:rightChars="0"/>
        <w:textAlignment w:val="auto"/>
        <w:outlineLvl w:val="9"/>
        <w:rPr>
          <w:rFonts w:hint="eastAsia" w:ascii="BatangChe" w:hAnsi="BatangChe" w:eastAsia="黑体" w:cs="黑体"/>
          <w:color w:val="000000"/>
          <w:sz w:val="32"/>
          <w:szCs w:val="32"/>
          <w:lang w:val="en-US" w:eastAsia="zh-CN"/>
        </w:rPr>
      </w:pPr>
    </w:p>
    <w:p>
      <w:pPr>
        <w:pStyle w:val="2"/>
        <w:keepNext w:val="0"/>
        <w:keepLines w:val="0"/>
        <w:pageBreakBefore w:val="0"/>
        <w:kinsoku/>
        <w:wordWrap/>
        <w:overflowPunct/>
        <w:topLinePunct w:val="0"/>
        <w:autoSpaceDE/>
        <w:autoSpaceDN/>
        <w:bidi w:val="0"/>
        <w:spacing w:after="0" w:line="560" w:lineRule="exact"/>
        <w:ind w:left="0" w:leftChars="0" w:right="0" w:rightChars="0"/>
        <w:textAlignment w:val="auto"/>
        <w:outlineLvl w:val="9"/>
        <w:rPr>
          <w:rFonts w:hint="eastAsia" w:ascii="BatangChe" w:hAnsi="BatangChe" w:eastAsia="黑体" w:cs="黑体"/>
          <w:color w:val="000000"/>
          <w:sz w:val="32"/>
          <w:szCs w:val="32"/>
          <w:lang w:val="en-US" w:eastAsia="zh-CN"/>
        </w:rPr>
      </w:pPr>
    </w:p>
    <w:p>
      <w:pPr>
        <w:pStyle w:val="2"/>
        <w:keepNext w:val="0"/>
        <w:keepLines w:val="0"/>
        <w:pageBreakBefore w:val="0"/>
        <w:kinsoku/>
        <w:wordWrap/>
        <w:overflowPunct/>
        <w:topLinePunct w:val="0"/>
        <w:autoSpaceDE/>
        <w:autoSpaceDN/>
        <w:bidi w:val="0"/>
        <w:spacing w:after="0" w:line="560" w:lineRule="exact"/>
        <w:ind w:left="0" w:leftChars="0" w:right="0" w:rightChars="0"/>
        <w:textAlignment w:val="auto"/>
        <w:outlineLvl w:val="9"/>
        <w:rPr>
          <w:rFonts w:hint="eastAsia" w:ascii="BatangChe" w:hAnsi="BatangChe" w:eastAsia="黑体" w:cs="黑体"/>
          <w:color w:val="000000"/>
          <w:sz w:val="32"/>
          <w:szCs w:val="32"/>
          <w:lang w:val="en-US" w:eastAsia="zh-CN"/>
        </w:rPr>
      </w:pPr>
    </w:p>
    <w:p>
      <w:pPr>
        <w:pStyle w:val="2"/>
        <w:keepNext w:val="0"/>
        <w:keepLines w:val="0"/>
        <w:pageBreakBefore w:val="0"/>
        <w:kinsoku/>
        <w:wordWrap/>
        <w:overflowPunct/>
        <w:topLinePunct w:val="0"/>
        <w:autoSpaceDE/>
        <w:autoSpaceDN/>
        <w:bidi w:val="0"/>
        <w:spacing w:after="0" w:line="560" w:lineRule="exact"/>
        <w:ind w:left="0" w:leftChars="0" w:right="0" w:rightChars="0"/>
        <w:textAlignment w:val="auto"/>
        <w:outlineLvl w:val="9"/>
        <w:rPr>
          <w:rFonts w:hint="eastAsia" w:ascii="BatangChe" w:hAnsi="BatangChe" w:eastAsia="黑体" w:cs="黑体"/>
          <w:color w:val="000000"/>
          <w:sz w:val="32"/>
          <w:szCs w:val="32"/>
          <w:lang w:val="en-US" w:eastAsia="zh-CN"/>
        </w:rPr>
      </w:pPr>
    </w:p>
    <w:p>
      <w:pPr>
        <w:pStyle w:val="2"/>
        <w:keepNext w:val="0"/>
        <w:keepLines w:val="0"/>
        <w:pageBreakBefore w:val="0"/>
        <w:kinsoku/>
        <w:wordWrap/>
        <w:overflowPunct/>
        <w:topLinePunct w:val="0"/>
        <w:autoSpaceDE/>
        <w:autoSpaceDN/>
        <w:bidi w:val="0"/>
        <w:spacing w:after="0" w:line="560" w:lineRule="exact"/>
        <w:ind w:left="0" w:leftChars="0" w:right="0" w:rightChars="0"/>
        <w:textAlignment w:val="auto"/>
        <w:outlineLvl w:val="9"/>
        <w:rPr>
          <w:rFonts w:hint="eastAsia" w:ascii="BatangChe" w:hAnsi="BatangChe" w:eastAsia="黑体" w:cs="黑体"/>
          <w:color w:val="000000"/>
          <w:sz w:val="32"/>
          <w:szCs w:val="32"/>
          <w:lang w:val="en-US" w:eastAsia="zh-CN"/>
        </w:rPr>
      </w:pPr>
    </w:p>
    <w:p>
      <w:pPr>
        <w:pStyle w:val="2"/>
        <w:keepNext w:val="0"/>
        <w:keepLines w:val="0"/>
        <w:pageBreakBefore w:val="0"/>
        <w:kinsoku/>
        <w:wordWrap/>
        <w:overflowPunct/>
        <w:topLinePunct w:val="0"/>
        <w:autoSpaceDE/>
        <w:autoSpaceDN/>
        <w:bidi w:val="0"/>
        <w:spacing w:after="0" w:line="560" w:lineRule="exact"/>
        <w:ind w:left="0" w:leftChars="0" w:right="0" w:rightChars="0"/>
        <w:textAlignment w:val="auto"/>
        <w:outlineLvl w:val="9"/>
        <w:rPr>
          <w:rFonts w:hint="eastAsia" w:ascii="BatangChe" w:hAnsi="BatangChe" w:eastAsia="黑体" w:cs="黑体"/>
          <w:color w:val="000000"/>
          <w:sz w:val="32"/>
          <w:szCs w:val="32"/>
          <w:lang w:val="en-US" w:eastAsia="zh-CN"/>
        </w:rPr>
      </w:pPr>
    </w:p>
    <w:p>
      <w:pPr>
        <w:pStyle w:val="2"/>
        <w:keepNext w:val="0"/>
        <w:keepLines w:val="0"/>
        <w:pageBreakBefore w:val="0"/>
        <w:kinsoku/>
        <w:wordWrap/>
        <w:overflowPunct/>
        <w:topLinePunct w:val="0"/>
        <w:autoSpaceDE/>
        <w:autoSpaceDN/>
        <w:bidi w:val="0"/>
        <w:spacing w:after="0" w:line="560" w:lineRule="exact"/>
        <w:ind w:left="0" w:leftChars="0" w:right="0" w:rightChars="0"/>
        <w:textAlignment w:val="auto"/>
        <w:outlineLvl w:val="9"/>
        <w:rPr>
          <w:rFonts w:hint="eastAsia" w:ascii="BatangChe" w:hAnsi="BatangChe" w:eastAsia="黑体" w:cs="黑体"/>
          <w:color w:val="000000"/>
          <w:sz w:val="32"/>
          <w:szCs w:val="32"/>
          <w:lang w:val="en-US" w:eastAsia="zh-CN"/>
        </w:rPr>
      </w:pPr>
    </w:p>
    <w:p>
      <w:pPr>
        <w:pStyle w:val="2"/>
        <w:keepNext w:val="0"/>
        <w:keepLines w:val="0"/>
        <w:pageBreakBefore w:val="0"/>
        <w:kinsoku/>
        <w:wordWrap/>
        <w:overflowPunct/>
        <w:topLinePunct w:val="0"/>
        <w:autoSpaceDE/>
        <w:autoSpaceDN/>
        <w:bidi w:val="0"/>
        <w:spacing w:after="0" w:line="560" w:lineRule="exact"/>
        <w:ind w:left="0" w:leftChars="0" w:right="0" w:rightChars="0"/>
        <w:textAlignment w:val="auto"/>
        <w:outlineLvl w:val="9"/>
        <w:rPr>
          <w:rFonts w:hint="eastAsia" w:ascii="BatangChe" w:hAnsi="BatangChe" w:eastAsia="黑体" w:cs="黑体"/>
          <w:color w:val="000000"/>
          <w:sz w:val="32"/>
          <w:szCs w:val="32"/>
          <w:lang w:val="en-US" w:eastAsia="zh-CN"/>
        </w:rPr>
      </w:pPr>
    </w:p>
    <w:p>
      <w:pPr>
        <w:pStyle w:val="2"/>
        <w:keepNext w:val="0"/>
        <w:keepLines w:val="0"/>
        <w:pageBreakBefore w:val="0"/>
        <w:kinsoku/>
        <w:wordWrap/>
        <w:overflowPunct/>
        <w:topLinePunct w:val="0"/>
        <w:autoSpaceDE/>
        <w:autoSpaceDN/>
        <w:bidi w:val="0"/>
        <w:spacing w:after="0" w:line="560" w:lineRule="exact"/>
        <w:ind w:left="0" w:leftChars="0" w:right="0" w:rightChars="0"/>
        <w:textAlignment w:val="auto"/>
        <w:outlineLvl w:val="9"/>
        <w:rPr>
          <w:rFonts w:hint="eastAsia" w:ascii="BatangChe" w:hAnsi="BatangChe" w:eastAsia="黑体" w:cs="黑体"/>
          <w:color w:val="000000"/>
          <w:sz w:val="32"/>
          <w:szCs w:val="32"/>
          <w:lang w:val="en-US" w:eastAsia="zh-CN"/>
        </w:rPr>
      </w:pPr>
    </w:p>
    <w:p>
      <w:pPr>
        <w:pStyle w:val="2"/>
        <w:keepNext w:val="0"/>
        <w:keepLines w:val="0"/>
        <w:pageBreakBefore w:val="0"/>
        <w:kinsoku/>
        <w:wordWrap/>
        <w:overflowPunct/>
        <w:topLinePunct w:val="0"/>
        <w:autoSpaceDE/>
        <w:autoSpaceDN/>
        <w:bidi w:val="0"/>
        <w:spacing w:after="0" w:line="560" w:lineRule="exact"/>
        <w:ind w:left="0" w:leftChars="0" w:right="0" w:rightChars="0"/>
        <w:textAlignment w:val="auto"/>
        <w:outlineLvl w:val="9"/>
        <w:rPr>
          <w:rFonts w:hint="eastAsia" w:ascii="BatangChe" w:hAnsi="BatangChe" w:eastAsia="黑体" w:cs="黑体"/>
          <w:color w:val="000000"/>
          <w:sz w:val="32"/>
          <w:szCs w:val="32"/>
          <w:lang w:val="en-US" w:eastAsia="zh-CN"/>
        </w:rPr>
      </w:pPr>
    </w:p>
    <w:p>
      <w:pPr>
        <w:pStyle w:val="2"/>
        <w:keepNext w:val="0"/>
        <w:keepLines w:val="0"/>
        <w:pageBreakBefore w:val="0"/>
        <w:kinsoku/>
        <w:wordWrap/>
        <w:overflowPunct/>
        <w:topLinePunct w:val="0"/>
        <w:autoSpaceDE/>
        <w:autoSpaceDN/>
        <w:bidi w:val="0"/>
        <w:spacing w:after="0" w:line="560" w:lineRule="exact"/>
        <w:ind w:left="0" w:leftChars="0" w:right="0" w:rightChars="0"/>
        <w:textAlignment w:val="auto"/>
        <w:outlineLvl w:val="0"/>
        <w:rPr>
          <w:rFonts w:hint="default" w:ascii="BatangChe" w:hAnsi="BatangChe" w:eastAsia="黑体" w:cs="黑体"/>
          <w:color w:val="000000"/>
          <w:sz w:val="32"/>
          <w:szCs w:val="32"/>
          <w:lang w:val="en-US" w:eastAsia="zh-CN"/>
        </w:rPr>
      </w:pPr>
      <w:r>
        <w:rPr>
          <w:rFonts w:hint="eastAsia" w:ascii="BatangChe" w:hAnsi="BatangChe" w:eastAsia="黑体" w:cs="黑体"/>
          <w:color w:val="000000"/>
          <w:sz w:val="32"/>
          <w:szCs w:val="32"/>
          <w:lang w:val="en-US" w:eastAsia="zh-CN"/>
        </w:rPr>
        <w:t>附件15</w:t>
      </w:r>
    </w:p>
    <w:p>
      <w:pPr>
        <w:pStyle w:val="2"/>
        <w:keepNext w:val="0"/>
        <w:keepLines w:val="0"/>
        <w:pageBreakBefore w:val="0"/>
        <w:kinsoku/>
        <w:wordWrap/>
        <w:overflowPunct/>
        <w:topLinePunct w:val="0"/>
        <w:autoSpaceDE/>
        <w:autoSpaceDN/>
        <w:bidi w:val="0"/>
        <w:spacing w:after="0" w:line="560" w:lineRule="exact"/>
        <w:ind w:left="0" w:leftChars="0" w:right="0" w:rightChars="0"/>
        <w:textAlignment w:val="auto"/>
        <w:rPr>
          <w:rFonts w:hint="eastAsia" w:ascii="BatangChe" w:hAnsi="BatangChe" w:eastAsia="方正小标宋简体"/>
          <w:color w:val="000000"/>
          <w:sz w:val="44"/>
          <w:szCs w:val="44"/>
          <w:lang w:val="en-US" w:eastAsia="zh-CN"/>
        </w:rPr>
      </w:pPr>
    </w:p>
    <w:p>
      <w:pPr>
        <w:pStyle w:val="5"/>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outlineLvl w:val="9"/>
        <w:rPr>
          <w:rFonts w:hint="eastAsia" w:ascii="BatangChe" w:hAnsi="BatangChe" w:eastAsia="方正小标宋简体" w:cs="方正小标宋简体"/>
          <w:color w:val="000000"/>
          <w:spacing w:val="0"/>
          <w:kern w:val="0"/>
          <w:sz w:val="44"/>
          <w:szCs w:val="44"/>
          <w:lang w:eastAsia="zh-CN"/>
        </w:rPr>
      </w:pPr>
      <w:r>
        <w:rPr>
          <w:rFonts w:hint="eastAsia" w:ascii="BatangChe" w:hAnsi="BatangChe" w:eastAsia="方正小标宋简体" w:cs="方正小标宋简体"/>
          <w:color w:val="000000"/>
          <w:spacing w:val="0"/>
          <w:kern w:val="0"/>
          <w:sz w:val="44"/>
          <w:szCs w:val="44"/>
          <w:lang w:val="en-US" w:eastAsia="zh-CN"/>
        </w:rPr>
        <w:t>全区</w:t>
      </w:r>
      <w:r>
        <w:rPr>
          <w:rFonts w:hint="eastAsia" w:ascii="BatangChe" w:hAnsi="BatangChe" w:eastAsia="方正小标宋简体" w:cs="方正小标宋简体"/>
          <w:color w:val="000000"/>
          <w:spacing w:val="0"/>
          <w:kern w:val="0"/>
          <w:sz w:val="44"/>
          <w:szCs w:val="44"/>
          <w:lang w:eastAsia="zh-CN"/>
        </w:rPr>
        <w:t>商贸和成品油</w:t>
      </w:r>
      <w:r>
        <w:rPr>
          <w:rFonts w:hint="eastAsia" w:ascii="BatangChe" w:hAnsi="BatangChe" w:eastAsia="方正小标宋简体" w:cs="方正小标宋简体"/>
          <w:color w:val="000000"/>
          <w:spacing w:val="0"/>
          <w:kern w:val="0"/>
          <w:sz w:val="44"/>
          <w:szCs w:val="44"/>
          <w:lang w:val="en-US" w:eastAsia="zh-CN"/>
        </w:rPr>
        <w:t>安全</w:t>
      </w:r>
      <w:r>
        <w:rPr>
          <w:rFonts w:hint="eastAsia" w:ascii="BatangChe" w:hAnsi="BatangChe" w:eastAsia="方正小标宋简体" w:cs="方正小标宋简体"/>
          <w:color w:val="000000"/>
          <w:spacing w:val="0"/>
          <w:kern w:val="0"/>
          <w:sz w:val="44"/>
          <w:szCs w:val="44"/>
          <w:lang w:eastAsia="zh-CN"/>
        </w:rPr>
        <w:t>专项整治</w:t>
      </w:r>
    </w:p>
    <w:p>
      <w:pPr>
        <w:pStyle w:val="5"/>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outlineLvl w:val="9"/>
        <w:rPr>
          <w:rFonts w:hint="eastAsia" w:ascii="BatangChe" w:hAnsi="BatangChe" w:eastAsia="方正小标宋简体" w:cs="方正小标宋简体"/>
          <w:color w:val="000000"/>
          <w:spacing w:val="0"/>
          <w:kern w:val="0"/>
          <w:sz w:val="44"/>
          <w:szCs w:val="44"/>
          <w:lang w:eastAsia="zh-CN"/>
        </w:rPr>
      </w:pPr>
      <w:r>
        <w:rPr>
          <w:rFonts w:hint="eastAsia" w:ascii="BatangChe" w:hAnsi="BatangChe" w:eastAsia="方正小标宋简体" w:cs="方正小标宋简体"/>
          <w:color w:val="000000"/>
          <w:spacing w:val="0"/>
          <w:kern w:val="0"/>
          <w:sz w:val="44"/>
          <w:szCs w:val="44"/>
          <w:lang w:eastAsia="zh-CN"/>
        </w:rPr>
        <w:t>三年行动实施方案</w:t>
      </w:r>
    </w:p>
    <w:p>
      <w:pPr>
        <w:pStyle w:val="14"/>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rFonts w:hint="default" w:ascii="BatangChe" w:hAnsi="BatangChe"/>
          <w:color w:val="000000"/>
          <w:spacing w:val="0"/>
          <w:kern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Fonts w:hint="default" w:ascii="BatangChe" w:hAnsi="BatangChe" w:eastAsia="仿宋_GB2312" w:cs="Times New Roman"/>
          <w:color w:val="000000"/>
          <w:spacing w:val="0"/>
          <w:kern w:val="0"/>
          <w:sz w:val="32"/>
          <w:szCs w:val="32"/>
          <w:lang w:val="en-US" w:eastAsia="zh-CN"/>
        </w:rPr>
      </w:pPr>
      <w:r>
        <w:rPr>
          <w:rFonts w:hint="eastAsia" w:ascii="BatangChe" w:hAnsi="BatangChe" w:eastAsia="仿宋_GB2312" w:cs="Times New Roman"/>
          <w:color w:val="000000"/>
          <w:spacing w:val="0"/>
          <w:kern w:val="0"/>
          <w:sz w:val="32"/>
          <w:szCs w:val="32"/>
          <w:lang w:val="en-US" w:eastAsia="zh-CN"/>
        </w:rPr>
        <w:t>为加强商贸和成品油安全专项整治，根据区安委会部署，制定本实施方案，请贯彻落实。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Fonts w:hint="eastAsia" w:ascii="BatangChe" w:hAnsi="BatangChe" w:eastAsia="黑体" w:cs="黑体"/>
          <w:color w:val="000000"/>
          <w:spacing w:val="0"/>
          <w:kern w:val="0"/>
          <w:sz w:val="32"/>
          <w:szCs w:val="32"/>
          <w:lang w:eastAsia="zh-CN"/>
        </w:rPr>
      </w:pPr>
      <w:r>
        <w:rPr>
          <w:rFonts w:hint="eastAsia" w:ascii="BatangChe" w:hAnsi="BatangChe" w:eastAsia="黑体" w:cs="黑体"/>
          <w:color w:val="000000"/>
          <w:spacing w:val="0"/>
          <w:kern w:val="0"/>
          <w:sz w:val="32"/>
          <w:szCs w:val="32"/>
          <w:lang w:eastAsia="zh-CN"/>
        </w:rPr>
        <w:t>一、整治目标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Fonts w:hint="default" w:ascii="BatangChe" w:hAnsi="BatangChe" w:eastAsia="仿宋_GB2312" w:cs="Times New Roman"/>
          <w:color w:val="000000"/>
          <w:spacing w:val="0"/>
          <w:kern w:val="0"/>
          <w:sz w:val="32"/>
          <w:szCs w:val="32"/>
          <w:lang w:val="en-US" w:eastAsia="zh-CN"/>
        </w:rPr>
      </w:pPr>
      <w:r>
        <w:rPr>
          <w:rFonts w:hint="default" w:ascii="BatangChe" w:hAnsi="BatangChe" w:eastAsia="仿宋_GB2312" w:cs="Times New Roman"/>
          <w:color w:val="000000"/>
          <w:spacing w:val="0"/>
          <w:kern w:val="0"/>
          <w:sz w:val="32"/>
          <w:szCs w:val="32"/>
          <w:lang w:val="en-US" w:eastAsia="zh-CN"/>
        </w:rPr>
        <w:t>通过开展三年行动，完善和落实</w:t>
      </w:r>
      <w:r>
        <w:rPr>
          <w:rFonts w:hint="eastAsia" w:ascii="BatangChe" w:hAnsi="BatangChe" w:eastAsia="仿宋_GB2312" w:cs="Times New Roman"/>
          <w:color w:val="000000"/>
          <w:spacing w:val="0"/>
          <w:kern w:val="0"/>
          <w:sz w:val="32"/>
          <w:szCs w:val="32"/>
          <w:lang w:val="en-US" w:eastAsia="zh-CN"/>
        </w:rPr>
        <w:t>重在从</w:t>
      </w:r>
      <w:r>
        <w:rPr>
          <w:rFonts w:hint="default" w:ascii="BatangChe" w:hAnsi="BatangChe" w:eastAsia="仿宋_GB2312" w:cs="Times New Roman"/>
          <w:color w:val="000000"/>
          <w:spacing w:val="0"/>
          <w:kern w:val="0"/>
          <w:sz w:val="32"/>
          <w:szCs w:val="32"/>
          <w:lang w:val="en-US" w:eastAsia="zh-CN"/>
        </w:rPr>
        <w:t>根本上消除商贸和成品油事故隐患的责任链条</w:t>
      </w:r>
      <w:r>
        <w:rPr>
          <w:rFonts w:hint="eastAsia" w:ascii="BatangChe" w:hAnsi="BatangChe" w:eastAsia="仿宋_GB2312" w:cs="Times New Roman"/>
          <w:color w:val="auto"/>
          <w:spacing w:val="0"/>
          <w:kern w:val="0"/>
          <w:sz w:val="32"/>
          <w:szCs w:val="32"/>
          <w:lang w:val="en-US" w:eastAsia="zh-CN"/>
        </w:rPr>
        <w:t>，加强</w:t>
      </w:r>
      <w:r>
        <w:rPr>
          <w:rFonts w:hint="default" w:ascii="BatangChe" w:hAnsi="BatangChe" w:eastAsia="仿宋_GB2312" w:cs="Times New Roman"/>
          <w:color w:val="000000"/>
          <w:spacing w:val="0"/>
          <w:kern w:val="0"/>
          <w:sz w:val="32"/>
          <w:szCs w:val="32"/>
          <w:lang w:val="en-US" w:eastAsia="zh-CN"/>
        </w:rPr>
        <w:t>制度成果、管理办法、工作机制和预防控制体系</w:t>
      </w:r>
      <w:r>
        <w:rPr>
          <w:rFonts w:hint="eastAsia" w:ascii="BatangChe" w:hAnsi="BatangChe" w:eastAsia="仿宋_GB2312" w:cs="Times New Roman"/>
          <w:color w:val="auto"/>
          <w:spacing w:val="0"/>
          <w:kern w:val="0"/>
          <w:sz w:val="32"/>
          <w:szCs w:val="32"/>
          <w:lang w:val="en-US" w:eastAsia="zh-CN"/>
        </w:rPr>
        <w:t>建设</w:t>
      </w:r>
      <w:r>
        <w:rPr>
          <w:rFonts w:hint="default" w:ascii="BatangChe" w:hAnsi="BatangChe" w:eastAsia="仿宋_GB2312" w:cs="Times New Roman"/>
          <w:color w:val="000000"/>
          <w:spacing w:val="0"/>
          <w:kern w:val="0"/>
          <w:sz w:val="32"/>
          <w:szCs w:val="32"/>
          <w:lang w:val="en-US" w:eastAsia="zh-CN"/>
        </w:rPr>
        <w:t>，扎实推进</w:t>
      </w:r>
      <w:r>
        <w:rPr>
          <w:rFonts w:hint="eastAsia" w:ascii="BatangChe" w:hAnsi="BatangChe" w:eastAsia="仿宋_GB2312" w:cs="Times New Roman"/>
          <w:color w:val="000000"/>
          <w:spacing w:val="0"/>
          <w:kern w:val="0"/>
          <w:sz w:val="32"/>
          <w:szCs w:val="32"/>
          <w:lang w:val="en-US" w:eastAsia="zh-CN"/>
        </w:rPr>
        <w:t>商贸和成品油领域</w:t>
      </w:r>
      <w:r>
        <w:rPr>
          <w:rFonts w:hint="default" w:ascii="BatangChe" w:hAnsi="BatangChe" w:eastAsia="仿宋_GB2312" w:cs="Times New Roman"/>
          <w:color w:val="000000"/>
          <w:spacing w:val="0"/>
          <w:kern w:val="0"/>
          <w:sz w:val="32"/>
          <w:szCs w:val="32"/>
          <w:lang w:val="en-US" w:eastAsia="zh-CN"/>
        </w:rPr>
        <w:t>安全治理体系和治理能力现代化。全面落实“党政同责、一岗双责、齐抓共管、失职追责”的安全生产责任制和“管行业必须管安全、管业务必须管安全、管生产经营必须管安全”的总体要求，</w:t>
      </w:r>
      <w:r>
        <w:rPr>
          <w:rFonts w:hint="eastAsia" w:ascii="BatangChe" w:hAnsi="BatangChe" w:eastAsia="仿宋_GB2312" w:cs="仿宋"/>
          <w:color w:val="000000"/>
          <w:spacing w:val="0"/>
          <w:kern w:val="0"/>
          <w:sz w:val="32"/>
          <w:szCs w:val="32"/>
          <w:lang w:val="en-US" w:eastAsia="zh-CN"/>
        </w:rPr>
        <w:t>把科学</w:t>
      </w:r>
      <w:r>
        <w:rPr>
          <w:rFonts w:hint="eastAsia" w:ascii="BatangChe" w:hAnsi="BatangChe" w:eastAsia="仿宋_GB2312" w:cs="仿宋"/>
          <w:color w:val="000000"/>
          <w:spacing w:val="0"/>
          <w:kern w:val="0"/>
          <w:sz w:val="32"/>
          <w:szCs w:val="32"/>
          <w:lang w:val="en-US" w:eastAsia="zh-CN" w:bidi="ar-SA"/>
        </w:rPr>
        <w:t>预判风险、有效防控风险、精准化解风险作为安全生产工作总目标，</w:t>
      </w:r>
      <w:r>
        <w:rPr>
          <w:rFonts w:hint="default" w:ascii="BatangChe" w:hAnsi="BatangChe" w:eastAsia="仿宋_GB2312" w:cs="Times New Roman"/>
          <w:color w:val="000000"/>
          <w:spacing w:val="0"/>
          <w:kern w:val="0"/>
          <w:sz w:val="32"/>
          <w:szCs w:val="32"/>
          <w:lang w:val="en-US" w:eastAsia="zh-CN"/>
        </w:rPr>
        <w:t>深入排查安全隐患，堵塞安全管理漏洞，</w:t>
      </w:r>
      <w:r>
        <w:rPr>
          <w:rFonts w:hint="eastAsia" w:ascii="BatangChe" w:hAnsi="BatangChe" w:eastAsia="仿宋_GB2312" w:cs="仿宋"/>
          <w:color w:val="000000"/>
          <w:spacing w:val="0"/>
          <w:kern w:val="0"/>
          <w:sz w:val="32"/>
          <w:szCs w:val="32"/>
          <w:lang w:val="en-US" w:eastAsia="zh-CN" w:bidi="ar-SA"/>
        </w:rPr>
        <w:t>补齐安全生产短板，</w:t>
      </w:r>
      <w:r>
        <w:rPr>
          <w:rFonts w:hint="default" w:ascii="BatangChe" w:hAnsi="BatangChe" w:eastAsia="仿宋_GB2312" w:cs="Times New Roman"/>
          <w:color w:val="000000"/>
          <w:spacing w:val="0"/>
          <w:kern w:val="0"/>
          <w:sz w:val="32"/>
          <w:szCs w:val="32"/>
          <w:lang w:val="en-US" w:eastAsia="zh-CN"/>
        </w:rPr>
        <w:t>预防和减少一般事故，有效控制较大事故，坚决遏制重特大事故，确保</w:t>
      </w:r>
      <w:r>
        <w:rPr>
          <w:rFonts w:hint="eastAsia" w:ascii="BatangChe" w:hAnsi="BatangChe" w:eastAsia="仿宋_GB2312" w:cs="Times New Roman"/>
          <w:color w:val="000000"/>
          <w:spacing w:val="0"/>
          <w:kern w:val="0"/>
          <w:sz w:val="32"/>
          <w:szCs w:val="32"/>
          <w:lang w:val="en-US" w:eastAsia="zh-CN"/>
        </w:rPr>
        <w:t>示范区</w:t>
      </w:r>
      <w:r>
        <w:rPr>
          <w:rFonts w:hint="default" w:ascii="BatangChe" w:hAnsi="BatangChe" w:eastAsia="仿宋_GB2312" w:cs="Times New Roman"/>
          <w:color w:val="000000"/>
          <w:spacing w:val="0"/>
          <w:kern w:val="0"/>
          <w:sz w:val="32"/>
          <w:szCs w:val="32"/>
          <w:lang w:val="en-US" w:eastAsia="zh-CN"/>
        </w:rPr>
        <w:t>商贸和成品油经营</w:t>
      </w:r>
      <w:r>
        <w:rPr>
          <w:rFonts w:hint="eastAsia" w:ascii="BatangChe" w:hAnsi="BatangChe" w:eastAsia="仿宋_GB2312" w:cs="Times New Roman"/>
          <w:color w:val="000000"/>
          <w:spacing w:val="0"/>
          <w:kern w:val="0"/>
          <w:sz w:val="32"/>
          <w:szCs w:val="32"/>
          <w:lang w:val="en-US" w:eastAsia="zh-CN"/>
        </w:rPr>
        <w:t>领域</w:t>
      </w:r>
      <w:r>
        <w:rPr>
          <w:rFonts w:hint="default" w:ascii="BatangChe" w:hAnsi="BatangChe" w:eastAsia="仿宋_GB2312" w:cs="Times New Roman"/>
          <w:color w:val="000000"/>
          <w:spacing w:val="0"/>
          <w:kern w:val="0"/>
          <w:sz w:val="32"/>
          <w:szCs w:val="32"/>
          <w:lang w:val="en-US" w:eastAsia="zh-CN"/>
        </w:rPr>
        <w:t>安全生产形势持续稳定。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Fonts w:hint="eastAsia" w:ascii="BatangChe" w:hAnsi="BatangChe" w:eastAsia="黑体" w:cs="黑体"/>
          <w:color w:val="000000"/>
          <w:spacing w:val="0"/>
          <w:kern w:val="0"/>
          <w:sz w:val="32"/>
          <w:szCs w:val="32"/>
          <w:lang w:val="en-US" w:eastAsia="zh-CN"/>
        </w:rPr>
      </w:pPr>
      <w:r>
        <w:rPr>
          <w:rFonts w:hint="eastAsia" w:ascii="BatangChe" w:hAnsi="BatangChe" w:eastAsia="黑体" w:cs="黑体"/>
          <w:color w:val="000000"/>
          <w:spacing w:val="0"/>
          <w:kern w:val="0"/>
          <w:sz w:val="32"/>
          <w:szCs w:val="32"/>
          <w:lang w:val="en-US" w:eastAsia="zh-CN"/>
        </w:rPr>
        <w:t>二、主要任务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楷体_GB2312" w:cs="楷体"/>
          <w:color w:val="000000"/>
          <w:spacing w:val="0"/>
          <w:kern w:val="0"/>
          <w:sz w:val="32"/>
          <w:szCs w:val="32"/>
          <w:lang w:val="en-US" w:eastAsia="zh-CN"/>
        </w:rPr>
      </w:pPr>
      <w:r>
        <w:rPr>
          <w:rFonts w:hint="eastAsia" w:ascii="BatangChe" w:hAnsi="BatangChe" w:eastAsia="楷体_GB2312" w:cs="楷体"/>
          <w:color w:val="000000"/>
          <w:spacing w:val="0"/>
          <w:kern w:val="0"/>
          <w:sz w:val="32"/>
          <w:szCs w:val="32"/>
          <w:lang w:val="en-US" w:eastAsia="zh-CN"/>
        </w:rPr>
        <w:t>（一）建立健全安全生产责任体系</w:t>
      </w:r>
    </w:p>
    <w:p>
      <w:pPr>
        <w:keepNext w:val="0"/>
        <w:keepLines w:val="0"/>
        <w:pageBreakBefore w:val="0"/>
        <w:widowControl/>
        <w:kinsoku/>
        <w:wordWrap/>
        <w:overflowPunct/>
        <w:topLinePunct w:val="0"/>
        <w:autoSpaceDE/>
        <w:autoSpaceDN/>
        <w:bidi w:val="0"/>
        <w:adjustRightInd/>
        <w:snapToGrid/>
        <w:spacing w:line="560" w:lineRule="exact"/>
        <w:ind w:firstLine="624" w:firstLineChars="200"/>
        <w:jc w:val="left"/>
        <w:textAlignment w:val="auto"/>
        <w:rPr>
          <w:rFonts w:hint="default" w:ascii="BatangChe" w:hAnsi="BatangChe" w:eastAsia="仿宋_GB2312" w:cs="Times New Roman"/>
          <w:color w:val="000000"/>
          <w:spacing w:val="0"/>
          <w:kern w:val="0"/>
          <w:sz w:val="32"/>
          <w:szCs w:val="32"/>
          <w:lang w:val="en-US" w:eastAsia="zh-CN"/>
        </w:rPr>
      </w:pPr>
      <w:r>
        <w:rPr>
          <w:rFonts w:hint="eastAsia" w:ascii="BatangChe" w:hAnsi="BatangChe" w:eastAsia="仿宋_GB2312" w:cs="Times New Roman"/>
          <w:color w:val="000000"/>
          <w:spacing w:val="0"/>
          <w:kern w:val="0"/>
          <w:sz w:val="32"/>
          <w:szCs w:val="32"/>
          <w:lang w:val="en-US" w:eastAsia="zh-CN"/>
        </w:rPr>
        <w:t>进一步</w:t>
      </w:r>
      <w:r>
        <w:rPr>
          <w:rFonts w:hint="default" w:ascii="BatangChe" w:hAnsi="BatangChe" w:eastAsia="仿宋_GB2312" w:cs="Times New Roman"/>
          <w:color w:val="000000"/>
          <w:spacing w:val="0"/>
          <w:kern w:val="0"/>
          <w:sz w:val="32"/>
          <w:szCs w:val="32"/>
          <w:lang w:val="en-US" w:eastAsia="zh-CN"/>
        </w:rPr>
        <w:t>健全完善安全生产责任体系，</w:t>
      </w:r>
      <w:r>
        <w:rPr>
          <w:rFonts w:hint="eastAsia" w:ascii="BatangChe" w:hAnsi="BatangChe" w:eastAsia="仿宋_GB2312" w:cs="Times New Roman"/>
          <w:color w:val="000000"/>
          <w:spacing w:val="0"/>
          <w:kern w:val="0"/>
          <w:sz w:val="32"/>
          <w:szCs w:val="32"/>
          <w:lang w:val="en-US" w:eastAsia="zh-CN"/>
        </w:rPr>
        <w:t>及时</w:t>
      </w:r>
      <w:r>
        <w:rPr>
          <w:rFonts w:hint="default" w:ascii="BatangChe" w:hAnsi="BatangChe" w:eastAsia="仿宋_GB2312" w:cs="Times New Roman"/>
          <w:color w:val="000000"/>
          <w:spacing w:val="0"/>
          <w:kern w:val="0"/>
          <w:sz w:val="32"/>
          <w:szCs w:val="32"/>
          <w:lang w:val="en-US" w:eastAsia="zh-CN"/>
        </w:rPr>
        <w:t>制定</w:t>
      </w:r>
      <w:r>
        <w:rPr>
          <w:rFonts w:hint="eastAsia" w:ascii="BatangChe" w:hAnsi="BatangChe" w:eastAsia="仿宋_GB2312" w:cs="Times New Roman"/>
          <w:color w:val="000000"/>
          <w:spacing w:val="0"/>
          <w:kern w:val="0"/>
          <w:sz w:val="32"/>
          <w:szCs w:val="32"/>
          <w:lang w:val="en-US" w:eastAsia="zh-CN"/>
        </w:rPr>
        <w:t>安全生产专业</w:t>
      </w:r>
      <w:r>
        <w:rPr>
          <w:rFonts w:hint="default" w:ascii="BatangChe" w:hAnsi="BatangChe" w:eastAsia="仿宋_GB2312" w:cs="Times New Roman"/>
          <w:color w:val="000000"/>
          <w:spacing w:val="0"/>
          <w:kern w:val="0"/>
          <w:sz w:val="32"/>
          <w:szCs w:val="32"/>
          <w:lang w:val="en-US" w:eastAsia="zh-CN"/>
        </w:rPr>
        <w:t>委员会年度工作要点和</w:t>
      </w:r>
      <w:r>
        <w:rPr>
          <w:rFonts w:hint="eastAsia" w:ascii="BatangChe" w:hAnsi="BatangChe" w:eastAsia="仿宋_GB2312" w:cs="Times New Roman"/>
          <w:color w:val="000000"/>
          <w:spacing w:val="0"/>
          <w:kern w:val="0"/>
          <w:sz w:val="32"/>
          <w:szCs w:val="32"/>
          <w:lang w:val="en-US" w:eastAsia="zh-CN"/>
        </w:rPr>
        <w:t>区</w:t>
      </w:r>
      <w:r>
        <w:rPr>
          <w:rFonts w:hint="default" w:ascii="BatangChe" w:hAnsi="BatangChe" w:eastAsia="仿宋_GB2312" w:cs="Times New Roman"/>
          <w:color w:val="000000"/>
          <w:spacing w:val="0"/>
          <w:kern w:val="0"/>
          <w:sz w:val="32"/>
          <w:szCs w:val="32"/>
          <w:lang w:val="en-US" w:eastAsia="zh-CN"/>
        </w:rPr>
        <w:t>商务系统安全生产工作要点，明确安全生产工作的目标任务、重点工作和责任分工，夯实</w:t>
      </w:r>
      <w:r>
        <w:rPr>
          <w:rFonts w:hint="eastAsia" w:ascii="BatangChe" w:hAnsi="BatangChe" w:eastAsia="仿宋_GB2312" w:cs="Times New Roman"/>
          <w:color w:val="000000"/>
          <w:spacing w:val="0"/>
          <w:kern w:val="0"/>
          <w:sz w:val="32"/>
          <w:szCs w:val="32"/>
          <w:lang w:val="en-US" w:eastAsia="zh-CN"/>
        </w:rPr>
        <w:t>各单位</w:t>
      </w:r>
      <w:r>
        <w:rPr>
          <w:rFonts w:hint="default" w:ascii="BatangChe" w:hAnsi="BatangChe" w:eastAsia="仿宋_GB2312" w:cs="Times New Roman"/>
          <w:color w:val="000000"/>
          <w:spacing w:val="0"/>
          <w:kern w:val="0"/>
          <w:sz w:val="32"/>
          <w:szCs w:val="32"/>
          <w:lang w:val="en-US" w:eastAsia="zh-CN"/>
        </w:rPr>
        <w:t>的安全生产责任。认真落实省安委会《陕西省企业安全生产重大隐患治理“双报告”制度（试行）》，建立商贸流通企业安全生产重大隐患台账登记和督办制度，督导商贸</w:t>
      </w:r>
      <w:r>
        <w:rPr>
          <w:rFonts w:hint="eastAsia" w:ascii="BatangChe" w:hAnsi="BatangChe" w:eastAsia="仿宋_GB2312" w:cs="Times New Roman"/>
          <w:color w:val="000000"/>
          <w:spacing w:val="0"/>
          <w:kern w:val="0"/>
          <w:sz w:val="32"/>
          <w:szCs w:val="32"/>
          <w:lang w:val="en-US" w:eastAsia="zh-CN"/>
        </w:rPr>
        <w:t>和成品油</w:t>
      </w:r>
      <w:r>
        <w:rPr>
          <w:rFonts w:hint="default" w:ascii="BatangChe" w:hAnsi="BatangChe" w:eastAsia="仿宋_GB2312" w:cs="Times New Roman"/>
          <w:color w:val="000000"/>
          <w:spacing w:val="0"/>
          <w:kern w:val="0"/>
          <w:sz w:val="32"/>
          <w:szCs w:val="32"/>
          <w:lang w:val="en-US" w:eastAsia="zh-CN"/>
        </w:rPr>
        <w:t>流通企业切实履行安全生产主体责任。严格落实重大安全隐患挂牌督办制度，认真落实“分级负责、挂牌督办、跟踪问效、治理销号”要求，</w:t>
      </w:r>
      <w:r>
        <w:rPr>
          <w:rFonts w:hint="eastAsia" w:ascii="BatangChe" w:hAnsi="BatangChe" w:eastAsia="仿宋_GB2312" w:cs="Times New Roman"/>
          <w:color w:val="000000"/>
          <w:spacing w:val="0"/>
          <w:kern w:val="0"/>
          <w:sz w:val="32"/>
          <w:szCs w:val="32"/>
          <w:lang w:val="en-US" w:eastAsia="zh-CN"/>
        </w:rPr>
        <w:t>不断压实</w:t>
      </w:r>
      <w:r>
        <w:rPr>
          <w:rFonts w:hint="default" w:ascii="BatangChe" w:hAnsi="BatangChe" w:eastAsia="仿宋_GB2312" w:cs="Times New Roman"/>
          <w:color w:val="000000"/>
          <w:spacing w:val="0"/>
          <w:kern w:val="0"/>
          <w:sz w:val="32"/>
          <w:szCs w:val="32"/>
          <w:lang w:val="en-US" w:eastAsia="zh-CN"/>
        </w:rPr>
        <w:t>属地管理责任和企业主体责任。</w:t>
      </w:r>
      <w:r>
        <w:rPr>
          <w:rFonts w:hint="eastAsia" w:ascii="BatangChe" w:hAnsi="BatangChe" w:eastAsia="楷体_GB2312" w:cs="楷体"/>
          <w:color w:val="000000"/>
          <w:spacing w:val="0"/>
          <w:kern w:val="0"/>
          <w:sz w:val="32"/>
          <w:szCs w:val="32"/>
          <w:lang w:val="en-US" w:eastAsia="zh-CN"/>
        </w:rPr>
        <w:t>（区工信局、应急管理局、市场监管局、区消防救援大队、新区消防救援大队按职责分工负责）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楷体_GB2312" w:cs="楷体"/>
          <w:color w:val="000000"/>
          <w:spacing w:val="0"/>
          <w:kern w:val="0"/>
          <w:sz w:val="32"/>
          <w:szCs w:val="32"/>
          <w:lang w:val="en-US" w:eastAsia="zh-CN"/>
        </w:rPr>
      </w:pPr>
      <w:r>
        <w:rPr>
          <w:rFonts w:hint="eastAsia" w:ascii="BatangChe" w:hAnsi="BatangChe" w:eastAsia="楷体_GB2312" w:cs="楷体"/>
          <w:color w:val="000000"/>
          <w:spacing w:val="0"/>
          <w:kern w:val="0"/>
          <w:sz w:val="32"/>
          <w:szCs w:val="32"/>
          <w:lang w:val="en-US" w:eastAsia="zh-CN"/>
        </w:rPr>
        <w:t>（二）持续开展大排查大检查大整治</w:t>
      </w:r>
    </w:p>
    <w:p>
      <w:pPr>
        <w:keepNext w:val="0"/>
        <w:keepLines w:val="0"/>
        <w:pageBreakBefore w:val="0"/>
        <w:widowControl/>
        <w:kinsoku/>
        <w:wordWrap/>
        <w:overflowPunct/>
        <w:topLinePunct w:val="0"/>
        <w:autoSpaceDE/>
        <w:autoSpaceDN/>
        <w:bidi w:val="0"/>
        <w:adjustRightInd/>
        <w:snapToGrid/>
        <w:spacing w:line="560" w:lineRule="exact"/>
        <w:ind w:firstLine="624" w:firstLineChars="200"/>
        <w:jc w:val="left"/>
        <w:textAlignment w:val="auto"/>
        <w:rPr>
          <w:rFonts w:hint="default" w:ascii="BatangChe" w:hAnsi="BatangChe" w:eastAsia="仿宋_GB2312" w:cs="Times New Roman"/>
          <w:color w:val="000000"/>
          <w:spacing w:val="0"/>
          <w:kern w:val="0"/>
          <w:sz w:val="32"/>
          <w:szCs w:val="32"/>
          <w:lang w:val="en-US" w:eastAsia="zh-CN"/>
        </w:rPr>
      </w:pPr>
      <w:r>
        <w:rPr>
          <w:rFonts w:hint="eastAsia" w:ascii="BatangChe" w:hAnsi="BatangChe" w:eastAsia="仿宋_GB2312" w:cs="仿宋"/>
          <w:b/>
          <w:bCs/>
          <w:color w:val="000000"/>
          <w:spacing w:val="0"/>
          <w:kern w:val="0"/>
          <w:sz w:val="32"/>
          <w:szCs w:val="32"/>
          <w:lang w:val="en-US" w:eastAsia="zh-CN"/>
        </w:rPr>
        <w:t>1.</w:t>
      </w:r>
      <w:r>
        <w:rPr>
          <w:rFonts w:hint="default" w:ascii="BatangChe" w:hAnsi="BatangChe" w:eastAsia="仿宋_GB2312" w:cs="仿宋"/>
          <w:b/>
          <w:bCs/>
          <w:color w:val="000000"/>
          <w:spacing w:val="0"/>
          <w:kern w:val="0"/>
          <w:sz w:val="32"/>
          <w:szCs w:val="32"/>
          <w:lang w:val="en-US" w:eastAsia="zh-CN"/>
        </w:rPr>
        <w:t>突出重点领域。</w:t>
      </w:r>
      <w:r>
        <w:rPr>
          <w:rFonts w:hint="eastAsia" w:ascii="BatangChe" w:hAnsi="BatangChe" w:eastAsia="仿宋_GB2312" w:cs="Times New Roman"/>
          <w:color w:val="000000"/>
          <w:spacing w:val="0"/>
          <w:kern w:val="0"/>
          <w:sz w:val="32"/>
          <w:szCs w:val="32"/>
          <w:lang w:val="en-US" w:eastAsia="zh-CN"/>
        </w:rPr>
        <w:t>加强</w:t>
      </w:r>
      <w:r>
        <w:rPr>
          <w:rFonts w:hint="default" w:ascii="BatangChe" w:hAnsi="BatangChe" w:eastAsia="仿宋_GB2312" w:cs="Times New Roman"/>
          <w:color w:val="000000"/>
          <w:spacing w:val="0"/>
          <w:kern w:val="0"/>
          <w:sz w:val="32"/>
          <w:szCs w:val="32"/>
          <w:lang w:val="en-US" w:eastAsia="zh-CN"/>
        </w:rPr>
        <w:t>成品油经营行业、二手车经营行业、报废汽车回收拆解行业、再生资源回收利用行业、重大商务活动、商业综合体和批发市场以及宾馆餐饮等人员密集商业场所等“六个重点领域”的安全隐患排查整治，全力做好安全生产事故预防工作，有效防范安全生产事故。</w:t>
      </w:r>
      <w:r>
        <w:rPr>
          <w:rFonts w:hint="eastAsia" w:ascii="BatangChe" w:hAnsi="BatangChe" w:eastAsia="楷体_GB2312" w:cs="楷体"/>
          <w:color w:val="000000"/>
          <w:spacing w:val="0"/>
          <w:kern w:val="0"/>
          <w:sz w:val="32"/>
          <w:szCs w:val="32"/>
          <w:lang w:val="en-US" w:eastAsia="zh-CN"/>
        </w:rPr>
        <w:t>（区工信局、公安分局、生态环境局、住建局、文旅体育局、应急管理局、市场监管局、区消防救援大队、新区消防救援大队按职责分工负责）</w:t>
      </w:r>
    </w:p>
    <w:p>
      <w:pPr>
        <w:keepNext w:val="0"/>
        <w:keepLines w:val="0"/>
        <w:pageBreakBefore w:val="0"/>
        <w:widowControl/>
        <w:kinsoku/>
        <w:wordWrap/>
        <w:overflowPunct/>
        <w:topLinePunct w:val="0"/>
        <w:autoSpaceDE/>
        <w:autoSpaceDN/>
        <w:bidi w:val="0"/>
        <w:adjustRightInd/>
        <w:snapToGrid/>
        <w:spacing w:line="560" w:lineRule="exact"/>
        <w:ind w:firstLine="624" w:firstLineChars="200"/>
        <w:jc w:val="left"/>
        <w:textAlignment w:val="auto"/>
        <w:rPr>
          <w:rFonts w:hint="default" w:ascii="BatangChe" w:hAnsi="BatangChe" w:eastAsia="仿宋_GB2312" w:cs="Times New Roman"/>
          <w:color w:val="000000"/>
          <w:spacing w:val="0"/>
          <w:kern w:val="0"/>
          <w:sz w:val="32"/>
          <w:szCs w:val="32"/>
          <w:lang w:val="en-US" w:eastAsia="zh-CN"/>
        </w:rPr>
      </w:pPr>
      <w:r>
        <w:rPr>
          <w:rFonts w:hint="eastAsia" w:ascii="BatangChe" w:hAnsi="BatangChe" w:eastAsia="仿宋_GB2312" w:cs="仿宋"/>
          <w:b/>
          <w:bCs/>
          <w:color w:val="000000"/>
          <w:spacing w:val="0"/>
          <w:kern w:val="0"/>
          <w:sz w:val="32"/>
          <w:szCs w:val="32"/>
          <w:lang w:val="en-US" w:eastAsia="zh-CN"/>
        </w:rPr>
        <w:t>2.</w:t>
      </w:r>
      <w:r>
        <w:rPr>
          <w:rFonts w:hint="default" w:ascii="BatangChe" w:hAnsi="BatangChe" w:eastAsia="仿宋_GB2312" w:cs="仿宋"/>
          <w:b/>
          <w:bCs/>
          <w:color w:val="000000"/>
          <w:spacing w:val="0"/>
          <w:kern w:val="0"/>
          <w:sz w:val="32"/>
          <w:szCs w:val="32"/>
          <w:lang w:val="en-US" w:eastAsia="zh-CN"/>
        </w:rPr>
        <w:t>突出重点环节。</w:t>
      </w:r>
      <w:r>
        <w:rPr>
          <w:rFonts w:hint="default" w:ascii="BatangChe" w:hAnsi="BatangChe" w:eastAsia="仿宋_GB2312" w:cs="Times New Roman"/>
          <w:color w:val="000000"/>
          <w:spacing w:val="0"/>
          <w:kern w:val="0"/>
          <w:sz w:val="32"/>
          <w:szCs w:val="32"/>
          <w:lang w:val="en-US" w:eastAsia="zh-CN"/>
        </w:rPr>
        <w:t>抓好生活必需品供应保障、车辆、人员密集场所、成品油经营、重大商务活动等“六个重点环节”的安全隐患排查整治，重点防范火灾爆燃事故、车辆事故和人员踩踏事故，强化源头治理，坚决把事故遏制和消灭在萌芽状态。</w:t>
      </w:r>
      <w:r>
        <w:rPr>
          <w:rFonts w:hint="eastAsia" w:ascii="BatangChe" w:hAnsi="BatangChe" w:eastAsia="楷体_GB2312" w:cs="楷体"/>
          <w:color w:val="000000"/>
          <w:spacing w:val="0"/>
          <w:kern w:val="0"/>
          <w:sz w:val="32"/>
          <w:szCs w:val="32"/>
          <w:lang w:val="en-US" w:eastAsia="zh-CN"/>
        </w:rPr>
        <w:t>（区工信局、公安分局、生态环境局、住建局、文旅体育局、应急管理局、市场监管局、区消防救援大队、新区消防救援大队按职责分工负责）</w:t>
      </w:r>
    </w:p>
    <w:p>
      <w:pPr>
        <w:keepNext w:val="0"/>
        <w:keepLines w:val="0"/>
        <w:pageBreakBefore w:val="0"/>
        <w:widowControl/>
        <w:kinsoku/>
        <w:wordWrap/>
        <w:overflowPunct/>
        <w:topLinePunct w:val="0"/>
        <w:autoSpaceDE/>
        <w:autoSpaceDN/>
        <w:bidi w:val="0"/>
        <w:adjustRightInd/>
        <w:snapToGrid/>
        <w:spacing w:line="560" w:lineRule="exact"/>
        <w:ind w:firstLine="624" w:firstLineChars="200"/>
        <w:jc w:val="left"/>
        <w:textAlignment w:val="auto"/>
        <w:rPr>
          <w:rFonts w:hint="default" w:ascii="BatangChe" w:hAnsi="BatangChe" w:eastAsia="仿宋_GB2312" w:cs="Times New Roman"/>
          <w:color w:val="000000"/>
          <w:spacing w:val="0"/>
          <w:kern w:val="0"/>
          <w:sz w:val="32"/>
          <w:szCs w:val="32"/>
          <w:lang w:val="en-US" w:eastAsia="zh-CN"/>
        </w:rPr>
      </w:pPr>
      <w:r>
        <w:rPr>
          <w:rFonts w:hint="default" w:ascii="BatangChe" w:hAnsi="BatangChe" w:eastAsia="仿宋_GB2312" w:cs="仿宋"/>
          <w:b/>
          <w:bCs/>
          <w:color w:val="000000"/>
          <w:spacing w:val="0"/>
          <w:kern w:val="0"/>
          <w:sz w:val="32"/>
          <w:szCs w:val="32"/>
          <w:lang w:val="en-US" w:eastAsia="zh-CN"/>
        </w:rPr>
        <w:t>3.突出重要节点。</w:t>
      </w:r>
      <w:r>
        <w:rPr>
          <w:rFonts w:hint="eastAsia" w:ascii="BatangChe" w:hAnsi="BatangChe" w:eastAsia="仿宋_GB2312" w:cs="Times New Roman"/>
          <w:color w:val="000000"/>
          <w:spacing w:val="0"/>
          <w:kern w:val="0"/>
          <w:sz w:val="32"/>
          <w:szCs w:val="32"/>
          <w:lang w:val="en-US" w:eastAsia="zh-CN"/>
        </w:rPr>
        <w:t>以</w:t>
      </w:r>
      <w:r>
        <w:rPr>
          <w:rFonts w:hint="default" w:ascii="BatangChe" w:hAnsi="BatangChe" w:eastAsia="仿宋_GB2312" w:cs="Times New Roman"/>
          <w:color w:val="000000"/>
          <w:spacing w:val="0"/>
          <w:kern w:val="0"/>
          <w:sz w:val="32"/>
          <w:szCs w:val="32"/>
          <w:lang w:val="en-US" w:eastAsia="zh-CN"/>
        </w:rPr>
        <w:t>元旦、春节、五一、中秋、国庆等节假日，以及春夏防洪、秋冬防火</w:t>
      </w:r>
      <w:r>
        <w:rPr>
          <w:rFonts w:hint="eastAsia" w:ascii="BatangChe" w:hAnsi="BatangChe" w:eastAsia="仿宋_GB2312" w:cs="Times New Roman"/>
          <w:color w:val="000000"/>
          <w:spacing w:val="0"/>
          <w:kern w:val="0"/>
          <w:sz w:val="32"/>
          <w:szCs w:val="32"/>
          <w:lang w:val="en-US" w:eastAsia="zh-CN"/>
        </w:rPr>
        <w:t>和</w:t>
      </w:r>
      <w:r>
        <w:rPr>
          <w:rFonts w:hint="default" w:ascii="BatangChe" w:hAnsi="BatangChe" w:eastAsia="仿宋_GB2312" w:cs="Times New Roman"/>
          <w:color w:val="000000"/>
          <w:spacing w:val="0"/>
          <w:kern w:val="0"/>
          <w:sz w:val="32"/>
          <w:szCs w:val="32"/>
          <w:lang w:val="en-US" w:eastAsia="zh-CN"/>
        </w:rPr>
        <w:t>雨雪天防垮塌</w:t>
      </w:r>
      <w:r>
        <w:rPr>
          <w:rFonts w:hint="eastAsia" w:ascii="BatangChe" w:hAnsi="BatangChe" w:eastAsia="仿宋_GB2312" w:cs="Times New Roman"/>
          <w:color w:val="000000"/>
          <w:spacing w:val="0"/>
          <w:kern w:val="0"/>
          <w:sz w:val="32"/>
          <w:szCs w:val="32"/>
          <w:lang w:val="en-US" w:eastAsia="zh-CN"/>
        </w:rPr>
        <w:t>为重要节点</w:t>
      </w:r>
      <w:r>
        <w:rPr>
          <w:rFonts w:hint="default" w:ascii="BatangChe" w:hAnsi="BatangChe" w:eastAsia="仿宋_GB2312" w:cs="Times New Roman"/>
          <w:color w:val="000000"/>
          <w:spacing w:val="0"/>
          <w:kern w:val="0"/>
          <w:sz w:val="32"/>
          <w:szCs w:val="32"/>
          <w:lang w:val="en-US" w:eastAsia="zh-CN"/>
        </w:rPr>
        <w:t>，组织开展生活必需品供应保障、</w:t>
      </w:r>
      <w:r>
        <w:rPr>
          <w:rFonts w:hint="eastAsia" w:ascii="BatangChe" w:hAnsi="BatangChe" w:eastAsia="仿宋_GB2312" w:cs="Times New Roman"/>
          <w:color w:val="000000"/>
          <w:spacing w:val="0"/>
          <w:kern w:val="0"/>
          <w:sz w:val="32"/>
          <w:szCs w:val="32"/>
          <w:lang w:val="en-US" w:eastAsia="zh-CN"/>
        </w:rPr>
        <w:t>防火</w:t>
      </w:r>
      <w:r>
        <w:rPr>
          <w:rFonts w:hint="default" w:ascii="BatangChe" w:hAnsi="BatangChe" w:eastAsia="仿宋_GB2312" w:cs="Times New Roman"/>
          <w:color w:val="000000"/>
          <w:spacing w:val="0"/>
          <w:kern w:val="0"/>
          <w:sz w:val="32"/>
          <w:szCs w:val="32"/>
          <w:lang w:val="en-US" w:eastAsia="zh-CN"/>
        </w:rPr>
        <w:t>、节假日促销为重点</w:t>
      </w:r>
      <w:r>
        <w:rPr>
          <w:rFonts w:hint="eastAsia" w:ascii="BatangChe" w:hAnsi="BatangChe" w:eastAsia="仿宋_GB2312" w:cs="Times New Roman"/>
          <w:color w:val="000000"/>
          <w:spacing w:val="0"/>
          <w:kern w:val="0"/>
          <w:sz w:val="32"/>
          <w:szCs w:val="32"/>
          <w:lang w:val="en-US" w:eastAsia="zh-CN"/>
        </w:rPr>
        <w:t>的</w:t>
      </w:r>
      <w:r>
        <w:rPr>
          <w:rFonts w:hint="default" w:ascii="BatangChe" w:hAnsi="BatangChe" w:eastAsia="仿宋_GB2312" w:cs="Times New Roman"/>
          <w:color w:val="000000"/>
          <w:spacing w:val="0"/>
          <w:kern w:val="0"/>
          <w:sz w:val="32"/>
          <w:szCs w:val="32"/>
          <w:lang w:val="en-US" w:eastAsia="zh-CN"/>
        </w:rPr>
        <w:t>安全生产隐患排查和整治，确保商贸和成品油经营</w:t>
      </w:r>
      <w:r>
        <w:rPr>
          <w:rFonts w:hint="eastAsia" w:ascii="BatangChe" w:hAnsi="BatangChe" w:eastAsia="仿宋_GB2312" w:cs="Times New Roman"/>
          <w:color w:val="000000"/>
          <w:spacing w:val="0"/>
          <w:kern w:val="0"/>
          <w:sz w:val="32"/>
          <w:szCs w:val="32"/>
          <w:lang w:val="en-US" w:eastAsia="zh-CN"/>
        </w:rPr>
        <w:t>领域</w:t>
      </w:r>
      <w:r>
        <w:rPr>
          <w:rFonts w:hint="default" w:ascii="BatangChe" w:hAnsi="BatangChe" w:eastAsia="仿宋_GB2312" w:cs="Times New Roman"/>
          <w:color w:val="000000"/>
          <w:spacing w:val="0"/>
          <w:kern w:val="0"/>
          <w:sz w:val="32"/>
          <w:szCs w:val="32"/>
          <w:lang w:val="en-US" w:eastAsia="zh-CN"/>
        </w:rPr>
        <w:t>安全生产形势持续稳定。</w:t>
      </w:r>
      <w:r>
        <w:rPr>
          <w:rFonts w:hint="eastAsia" w:ascii="BatangChe" w:hAnsi="BatangChe" w:eastAsia="楷体_GB2312" w:cs="楷体"/>
          <w:color w:val="000000"/>
          <w:spacing w:val="0"/>
          <w:kern w:val="0"/>
          <w:sz w:val="32"/>
          <w:szCs w:val="32"/>
          <w:lang w:val="en-US" w:eastAsia="zh-CN"/>
        </w:rPr>
        <w:t>（示范区工业商务局、公安局、生态环境局、住建局、文旅体育局、应急管理局、市场监管局、消防救援支队按职责分工负责）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楷体_GB2312" w:cs="楷体"/>
          <w:color w:val="000000"/>
          <w:spacing w:val="0"/>
          <w:kern w:val="0"/>
          <w:sz w:val="32"/>
          <w:szCs w:val="32"/>
          <w:lang w:val="en-US" w:eastAsia="zh-CN"/>
        </w:rPr>
      </w:pPr>
      <w:r>
        <w:rPr>
          <w:rFonts w:hint="eastAsia" w:ascii="BatangChe" w:hAnsi="BatangChe" w:eastAsia="楷体_GB2312" w:cs="楷体"/>
          <w:color w:val="000000"/>
          <w:spacing w:val="0"/>
          <w:kern w:val="0"/>
          <w:sz w:val="32"/>
          <w:szCs w:val="32"/>
          <w:lang w:val="en-US" w:eastAsia="zh-CN"/>
        </w:rPr>
        <w:t>（三）认真开展安全生产专项整治行动</w:t>
      </w:r>
    </w:p>
    <w:p>
      <w:pPr>
        <w:keepNext w:val="0"/>
        <w:keepLines w:val="0"/>
        <w:pageBreakBefore w:val="0"/>
        <w:widowControl/>
        <w:kinsoku/>
        <w:wordWrap/>
        <w:overflowPunct/>
        <w:topLinePunct w:val="0"/>
        <w:autoSpaceDE/>
        <w:autoSpaceDN/>
        <w:bidi w:val="0"/>
        <w:adjustRightInd/>
        <w:snapToGrid/>
        <w:spacing w:line="560" w:lineRule="exact"/>
        <w:ind w:firstLine="624" w:firstLineChars="200"/>
        <w:jc w:val="left"/>
        <w:textAlignment w:val="auto"/>
        <w:rPr>
          <w:rFonts w:hint="default" w:ascii="BatangChe" w:hAnsi="BatangChe" w:eastAsia="仿宋_GB2312" w:cs="Times New Roman"/>
          <w:color w:val="000000"/>
          <w:spacing w:val="0"/>
          <w:kern w:val="0"/>
          <w:sz w:val="32"/>
          <w:szCs w:val="32"/>
          <w:lang w:val="en-US" w:eastAsia="zh-CN"/>
        </w:rPr>
      </w:pPr>
      <w:r>
        <w:rPr>
          <w:rFonts w:hint="default" w:ascii="BatangChe" w:hAnsi="BatangChe" w:eastAsia="仿宋_GB2312" w:cs="仿宋"/>
          <w:b/>
          <w:bCs/>
          <w:color w:val="000000"/>
          <w:spacing w:val="0"/>
          <w:kern w:val="0"/>
          <w:sz w:val="32"/>
          <w:szCs w:val="32"/>
          <w:lang w:val="en-US" w:eastAsia="zh-CN"/>
        </w:rPr>
        <w:t>1.安全生产集中整治</w:t>
      </w:r>
      <w:r>
        <w:rPr>
          <w:rFonts w:hint="eastAsia" w:ascii="BatangChe" w:hAnsi="BatangChe" w:eastAsia="仿宋_GB2312" w:cs="仿宋"/>
          <w:b/>
          <w:bCs/>
          <w:color w:val="000000"/>
          <w:spacing w:val="0"/>
          <w:kern w:val="0"/>
          <w:sz w:val="32"/>
          <w:szCs w:val="32"/>
          <w:lang w:val="en-US" w:eastAsia="zh-CN"/>
        </w:rPr>
        <w:t>行动</w:t>
      </w:r>
      <w:r>
        <w:rPr>
          <w:rFonts w:hint="default" w:ascii="BatangChe" w:hAnsi="BatangChe" w:eastAsia="仿宋_GB2312" w:cs="仿宋"/>
          <w:b/>
          <w:bCs/>
          <w:color w:val="000000"/>
          <w:spacing w:val="0"/>
          <w:kern w:val="0"/>
          <w:sz w:val="32"/>
          <w:szCs w:val="32"/>
          <w:lang w:val="en-US" w:eastAsia="zh-CN"/>
        </w:rPr>
        <w:t>。</w:t>
      </w:r>
      <w:r>
        <w:rPr>
          <w:rFonts w:hint="default" w:ascii="BatangChe" w:hAnsi="BatangChe" w:eastAsia="仿宋_GB2312" w:cs="Times New Roman"/>
          <w:color w:val="000000"/>
          <w:spacing w:val="0"/>
          <w:kern w:val="0"/>
          <w:sz w:val="32"/>
          <w:szCs w:val="32"/>
          <w:lang w:val="en-US" w:eastAsia="zh-CN"/>
        </w:rPr>
        <w:t>以成品油等危险化学品、商业综合体和小商品批发市场等人员密集商贸场所、商贸重大活动、二手车市场、报废汽车回收拆解、再生资源回收利用市场</w:t>
      </w:r>
      <w:r>
        <w:rPr>
          <w:rFonts w:hint="eastAsia" w:ascii="BatangChe" w:hAnsi="BatangChe" w:eastAsia="仿宋_GB2312" w:cs="Times New Roman"/>
          <w:color w:val="000000"/>
          <w:spacing w:val="0"/>
          <w:kern w:val="0"/>
          <w:sz w:val="32"/>
          <w:szCs w:val="32"/>
          <w:lang w:val="en-US" w:eastAsia="zh-CN"/>
        </w:rPr>
        <w:t>安全</w:t>
      </w:r>
      <w:r>
        <w:rPr>
          <w:rFonts w:hint="default" w:ascii="BatangChe" w:hAnsi="BatangChe" w:eastAsia="仿宋_GB2312" w:cs="Times New Roman"/>
          <w:color w:val="000000"/>
          <w:spacing w:val="0"/>
          <w:kern w:val="0"/>
          <w:sz w:val="32"/>
          <w:szCs w:val="32"/>
          <w:lang w:val="en-US" w:eastAsia="zh-CN"/>
        </w:rPr>
        <w:t>为重点，集中整治“重视不够、职责不清、监督不力、基础不牢”等突出问题，治理重大安全隐患，查处违法违规行为，惩戒严重失信企业，问责曝光责任不实措施不力的单位和个人，进一步强化安全生产组织领导，落实安全生产责任制，规范安全生产管理，提高安全生产保障能力。</w:t>
      </w:r>
      <w:r>
        <w:rPr>
          <w:rFonts w:hint="eastAsia" w:ascii="BatangChe" w:hAnsi="BatangChe" w:eastAsia="楷体_GB2312" w:cs="楷体"/>
          <w:color w:val="000000"/>
          <w:spacing w:val="0"/>
          <w:kern w:val="0"/>
          <w:sz w:val="32"/>
          <w:szCs w:val="32"/>
          <w:lang w:val="en-US" w:eastAsia="zh-CN"/>
        </w:rPr>
        <w:t>（区工业商务局、公安分局、生态环境局、住建局、文旅体育局、应急管理局、市场监管局、区消防救援大队、新区消防救援大队按职责分工负责）</w:t>
      </w:r>
    </w:p>
    <w:p>
      <w:pPr>
        <w:keepNext w:val="0"/>
        <w:keepLines w:val="0"/>
        <w:pageBreakBefore w:val="0"/>
        <w:widowControl/>
        <w:kinsoku/>
        <w:wordWrap/>
        <w:overflowPunct/>
        <w:topLinePunct w:val="0"/>
        <w:autoSpaceDE/>
        <w:autoSpaceDN/>
        <w:bidi w:val="0"/>
        <w:adjustRightInd/>
        <w:snapToGrid/>
        <w:spacing w:line="560" w:lineRule="exact"/>
        <w:ind w:firstLine="624" w:firstLineChars="200"/>
        <w:jc w:val="left"/>
        <w:textAlignment w:val="auto"/>
        <w:rPr>
          <w:rFonts w:hint="default" w:ascii="BatangChe" w:hAnsi="BatangChe" w:eastAsia="仿宋_GB2312" w:cs="Times New Roman"/>
          <w:color w:val="000000"/>
          <w:spacing w:val="0"/>
          <w:kern w:val="0"/>
          <w:sz w:val="32"/>
          <w:szCs w:val="32"/>
          <w:lang w:val="en-US" w:eastAsia="zh-CN"/>
        </w:rPr>
      </w:pPr>
      <w:r>
        <w:rPr>
          <w:rFonts w:hint="default" w:ascii="BatangChe" w:hAnsi="BatangChe" w:eastAsia="仿宋_GB2312" w:cs="仿宋"/>
          <w:b/>
          <w:bCs/>
          <w:color w:val="000000"/>
          <w:spacing w:val="0"/>
          <w:kern w:val="0"/>
          <w:sz w:val="32"/>
          <w:szCs w:val="32"/>
          <w:lang w:val="en-US" w:eastAsia="zh-CN"/>
        </w:rPr>
        <w:t>2.冬春火灾防控专项整治。</w:t>
      </w:r>
      <w:r>
        <w:rPr>
          <w:rFonts w:hint="default" w:ascii="BatangChe" w:hAnsi="BatangChe" w:eastAsia="仿宋_GB2312" w:cs="Times New Roman"/>
          <w:color w:val="000000"/>
          <w:spacing w:val="0"/>
          <w:kern w:val="0"/>
          <w:sz w:val="32"/>
          <w:szCs w:val="32"/>
          <w:lang w:val="en-US" w:eastAsia="zh-CN"/>
        </w:rPr>
        <w:t>突出做好商业综合体、小商品等批发市场、餐饮住宿企业等人员密集商贸场所，</w:t>
      </w:r>
      <w:r>
        <w:rPr>
          <w:rFonts w:hint="eastAsia" w:ascii="BatangChe" w:hAnsi="BatangChe" w:eastAsia="仿宋_GB2312" w:cs="Times New Roman"/>
          <w:color w:val="000000"/>
          <w:spacing w:val="0"/>
          <w:kern w:val="0"/>
          <w:sz w:val="32"/>
          <w:szCs w:val="32"/>
          <w:lang w:val="en-US" w:eastAsia="zh-CN"/>
        </w:rPr>
        <w:t>加油站等</w:t>
      </w:r>
      <w:r>
        <w:rPr>
          <w:rFonts w:hint="default" w:ascii="BatangChe" w:hAnsi="BatangChe" w:eastAsia="仿宋_GB2312" w:cs="Times New Roman"/>
          <w:color w:val="000000"/>
          <w:spacing w:val="0"/>
          <w:kern w:val="0"/>
          <w:sz w:val="32"/>
          <w:szCs w:val="32"/>
          <w:lang w:val="en-US" w:eastAsia="zh-CN"/>
        </w:rPr>
        <w:t>易燃易爆危</w:t>
      </w:r>
      <w:r>
        <w:rPr>
          <w:rFonts w:hint="eastAsia" w:ascii="BatangChe" w:hAnsi="BatangChe" w:eastAsia="仿宋_GB2312" w:cs="Times New Roman"/>
          <w:color w:val="000000"/>
          <w:spacing w:val="0"/>
          <w:kern w:val="0"/>
          <w:sz w:val="32"/>
          <w:szCs w:val="32"/>
          <w:lang w:val="en-US" w:eastAsia="zh-CN"/>
        </w:rPr>
        <w:t>化</w:t>
      </w:r>
      <w:r>
        <w:rPr>
          <w:rFonts w:hint="default" w:ascii="BatangChe" w:hAnsi="BatangChe" w:eastAsia="仿宋_GB2312" w:cs="Times New Roman"/>
          <w:color w:val="000000"/>
          <w:spacing w:val="0"/>
          <w:kern w:val="0"/>
          <w:sz w:val="32"/>
          <w:szCs w:val="32"/>
          <w:lang w:val="en-US" w:eastAsia="zh-CN"/>
        </w:rPr>
        <w:t>品场所，重大展会和大型促销活动的火灾隐患排查治理，强力推进消防安全责任</w:t>
      </w:r>
      <w:r>
        <w:rPr>
          <w:rFonts w:hint="eastAsia" w:ascii="BatangChe" w:hAnsi="BatangChe" w:eastAsia="仿宋_GB2312" w:cs="Times New Roman"/>
          <w:color w:val="000000"/>
          <w:spacing w:val="0"/>
          <w:kern w:val="0"/>
          <w:sz w:val="32"/>
          <w:szCs w:val="32"/>
          <w:lang w:val="en-US" w:eastAsia="zh-CN"/>
        </w:rPr>
        <w:t>和措施</w:t>
      </w:r>
      <w:r>
        <w:rPr>
          <w:rFonts w:hint="default" w:ascii="BatangChe" w:hAnsi="BatangChe" w:eastAsia="仿宋_GB2312" w:cs="Times New Roman"/>
          <w:color w:val="000000"/>
          <w:spacing w:val="0"/>
          <w:kern w:val="0"/>
          <w:sz w:val="32"/>
          <w:szCs w:val="32"/>
          <w:lang w:val="en-US" w:eastAsia="zh-CN"/>
        </w:rPr>
        <w:t>落实，持续开展火灾隐患综合治理。</w:t>
      </w:r>
      <w:r>
        <w:rPr>
          <w:rFonts w:hint="eastAsia" w:ascii="BatangChe" w:hAnsi="BatangChe" w:eastAsia="楷体_GB2312" w:cs="楷体"/>
          <w:color w:val="000000"/>
          <w:spacing w:val="0"/>
          <w:kern w:val="0"/>
          <w:sz w:val="32"/>
          <w:szCs w:val="32"/>
          <w:lang w:val="en-US" w:eastAsia="zh-CN"/>
        </w:rPr>
        <w:t>（区工业商务局、公安分局、生态环境局、住建局、文旅体育局、应急管理局、市场监管局、区消防救援大队、新区消防救援大队按职责分工负责）</w:t>
      </w:r>
    </w:p>
    <w:p>
      <w:pPr>
        <w:keepNext w:val="0"/>
        <w:keepLines w:val="0"/>
        <w:pageBreakBefore w:val="0"/>
        <w:widowControl/>
        <w:kinsoku/>
        <w:wordWrap/>
        <w:overflowPunct/>
        <w:topLinePunct w:val="0"/>
        <w:autoSpaceDE/>
        <w:autoSpaceDN/>
        <w:bidi w:val="0"/>
        <w:adjustRightInd/>
        <w:snapToGrid/>
        <w:spacing w:line="560" w:lineRule="exact"/>
        <w:ind w:firstLine="624" w:firstLineChars="200"/>
        <w:jc w:val="left"/>
        <w:textAlignment w:val="auto"/>
        <w:rPr>
          <w:rFonts w:hint="default" w:ascii="BatangChe" w:hAnsi="BatangChe" w:eastAsia="仿宋_GB2312" w:cs="Times New Roman"/>
          <w:color w:val="000000"/>
          <w:spacing w:val="0"/>
          <w:kern w:val="0"/>
          <w:sz w:val="32"/>
          <w:szCs w:val="32"/>
          <w:lang w:val="en-US" w:eastAsia="zh-CN"/>
        </w:rPr>
      </w:pPr>
      <w:r>
        <w:rPr>
          <w:rFonts w:hint="default" w:ascii="BatangChe" w:hAnsi="BatangChe" w:eastAsia="仿宋_GB2312" w:cs="仿宋"/>
          <w:b/>
          <w:bCs/>
          <w:color w:val="000000"/>
          <w:spacing w:val="0"/>
          <w:kern w:val="0"/>
          <w:sz w:val="32"/>
          <w:szCs w:val="32"/>
          <w:lang w:val="en-US" w:eastAsia="zh-CN"/>
        </w:rPr>
        <w:t>3.生活必需品保障供应安全生产专项整治。</w:t>
      </w:r>
      <w:r>
        <w:rPr>
          <w:rFonts w:hint="default" w:ascii="BatangChe" w:hAnsi="BatangChe" w:eastAsia="仿宋_GB2312" w:cs="Times New Roman"/>
          <w:color w:val="000000"/>
          <w:spacing w:val="0"/>
          <w:kern w:val="0"/>
          <w:sz w:val="32"/>
          <w:szCs w:val="32"/>
          <w:lang w:val="en-US" w:eastAsia="zh-CN"/>
        </w:rPr>
        <w:t>在切实保障生活必需品市场稳定供应、满足人民群众日常基本生活需要的同时，进一步加强对批发市场、商场超市、社区便利店等生活必需品供应场所的安全指导，深入排查</w:t>
      </w:r>
      <w:r>
        <w:rPr>
          <w:rFonts w:hint="eastAsia" w:ascii="BatangChe" w:hAnsi="BatangChe" w:eastAsia="仿宋_GB2312" w:cs="Times New Roman"/>
          <w:color w:val="000000"/>
          <w:spacing w:val="0"/>
          <w:kern w:val="0"/>
          <w:sz w:val="32"/>
          <w:szCs w:val="32"/>
          <w:lang w:val="en-US" w:eastAsia="zh-CN"/>
        </w:rPr>
        <w:t>保供企业</w:t>
      </w:r>
      <w:r>
        <w:rPr>
          <w:rFonts w:hint="default" w:ascii="BatangChe" w:hAnsi="BatangChe" w:eastAsia="仿宋_GB2312" w:cs="Times New Roman"/>
          <w:color w:val="000000"/>
          <w:spacing w:val="0"/>
          <w:kern w:val="0"/>
          <w:sz w:val="32"/>
          <w:szCs w:val="32"/>
          <w:lang w:val="en-US" w:eastAsia="zh-CN"/>
        </w:rPr>
        <w:t>安全隐患。</w:t>
      </w:r>
      <w:r>
        <w:rPr>
          <w:rFonts w:hint="eastAsia" w:ascii="BatangChe" w:hAnsi="BatangChe" w:eastAsia="楷体_GB2312" w:cs="楷体"/>
          <w:color w:val="000000"/>
          <w:spacing w:val="0"/>
          <w:kern w:val="0"/>
          <w:sz w:val="32"/>
          <w:szCs w:val="32"/>
          <w:lang w:val="en-US" w:eastAsia="zh-CN"/>
        </w:rPr>
        <w:t>（区工信局、应急管理局、市场监管局、区消防救援大队、新区消防救援大队按职责分工负责）</w:t>
      </w:r>
    </w:p>
    <w:p>
      <w:pPr>
        <w:keepNext w:val="0"/>
        <w:keepLines w:val="0"/>
        <w:pageBreakBefore w:val="0"/>
        <w:widowControl/>
        <w:kinsoku/>
        <w:wordWrap/>
        <w:overflowPunct/>
        <w:topLinePunct w:val="0"/>
        <w:autoSpaceDE/>
        <w:autoSpaceDN/>
        <w:bidi w:val="0"/>
        <w:adjustRightInd/>
        <w:snapToGrid/>
        <w:spacing w:line="560" w:lineRule="exact"/>
        <w:ind w:firstLine="624" w:firstLineChars="200"/>
        <w:jc w:val="left"/>
        <w:textAlignment w:val="auto"/>
        <w:rPr>
          <w:rFonts w:hint="default" w:ascii="BatangChe" w:hAnsi="BatangChe" w:eastAsia="仿宋_GB2312" w:cs="Times New Roman"/>
          <w:color w:val="000000"/>
          <w:spacing w:val="0"/>
          <w:kern w:val="0"/>
          <w:sz w:val="32"/>
          <w:szCs w:val="32"/>
          <w:lang w:val="en-US" w:eastAsia="zh-CN"/>
        </w:rPr>
      </w:pPr>
      <w:r>
        <w:rPr>
          <w:rFonts w:hint="default" w:ascii="BatangChe" w:hAnsi="BatangChe" w:eastAsia="仿宋_GB2312" w:cs="仿宋"/>
          <w:b/>
          <w:bCs/>
          <w:color w:val="000000"/>
          <w:spacing w:val="0"/>
          <w:kern w:val="0"/>
          <w:sz w:val="32"/>
          <w:szCs w:val="32"/>
          <w:lang w:val="en-US" w:eastAsia="zh-CN"/>
        </w:rPr>
        <w:t>4.成品油、二手车、报废汽车回收拆解行业安全生产专项整治。</w:t>
      </w:r>
      <w:r>
        <w:rPr>
          <w:rFonts w:hint="default" w:ascii="BatangChe" w:hAnsi="BatangChe" w:eastAsia="仿宋_GB2312" w:cs="Times New Roman"/>
          <w:color w:val="000000"/>
          <w:spacing w:val="0"/>
          <w:kern w:val="0"/>
          <w:sz w:val="32"/>
          <w:szCs w:val="32"/>
          <w:lang w:val="en-US" w:eastAsia="zh-CN"/>
        </w:rPr>
        <w:t>重点排查整治企业安全生产主体责任落实，安全</w:t>
      </w:r>
      <w:r>
        <w:rPr>
          <w:rFonts w:hint="eastAsia" w:ascii="BatangChe" w:hAnsi="BatangChe" w:eastAsia="仿宋_GB2312" w:cs="Times New Roman"/>
          <w:color w:val="000000"/>
          <w:spacing w:val="0"/>
          <w:kern w:val="0"/>
          <w:sz w:val="32"/>
          <w:szCs w:val="32"/>
          <w:lang w:val="en-US" w:eastAsia="zh-CN"/>
        </w:rPr>
        <w:t>应急</w:t>
      </w:r>
      <w:r>
        <w:rPr>
          <w:rFonts w:hint="default" w:ascii="BatangChe" w:hAnsi="BatangChe" w:eastAsia="仿宋_GB2312" w:cs="Times New Roman"/>
          <w:color w:val="000000"/>
          <w:spacing w:val="0"/>
          <w:kern w:val="0"/>
          <w:sz w:val="32"/>
          <w:szCs w:val="32"/>
          <w:lang w:val="en-US" w:eastAsia="zh-CN"/>
        </w:rPr>
        <w:t>预案制定报备，人员生产安全培训，开展应急演练，日常安全检查，</w:t>
      </w:r>
      <w:r>
        <w:rPr>
          <w:rFonts w:hint="eastAsia" w:ascii="BatangChe" w:hAnsi="BatangChe" w:eastAsia="仿宋_GB2312" w:cs="Times New Roman"/>
          <w:color w:val="000000"/>
          <w:spacing w:val="0"/>
          <w:kern w:val="0"/>
          <w:sz w:val="32"/>
          <w:szCs w:val="32"/>
          <w:lang w:val="en-US" w:eastAsia="zh-CN"/>
        </w:rPr>
        <w:t>监控信息推送上报成品油、报废汽车回收拆解产生的危废</w:t>
      </w:r>
      <w:r>
        <w:rPr>
          <w:rFonts w:hint="default" w:ascii="BatangChe" w:hAnsi="BatangChe" w:eastAsia="仿宋_GB2312" w:cs="Times New Roman"/>
          <w:color w:val="000000"/>
          <w:spacing w:val="0"/>
          <w:kern w:val="0"/>
          <w:sz w:val="32"/>
          <w:szCs w:val="32"/>
          <w:lang w:val="en-US" w:eastAsia="zh-CN"/>
        </w:rPr>
        <w:t>储存、销售、使用等环节安全隐患。</w:t>
      </w:r>
      <w:r>
        <w:rPr>
          <w:rFonts w:hint="eastAsia" w:ascii="BatangChe" w:hAnsi="BatangChe" w:eastAsia="楷体_GB2312" w:cs="楷体"/>
          <w:color w:val="000000"/>
          <w:spacing w:val="0"/>
          <w:kern w:val="0"/>
          <w:sz w:val="32"/>
          <w:szCs w:val="32"/>
          <w:lang w:val="en-US" w:eastAsia="zh-CN"/>
        </w:rPr>
        <w:t>（区工信局、公安分局、生态环境局、应急管理局、市场监管局、区消防救援大队、新区消防救援大队按职责分工负责）</w:t>
      </w:r>
    </w:p>
    <w:p>
      <w:pPr>
        <w:keepNext w:val="0"/>
        <w:keepLines w:val="0"/>
        <w:pageBreakBefore w:val="0"/>
        <w:widowControl/>
        <w:kinsoku/>
        <w:wordWrap/>
        <w:overflowPunct/>
        <w:topLinePunct w:val="0"/>
        <w:autoSpaceDE/>
        <w:autoSpaceDN/>
        <w:bidi w:val="0"/>
        <w:adjustRightInd/>
        <w:snapToGrid/>
        <w:spacing w:line="560" w:lineRule="exact"/>
        <w:ind w:firstLine="624" w:firstLineChars="200"/>
        <w:jc w:val="left"/>
        <w:textAlignment w:val="auto"/>
        <w:rPr>
          <w:rFonts w:hint="default" w:ascii="BatangChe" w:hAnsi="BatangChe" w:eastAsia="仿宋_GB2312" w:cs="Times New Roman"/>
          <w:color w:val="000000"/>
          <w:spacing w:val="0"/>
          <w:kern w:val="0"/>
          <w:sz w:val="32"/>
          <w:szCs w:val="32"/>
          <w:lang w:val="en-US" w:eastAsia="zh-CN"/>
        </w:rPr>
      </w:pPr>
      <w:r>
        <w:rPr>
          <w:rFonts w:hint="default" w:ascii="BatangChe" w:hAnsi="BatangChe" w:eastAsia="仿宋_GB2312" w:cs="仿宋"/>
          <w:b/>
          <w:bCs/>
          <w:color w:val="000000"/>
          <w:spacing w:val="0"/>
          <w:kern w:val="0"/>
          <w:sz w:val="32"/>
          <w:szCs w:val="32"/>
          <w:lang w:val="en-US" w:eastAsia="zh-CN"/>
        </w:rPr>
        <w:t>5.人员密集商贸场所安全生产专项整治。</w:t>
      </w:r>
      <w:r>
        <w:rPr>
          <w:rFonts w:hint="default" w:ascii="BatangChe" w:hAnsi="BatangChe" w:eastAsia="仿宋_GB2312" w:cs="Times New Roman"/>
          <w:color w:val="000000"/>
          <w:spacing w:val="0"/>
          <w:kern w:val="0"/>
          <w:sz w:val="32"/>
          <w:szCs w:val="32"/>
          <w:lang w:val="en-US" w:eastAsia="zh-CN"/>
        </w:rPr>
        <w:t>重点排查整治企业安全生产主体责任落实</w:t>
      </w:r>
      <w:r>
        <w:rPr>
          <w:rFonts w:hint="eastAsia" w:ascii="BatangChe" w:hAnsi="BatangChe" w:eastAsia="仿宋_GB2312" w:cs="Times New Roman"/>
          <w:color w:val="000000"/>
          <w:spacing w:val="0"/>
          <w:kern w:val="0"/>
          <w:sz w:val="32"/>
          <w:szCs w:val="32"/>
          <w:lang w:val="en-US" w:eastAsia="zh-CN"/>
        </w:rPr>
        <w:t>、</w:t>
      </w:r>
      <w:r>
        <w:rPr>
          <w:rFonts w:hint="default" w:ascii="BatangChe" w:hAnsi="BatangChe" w:eastAsia="仿宋_GB2312" w:cs="Times New Roman"/>
          <w:color w:val="000000"/>
          <w:spacing w:val="0"/>
          <w:kern w:val="0"/>
          <w:sz w:val="32"/>
          <w:szCs w:val="32"/>
          <w:lang w:val="en-US" w:eastAsia="zh-CN"/>
        </w:rPr>
        <w:t>火灾隐患排查治理</w:t>
      </w:r>
      <w:r>
        <w:rPr>
          <w:rFonts w:hint="eastAsia" w:ascii="BatangChe" w:hAnsi="BatangChe" w:eastAsia="仿宋_GB2312" w:cs="Times New Roman"/>
          <w:color w:val="000000"/>
          <w:spacing w:val="0"/>
          <w:kern w:val="0"/>
          <w:sz w:val="32"/>
          <w:szCs w:val="32"/>
          <w:lang w:val="en-US" w:eastAsia="zh-CN"/>
        </w:rPr>
        <w:t>、</w:t>
      </w:r>
      <w:r>
        <w:rPr>
          <w:rFonts w:hint="default" w:ascii="BatangChe" w:hAnsi="BatangChe" w:eastAsia="仿宋_GB2312" w:cs="Times New Roman"/>
          <w:color w:val="000000"/>
          <w:spacing w:val="0"/>
          <w:kern w:val="0"/>
          <w:sz w:val="32"/>
          <w:szCs w:val="32"/>
          <w:lang w:val="en-US" w:eastAsia="zh-CN"/>
        </w:rPr>
        <w:t>特种设备日常保养及运行安全管理</w:t>
      </w:r>
      <w:r>
        <w:rPr>
          <w:rFonts w:hint="eastAsia" w:ascii="BatangChe" w:hAnsi="BatangChe" w:eastAsia="仿宋_GB2312" w:cs="Times New Roman"/>
          <w:color w:val="000000"/>
          <w:spacing w:val="0"/>
          <w:kern w:val="0"/>
          <w:sz w:val="32"/>
          <w:szCs w:val="32"/>
          <w:lang w:val="en-US" w:eastAsia="zh-CN"/>
        </w:rPr>
        <w:t>、</w:t>
      </w:r>
      <w:r>
        <w:rPr>
          <w:rFonts w:hint="default" w:ascii="BatangChe" w:hAnsi="BatangChe" w:eastAsia="仿宋_GB2312" w:cs="Times New Roman"/>
          <w:color w:val="000000"/>
          <w:spacing w:val="0"/>
          <w:kern w:val="0"/>
          <w:sz w:val="32"/>
          <w:szCs w:val="32"/>
          <w:lang w:val="en-US" w:eastAsia="zh-CN"/>
        </w:rPr>
        <w:t>商品促销或大型商贸活动安全防控措施落实等情况。完善人员密集场所避难逃生设施，整治消防设施缺失损坏、疏散通道堵塞封闭等问题，确保生命通道安全畅通。</w:t>
      </w:r>
      <w:r>
        <w:rPr>
          <w:rFonts w:hint="eastAsia" w:ascii="BatangChe" w:hAnsi="BatangChe" w:eastAsia="楷体_GB2312" w:cs="楷体"/>
          <w:color w:val="000000"/>
          <w:spacing w:val="0"/>
          <w:kern w:val="0"/>
          <w:sz w:val="32"/>
          <w:szCs w:val="32"/>
          <w:lang w:val="en-US" w:eastAsia="zh-CN"/>
        </w:rPr>
        <w:t>（区工信局、文旅体育局、应急管理局、市场监管局、区消防救援大队、新区消防救援大队按职责分工负责）</w:t>
      </w:r>
    </w:p>
    <w:p>
      <w:pPr>
        <w:keepNext w:val="0"/>
        <w:keepLines w:val="0"/>
        <w:pageBreakBefore w:val="0"/>
        <w:widowControl/>
        <w:kinsoku/>
        <w:wordWrap/>
        <w:overflowPunct/>
        <w:topLinePunct w:val="0"/>
        <w:autoSpaceDE/>
        <w:autoSpaceDN/>
        <w:bidi w:val="0"/>
        <w:adjustRightInd/>
        <w:snapToGrid/>
        <w:spacing w:line="560" w:lineRule="exact"/>
        <w:ind w:firstLine="624" w:firstLineChars="200"/>
        <w:jc w:val="left"/>
        <w:textAlignment w:val="auto"/>
        <w:rPr>
          <w:rFonts w:hint="eastAsia" w:ascii="BatangChe" w:hAnsi="BatangChe" w:eastAsia="楷体_GB2312" w:cs="楷体"/>
          <w:color w:val="000000"/>
          <w:spacing w:val="0"/>
          <w:kern w:val="0"/>
          <w:sz w:val="32"/>
          <w:szCs w:val="32"/>
          <w:lang w:val="en-US" w:eastAsia="zh-CN"/>
        </w:rPr>
      </w:pPr>
      <w:r>
        <w:rPr>
          <w:rFonts w:hint="default" w:ascii="BatangChe" w:hAnsi="BatangChe" w:eastAsia="仿宋_GB2312" w:cs="仿宋"/>
          <w:b/>
          <w:bCs/>
          <w:color w:val="000000"/>
          <w:spacing w:val="0"/>
          <w:kern w:val="0"/>
          <w:sz w:val="32"/>
          <w:szCs w:val="32"/>
          <w:lang w:val="en-US" w:eastAsia="zh-CN"/>
        </w:rPr>
        <w:t>6.重大商务活动安全生产专项整治。</w:t>
      </w:r>
      <w:r>
        <w:rPr>
          <w:rFonts w:hint="default" w:ascii="BatangChe" w:hAnsi="BatangChe" w:eastAsia="仿宋_GB2312" w:cs="Times New Roman"/>
          <w:color w:val="000000"/>
          <w:spacing w:val="0"/>
          <w:kern w:val="0"/>
          <w:sz w:val="32"/>
          <w:szCs w:val="32"/>
          <w:lang w:val="en-US" w:eastAsia="zh-CN"/>
        </w:rPr>
        <w:t>重点检查</w:t>
      </w:r>
      <w:r>
        <w:rPr>
          <w:rFonts w:hint="eastAsia" w:ascii="BatangChe" w:hAnsi="BatangChe" w:eastAsia="仿宋_GB2312" w:cs="Times New Roman"/>
          <w:color w:val="000000"/>
          <w:spacing w:val="0"/>
          <w:kern w:val="0"/>
          <w:sz w:val="32"/>
          <w:szCs w:val="32"/>
          <w:lang w:val="en-US" w:eastAsia="zh-CN"/>
        </w:rPr>
        <w:t>区委区政府</w:t>
      </w:r>
      <w:r>
        <w:rPr>
          <w:rFonts w:hint="default" w:ascii="BatangChe" w:hAnsi="BatangChe" w:eastAsia="仿宋_GB2312" w:cs="Times New Roman"/>
          <w:color w:val="000000"/>
          <w:spacing w:val="0"/>
          <w:kern w:val="0"/>
          <w:sz w:val="32"/>
          <w:szCs w:val="32"/>
          <w:lang w:val="en-US" w:eastAsia="zh-CN"/>
        </w:rPr>
        <w:t>明确</w:t>
      </w:r>
      <w:r>
        <w:rPr>
          <w:rFonts w:hint="eastAsia" w:ascii="BatangChe" w:hAnsi="BatangChe" w:eastAsia="仿宋_GB2312" w:cs="Times New Roman"/>
          <w:color w:val="000000"/>
          <w:spacing w:val="0"/>
          <w:kern w:val="0"/>
          <w:sz w:val="32"/>
          <w:szCs w:val="32"/>
          <w:lang w:val="en-US" w:eastAsia="zh-CN"/>
        </w:rPr>
        <w:t>专委会</w:t>
      </w:r>
      <w:r>
        <w:rPr>
          <w:rFonts w:hint="default" w:ascii="BatangChe" w:hAnsi="BatangChe" w:eastAsia="仿宋_GB2312" w:cs="Times New Roman"/>
          <w:color w:val="000000"/>
          <w:spacing w:val="0"/>
          <w:kern w:val="0"/>
          <w:sz w:val="32"/>
          <w:szCs w:val="32"/>
          <w:lang w:val="en-US" w:eastAsia="zh-CN"/>
        </w:rPr>
        <w:t>各成员单位承办或参与的重点经贸合作及投资促进活动、</w:t>
      </w:r>
      <w:r>
        <w:rPr>
          <w:rFonts w:hint="eastAsia" w:ascii="BatangChe" w:hAnsi="BatangChe" w:eastAsia="仿宋_GB2312" w:cs="Times New Roman"/>
          <w:color w:val="000000"/>
          <w:spacing w:val="0"/>
          <w:kern w:val="0"/>
          <w:sz w:val="32"/>
          <w:szCs w:val="32"/>
          <w:lang w:val="en-US" w:eastAsia="zh-CN"/>
        </w:rPr>
        <w:t>展会</w:t>
      </w:r>
      <w:r>
        <w:rPr>
          <w:rFonts w:hint="default" w:ascii="BatangChe" w:hAnsi="BatangChe" w:eastAsia="仿宋_GB2312" w:cs="Times New Roman"/>
          <w:color w:val="000000"/>
          <w:spacing w:val="0"/>
          <w:kern w:val="0"/>
          <w:sz w:val="32"/>
          <w:szCs w:val="32"/>
          <w:lang w:val="en-US" w:eastAsia="zh-CN"/>
        </w:rPr>
        <w:t>活动</w:t>
      </w:r>
      <w:r>
        <w:rPr>
          <w:rFonts w:hint="eastAsia" w:ascii="BatangChe" w:hAnsi="BatangChe" w:eastAsia="仿宋_GB2312" w:cs="Times New Roman"/>
          <w:color w:val="000000"/>
          <w:spacing w:val="0"/>
          <w:kern w:val="0"/>
          <w:sz w:val="32"/>
          <w:szCs w:val="32"/>
          <w:lang w:val="en-US" w:eastAsia="zh-CN"/>
        </w:rPr>
        <w:t>的</w:t>
      </w:r>
      <w:r>
        <w:rPr>
          <w:rFonts w:hint="default" w:ascii="BatangChe" w:hAnsi="BatangChe" w:eastAsia="仿宋_GB2312" w:cs="Times New Roman"/>
          <w:color w:val="000000"/>
          <w:spacing w:val="0"/>
          <w:kern w:val="0"/>
          <w:sz w:val="32"/>
          <w:szCs w:val="32"/>
          <w:lang w:val="en-US" w:eastAsia="zh-CN"/>
        </w:rPr>
        <w:t>安全机构</w:t>
      </w:r>
      <w:r>
        <w:rPr>
          <w:rFonts w:hint="eastAsia" w:ascii="BatangChe" w:hAnsi="BatangChe" w:eastAsia="仿宋_GB2312" w:cs="Times New Roman"/>
          <w:color w:val="000000"/>
          <w:spacing w:val="0"/>
          <w:kern w:val="0"/>
          <w:sz w:val="32"/>
          <w:szCs w:val="32"/>
          <w:lang w:val="en-US" w:eastAsia="zh-CN"/>
        </w:rPr>
        <w:t>、</w:t>
      </w:r>
      <w:r>
        <w:rPr>
          <w:rFonts w:hint="default" w:ascii="BatangChe" w:hAnsi="BatangChe" w:eastAsia="仿宋_GB2312" w:cs="Times New Roman"/>
          <w:color w:val="000000"/>
          <w:spacing w:val="0"/>
          <w:kern w:val="0"/>
          <w:sz w:val="32"/>
          <w:szCs w:val="32"/>
          <w:lang w:val="en-US" w:eastAsia="zh-CN"/>
        </w:rPr>
        <w:t>安全责任</w:t>
      </w:r>
      <w:r>
        <w:rPr>
          <w:rFonts w:hint="eastAsia" w:ascii="BatangChe" w:hAnsi="BatangChe" w:eastAsia="仿宋_GB2312" w:cs="Times New Roman"/>
          <w:color w:val="000000"/>
          <w:spacing w:val="0"/>
          <w:kern w:val="0"/>
          <w:sz w:val="32"/>
          <w:szCs w:val="32"/>
          <w:lang w:val="en-US" w:eastAsia="zh-CN"/>
        </w:rPr>
        <w:t>、</w:t>
      </w:r>
      <w:r>
        <w:rPr>
          <w:rFonts w:hint="default" w:ascii="BatangChe" w:hAnsi="BatangChe" w:eastAsia="仿宋_GB2312" w:cs="Times New Roman"/>
          <w:color w:val="000000"/>
          <w:spacing w:val="0"/>
          <w:kern w:val="0"/>
          <w:sz w:val="32"/>
          <w:szCs w:val="32"/>
          <w:lang w:val="en-US" w:eastAsia="zh-CN"/>
        </w:rPr>
        <w:t>应急预案落实情况，活动期间安全检查落实等情况。</w:t>
      </w:r>
      <w:r>
        <w:rPr>
          <w:rFonts w:hint="eastAsia" w:ascii="BatangChe" w:hAnsi="BatangChe" w:eastAsia="楷体_GB2312" w:cs="楷体"/>
          <w:color w:val="000000"/>
          <w:spacing w:val="0"/>
          <w:kern w:val="0"/>
          <w:sz w:val="32"/>
          <w:szCs w:val="32"/>
          <w:lang w:val="en-US" w:eastAsia="zh-CN"/>
        </w:rPr>
        <w:t>（区工信局、公安分局、生态环境局、住建局、文旅体育局、应急管理局、市场监管局、区消防救援大队、新区消防救援大队按职责分工负责）</w:t>
      </w:r>
    </w:p>
    <w:p>
      <w:pPr>
        <w:keepNext w:val="0"/>
        <w:keepLines w:val="0"/>
        <w:pageBreakBefore w:val="0"/>
        <w:widowControl/>
        <w:kinsoku/>
        <w:wordWrap/>
        <w:overflowPunct/>
        <w:topLinePunct w:val="0"/>
        <w:autoSpaceDE/>
        <w:autoSpaceDN/>
        <w:bidi w:val="0"/>
        <w:adjustRightInd/>
        <w:snapToGrid/>
        <w:spacing w:line="560" w:lineRule="exact"/>
        <w:ind w:firstLine="624" w:firstLineChars="200"/>
        <w:jc w:val="left"/>
        <w:textAlignment w:val="auto"/>
        <w:rPr>
          <w:rFonts w:hint="default" w:ascii="BatangChe" w:hAnsi="BatangChe" w:eastAsia="仿宋_GB2312" w:cs="仿宋_GB2312"/>
          <w:spacing w:val="0"/>
          <w:kern w:val="0"/>
          <w:sz w:val="32"/>
          <w:szCs w:val="32"/>
          <w:lang w:val="en-US" w:eastAsia="zh-CN"/>
        </w:rPr>
      </w:pPr>
      <w:r>
        <w:rPr>
          <w:rFonts w:hint="eastAsia" w:ascii="BatangChe" w:hAnsi="BatangChe" w:eastAsia="仿宋_GB2312" w:cs="仿宋"/>
          <w:b/>
          <w:bCs/>
          <w:color w:val="000000"/>
          <w:spacing w:val="0"/>
          <w:kern w:val="0"/>
          <w:sz w:val="32"/>
          <w:szCs w:val="32"/>
          <w:lang w:val="en-US" w:eastAsia="zh-CN"/>
        </w:rPr>
        <w:t>7.加强商业综合体消防安全管理</w:t>
      </w:r>
      <w:r>
        <w:rPr>
          <w:rFonts w:hint="eastAsia" w:ascii="BatangChe" w:hAnsi="BatangChe" w:eastAsia="仿宋_GB2312" w:cs="仿宋_GB2312"/>
          <w:color w:val="000000"/>
          <w:spacing w:val="0"/>
          <w:kern w:val="0"/>
          <w:sz w:val="32"/>
          <w:szCs w:val="32"/>
          <w:lang w:val="en-US" w:eastAsia="zh-CN"/>
        </w:rPr>
        <w:t>。2020年10月前，对标《大型商业综合体消防安全管理规则（试行）》有关要求，部署商业综合体消防安全达标创建活动。推动商业综合体强化内部自查排查，严格落实企业主体责任，向社会公开作出消防安全承诺；督促商业综合体明确各管理部门、各类店铺、岗位员工消防安全达标要求，作为绩效考核运营管理单位重要指标，优化落实消防管理制度；推行商业综合体落实内部网格化消防管理制度；推行商业综合体消防设施、餐饮场所、重点部位每季度消防安全检查评估制度；建立商业综合体全员消防培训制度，完善建立应急处理快速响应机制，每半年组织消防演练，按标准建设专职微型消防站。</w:t>
      </w:r>
      <w:r>
        <w:rPr>
          <w:rFonts w:hint="eastAsia" w:ascii="BatangChe" w:hAnsi="BatangChe" w:eastAsia="楷体_GB2312" w:cs="楷体"/>
          <w:color w:val="000000"/>
          <w:spacing w:val="0"/>
          <w:kern w:val="0"/>
          <w:sz w:val="32"/>
          <w:szCs w:val="32"/>
          <w:lang w:val="en-US" w:eastAsia="zh-CN"/>
        </w:rPr>
        <w:t>（区工信局、应急管理局、市场监管局、区消防救援大队、新区消防救援大队按职责分工负责）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24" w:firstLineChars="200"/>
        <w:jc w:val="both"/>
        <w:textAlignment w:val="auto"/>
        <w:outlineLvl w:val="9"/>
        <w:rPr>
          <w:rFonts w:hint="eastAsia" w:ascii="BatangChe" w:hAnsi="BatangChe" w:eastAsia="楷体_GB2312" w:cs="楷体"/>
          <w:color w:val="000000"/>
          <w:spacing w:val="0"/>
          <w:kern w:val="0"/>
          <w:sz w:val="32"/>
          <w:szCs w:val="32"/>
          <w:lang w:val="en-US" w:eastAsia="zh-CN"/>
        </w:rPr>
      </w:pPr>
      <w:r>
        <w:rPr>
          <w:rFonts w:hint="eastAsia" w:ascii="BatangChe" w:hAnsi="BatangChe" w:eastAsia="楷体_GB2312" w:cs="楷体"/>
          <w:color w:val="000000"/>
          <w:spacing w:val="0"/>
          <w:kern w:val="0"/>
          <w:sz w:val="32"/>
          <w:szCs w:val="32"/>
          <w:lang w:val="en-US" w:eastAsia="zh-CN"/>
        </w:rPr>
        <w:t>（四）健全制度机制，开展安全生产压力测试</w:t>
      </w:r>
    </w:p>
    <w:p>
      <w:pPr>
        <w:keepNext w:val="0"/>
        <w:keepLines w:val="0"/>
        <w:pageBreakBefore w:val="0"/>
        <w:widowControl/>
        <w:kinsoku/>
        <w:wordWrap/>
        <w:overflowPunct/>
        <w:topLinePunct w:val="0"/>
        <w:autoSpaceDE/>
        <w:autoSpaceDN/>
        <w:bidi w:val="0"/>
        <w:adjustRightInd/>
        <w:snapToGrid/>
        <w:spacing w:line="560" w:lineRule="exact"/>
        <w:ind w:firstLine="624" w:firstLineChars="200"/>
        <w:jc w:val="left"/>
        <w:textAlignment w:val="auto"/>
        <w:rPr>
          <w:rFonts w:hint="default" w:ascii="BatangChe" w:hAnsi="BatangChe" w:eastAsia="仿宋_GB2312" w:cs="Times New Roman"/>
          <w:color w:val="000000"/>
          <w:spacing w:val="0"/>
          <w:kern w:val="0"/>
          <w:sz w:val="32"/>
          <w:szCs w:val="32"/>
          <w:lang w:val="en-US" w:eastAsia="zh-CN"/>
        </w:rPr>
      </w:pPr>
      <w:r>
        <w:rPr>
          <w:rFonts w:hint="eastAsia" w:ascii="BatangChe" w:hAnsi="BatangChe" w:eastAsia="仿宋_GB2312" w:cs="Times New Roman"/>
          <w:color w:val="000000"/>
          <w:spacing w:val="0"/>
          <w:kern w:val="0"/>
          <w:sz w:val="32"/>
          <w:szCs w:val="32"/>
          <w:lang w:val="en-US" w:eastAsia="zh-CN"/>
        </w:rPr>
        <w:t>建立健全“双随机一公开”检查制度，</w:t>
      </w:r>
      <w:r>
        <w:rPr>
          <w:rFonts w:hint="default" w:ascii="BatangChe" w:hAnsi="BatangChe" w:eastAsia="仿宋_GB2312" w:cs="Times New Roman"/>
          <w:color w:val="000000"/>
          <w:spacing w:val="0"/>
          <w:kern w:val="0"/>
          <w:sz w:val="32"/>
          <w:szCs w:val="32"/>
          <w:lang w:val="en-US" w:eastAsia="zh-CN"/>
        </w:rPr>
        <w:t>指导商贸流通</w:t>
      </w:r>
      <w:r>
        <w:rPr>
          <w:rFonts w:hint="eastAsia" w:ascii="BatangChe" w:hAnsi="BatangChe" w:eastAsia="仿宋_GB2312" w:cs="Times New Roman"/>
          <w:color w:val="000000"/>
          <w:spacing w:val="0"/>
          <w:kern w:val="0"/>
          <w:sz w:val="32"/>
          <w:szCs w:val="32"/>
          <w:lang w:val="en-US" w:eastAsia="zh-CN"/>
        </w:rPr>
        <w:t>和成品油经营</w:t>
      </w:r>
      <w:r>
        <w:rPr>
          <w:rFonts w:hint="default" w:ascii="BatangChe" w:hAnsi="BatangChe" w:eastAsia="仿宋_GB2312" w:cs="Times New Roman"/>
          <w:color w:val="000000"/>
          <w:spacing w:val="0"/>
          <w:kern w:val="0"/>
          <w:sz w:val="32"/>
          <w:szCs w:val="32"/>
          <w:lang w:val="en-US" w:eastAsia="zh-CN"/>
        </w:rPr>
        <w:t>企业健全完善</w:t>
      </w:r>
      <w:r>
        <w:rPr>
          <w:rFonts w:hint="eastAsia" w:ascii="BatangChe" w:hAnsi="BatangChe" w:eastAsia="仿宋_GB2312" w:cs="Times New Roman"/>
          <w:color w:val="000000"/>
          <w:spacing w:val="0"/>
          <w:kern w:val="0"/>
          <w:sz w:val="32"/>
          <w:szCs w:val="32"/>
          <w:lang w:val="en-US" w:eastAsia="zh-CN"/>
        </w:rPr>
        <w:t>安全生产</w:t>
      </w:r>
      <w:r>
        <w:rPr>
          <w:rFonts w:hint="default" w:ascii="BatangChe" w:hAnsi="BatangChe" w:eastAsia="仿宋_GB2312" w:cs="Times New Roman"/>
          <w:color w:val="000000"/>
          <w:spacing w:val="0"/>
          <w:kern w:val="0"/>
          <w:sz w:val="32"/>
          <w:szCs w:val="32"/>
          <w:lang w:val="en-US" w:eastAsia="zh-CN"/>
        </w:rPr>
        <w:t>制度机制，切实履行主体责任，加强安全生产日常管理。深入学习领会党的十九届四中全会关于推进国家治理体系和治理能力现代化的精神，组织开展好安全风险评估和压力测试工作，研究制定委员会安全生产压力测试工作办法，尽快绘制行业领域安全生产风险评估分析地图，以</w:t>
      </w:r>
      <w:r>
        <w:rPr>
          <w:rFonts w:hint="eastAsia" w:ascii="BatangChe" w:hAnsi="BatangChe" w:eastAsia="仿宋_GB2312" w:cs="Times New Roman"/>
          <w:color w:val="000000"/>
          <w:spacing w:val="0"/>
          <w:kern w:val="0"/>
          <w:sz w:val="32"/>
          <w:szCs w:val="32"/>
          <w:lang w:val="en-US" w:eastAsia="zh-CN"/>
        </w:rPr>
        <w:t>便</w:t>
      </w:r>
      <w:r>
        <w:rPr>
          <w:rFonts w:hint="default" w:ascii="BatangChe" w:hAnsi="BatangChe" w:eastAsia="仿宋_GB2312" w:cs="Times New Roman"/>
          <w:color w:val="000000"/>
          <w:spacing w:val="0"/>
          <w:kern w:val="0"/>
          <w:sz w:val="32"/>
          <w:szCs w:val="32"/>
          <w:lang w:val="en-US" w:eastAsia="zh-CN"/>
        </w:rPr>
        <w:t>全面掌握商贸领域安全生产风险隐患总体情况，厘清安全隐患部位和等级，科学分类施策，努力将安全隐患消除在萌芽状态。</w:t>
      </w:r>
      <w:r>
        <w:rPr>
          <w:rFonts w:hint="eastAsia" w:ascii="BatangChe" w:hAnsi="BatangChe" w:eastAsia="楷体_GB2312" w:cs="楷体"/>
          <w:color w:val="000000"/>
          <w:spacing w:val="0"/>
          <w:kern w:val="0"/>
          <w:sz w:val="32"/>
          <w:szCs w:val="32"/>
          <w:lang w:val="en-US" w:eastAsia="zh-CN"/>
        </w:rPr>
        <w:t>（区工信局、公安分局、生态环境局、住建局、文旅体育局、应急管理局、市场监管局、区消防救援大队、新区消防救援大队按职责分工负责）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楷体_GB2312" w:cs="楷体"/>
          <w:color w:val="000000"/>
          <w:spacing w:val="0"/>
          <w:kern w:val="0"/>
          <w:sz w:val="32"/>
          <w:szCs w:val="32"/>
          <w:lang w:val="en-US" w:eastAsia="zh-CN"/>
        </w:rPr>
      </w:pPr>
      <w:r>
        <w:rPr>
          <w:rFonts w:hint="eastAsia" w:ascii="BatangChe" w:hAnsi="BatangChe" w:eastAsia="楷体_GB2312" w:cs="楷体"/>
          <w:color w:val="000000"/>
          <w:spacing w:val="0"/>
          <w:kern w:val="0"/>
          <w:sz w:val="32"/>
          <w:szCs w:val="32"/>
          <w:lang w:val="en-US" w:eastAsia="zh-CN"/>
        </w:rPr>
        <w:t>（五）堵漏洞补短板，积极提升企业履行主体责任能力</w:t>
      </w:r>
    </w:p>
    <w:p>
      <w:pPr>
        <w:keepNext w:val="0"/>
        <w:keepLines w:val="0"/>
        <w:pageBreakBefore w:val="0"/>
        <w:widowControl/>
        <w:kinsoku/>
        <w:wordWrap/>
        <w:overflowPunct/>
        <w:topLinePunct w:val="0"/>
        <w:autoSpaceDE/>
        <w:autoSpaceDN/>
        <w:bidi w:val="0"/>
        <w:adjustRightInd/>
        <w:snapToGrid/>
        <w:spacing w:line="560" w:lineRule="exact"/>
        <w:ind w:firstLine="624" w:firstLineChars="200"/>
        <w:jc w:val="left"/>
        <w:textAlignment w:val="auto"/>
        <w:rPr>
          <w:rFonts w:hint="default" w:ascii="BatangChe" w:hAnsi="BatangChe" w:eastAsia="仿宋_GB2312" w:cs="Times New Roman"/>
          <w:color w:val="000000"/>
          <w:spacing w:val="0"/>
          <w:kern w:val="0"/>
          <w:sz w:val="32"/>
          <w:szCs w:val="32"/>
          <w:lang w:val="en-US" w:eastAsia="zh-CN"/>
        </w:rPr>
      </w:pPr>
      <w:r>
        <w:rPr>
          <w:rFonts w:hint="default" w:ascii="BatangChe" w:hAnsi="BatangChe" w:eastAsia="仿宋_GB2312" w:cs="Times New Roman"/>
          <w:color w:val="000000"/>
          <w:spacing w:val="0"/>
          <w:kern w:val="0"/>
          <w:sz w:val="32"/>
          <w:szCs w:val="32"/>
          <w:lang w:val="en-US" w:eastAsia="zh-CN"/>
        </w:rPr>
        <w:t>针对商贸和成品油市场安全生产方面存在的主要问题，采取有</w:t>
      </w:r>
      <w:r>
        <w:rPr>
          <w:rFonts w:hint="eastAsia" w:ascii="BatangChe" w:hAnsi="BatangChe" w:eastAsia="仿宋_GB2312" w:cs="Times New Roman"/>
          <w:color w:val="000000"/>
          <w:spacing w:val="0"/>
          <w:kern w:val="0"/>
          <w:sz w:val="32"/>
          <w:szCs w:val="32"/>
          <w:lang w:val="en-US" w:eastAsia="zh-CN"/>
        </w:rPr>
        <w:t>效</w:t>
      </w:r>
      <w:r>
        <w:rPr>
          <w:rFonts w:hint="default" w:ascii="BatangChe" w:hAnsi="BatangChe" w:eastAsia="仿宋_GB2312" w:cs="Times New Roman"/>
          <w:color w:val="000000"/>
          <w:spacing w:val="0"/>
          <w:kern w:val="0"/>
          <w:sz w:val="32"/>
          <w:szCs w:val="32"/>
          <w:lang w:val="en-US" w:eastAsia="zh-CN"/>
        </w:rPr>
        <w:t>措施，</w:t>
      </w:r>
      <w:r>
        <w:rPr>
          <w:rFonts w:hint="eastAsia" w:ascii="BatangChe" w:hAnsi="BatangChe" w:eastAsia="仿宋_GB2312" w:cs="Times New Roman"/>
          <w:color w:val="000000"/>
          <w:spacing w:val="0"/>
          <w:kern w:val="0"/>
          <w:sz w:val="32"/>
          <w:szCs w:val="32"/>
          <w:lang w:val="en-US" w:eastAsia="zh-CN"/>
        </w:rPr>
        <w:t>大力</w:t>
      </w:r>
      <w:r>
        <w:rPr>
          <w:rFonts w:hint="default" w:ascii="BatangChe" w:hAnsi="BatangChe" w:eastAsia="仿宋_GB2312" w:cs="Times New Roman"/>
          <w:color w:val="000000"/>
          <w:spacing w:val="0"/>
          <w:kern w:val="0"/>
          <w:sz w:val="32"/>
          <w:szCs w:val="32"/>
          <w:lang w:val="en-US" w:eastAsia="zh-CN"/>
        </w:rPr>
        <w:t>提升商贸流通企业</w:t>
      </w:r>
      <w:r>
        <w:rPr>
          <w:rFonts w:hint="eastAsia" w:ascii="BatangChe" w:hAnsi="BatangChe" w:eastAsia="仿宋_GB2312" w:cs="Times New Roman"/>
          <w:color w:val="000000"/>
          <w:spacing w:val="0"/>
          <w:kern w:val="0"/>
          <w:sz w:val="32"/>
          <w:szCs w:val="32"/>
          <w:lang w:val="en-US" w:eastAsia="zh-CN"/>
        </w:rPr>
        <w:t>安全生产工作</w:t>
      </w:r>
      <w:r>
        <w:rPr>
          <w:rFonts w:hint="default" w:ascii="BatangChe" w:hAnsi="BatangChe" w:eastAsia="仿宋_GB2312" w:cs="Times New Roman"/>
          <w:color w:val="000000"/>
          <w:spacing w:val="0"/>
          <w:kern w:val="0"/>
          <w:sz w:val="32"/>
          <w:szCs w:val="32"/>
          <w:lang w:val="en-US" w:eastAsia="zh-CN"/>
        </w:rPr>
        <w:t>能力</w:t>
      </w:r>
      <w:r>
        <w:rPr>
          <w:rFonts w:hint="eastAsia" w:ascii="BatangChe" w:hAnsi="BatangChe" w:eastAsia="仿宋_GB2312" w:cs="Times New Roman"/>
          <w:color w:val="000000"/>
          <w:spacing w:val="0"/>
          <w:kern w:val="0"/>
          <w:sz w:val="32"/>
          <w:szCs w:val="32"/>
          <w:lang w:val="en-US" w:eastAsia="zh-CN"/>
        </w:rPr>
        <w:t>，</w:t>
      </w:r>
      <w:r>
        <w:rPr>
          <w:rFonts w:hint="default" w:ascii="BatangChe" w:hAnsi="BatangChe" w:eastAsia="仿宋_GB2312" w:cs="Times New Roman"/>
          <w:color w:val="000000"/>
          <w:spacing w:val="0"/>
          <w:kern w:val="0"/>
          <w:sz w:val="32"/>
          <w:szCs w:val="32"/>
          <w:lang w:val="en-US" w:eastAsia="zh-CN"/>
        </w:rPr>
        <w:t>督导商贸流通企业加大安全生产投入，加强技术改造，推动以技促安。研究制定全</w:t>
      </w:r>
      <w:r>
        <w:rPr>
          <w:rFonts w:hint="eastAsia" w:ascii="BatangChe" w:hAnsi="BatangChe" w:eastAsia="仿宋_GB2312" w:cs="Times New Roman"/>
          <w:color w:val="000000"/>
          <w:spacing w:val="0"/>
          <w:kern w:val="0"/>
          <w:sz w:val="32"/>
          <w:szCs w:val="32"/>
          <w:lang w:val="en-US" w:eastAsia="zh-CN"/>
        </w:rPr>
        <w:t>区</w:t>
      </w:r>
      <w:r>
        <w:rPr>
          <w:rFonts w:hint="default" w:ascii="BatangChe" w:hAnsi="BatangChe" w:eastAsia="仿宋_GB2312" w:cs="Times New Roman"/>
          <w:color w:val="000000"/>
          <w:spacing w:val="0"/>
          <w:kern w:val="0"/>
          <w:sz w:val="32"/>
          <w:szCs w:val="32"/>
          <w:lang w:val="en-US" w:eastAsia="zh-CN"/>
        </w:rPr>
        <w:t>商贸流通企业安全生产工作培训计划，组织成员单位按照各自行业特点和职能任务，统筹开展企业法人和</w:t>
      </w:r>
      <w:r>
        <w:rPr>
          <w:rFonts w:hint="eastAsia" w:ascii="BatangChe" w:hAnsi="BatangChe" w:eastAsia="仿宋_GB2312" w:cs="Times New Roman"/>
          <w:color w:val="000000"/>
          <w:spacing w:val="0"/>
          <w:kern w:val="0"/>
          <w:sz w:val="32"/>
          <w:szCs w:val="32"/>
          <w:lang w:val="en-US" w:eastAsia="zh-CN"/>
        </w:rPr>
        <w:t>安全管理人员</w:t>
      </w:r>
      <w:r>
        <w:rPr>
          <w:rFonts w:hint="default" w:ascii="BatangChe" w:hAnsi="BatangChe" w:eastAsia="仿宋_GB2312" w:cs="Times New Roman"/>
          <w:color w:val="000000"/>
          <w:spacing w:val="0"/>
          <w:kern w:val="0"/>
          <w:sz w:val="32"/>
          <w:szCs w:val="32"/>
          <w:lang w:val="en-US" w:eastAsia="zh-CN"/>
        </w:rPr>
        <w:t>业务培训，进一步增强其安全生产责任意识和工作能力。研究制定全</w:t>
      </w:r>
      <w:r>
        <w:rPr>
          <w:rFonts w:hint="eastAsia" w:ascii="BatangChe" w:hAnsi="BatangChe" w:eastAsia="仿宋_GB2312" w:cs="Times New Roman"/>
          <w:color w:val="000000"/>
          <w:spacing w:val="0"/>
          <w:kern w:val="0"/>
          <w:sz w:val="32"/>
          <w:szCs w:val="32"/>
          <w:lang w:val="en-US" w:eastAsia="zh-CN"/>
        </w:rPr>
        <w:t>区</w:t>
      </w:r>
      <w:r>
        <w:rPr>
          <w:rFonts w:hint="default" w:ascii="BatangChe" w:hAnsi="BatangChe" w:eastAsia="仿宋_GB2312" w:cs="Times New Roman"/>
          <w:color w:val="000000"/>
          <w:spacing w:val="0"/>
          <w:kern w:val="0"/>
          <w:sz w:val="32"/>
          <w:szCs w:val="32"/>
          <w:lang w:val="en-US" w:eastAsia="zh-CN"/>
        </w:rPr>
        <w:t>商贸流通企业安全生产应急演练计划，联合成员单位定期组织企业完善应急预案、开展应急演练，进一步提高应对突发事件的组织能力和处置水平。</w:t>
      </w:r>
      <w:r>
        <w:rPr>
          <w:rFonts w:hint="eastAsia" w:ascii="BatangChe" w:hAnsi="BatangChe" w:eastAsia="楷体_GB2312" w:cs="楷体"/>
          <w:color w:val="000000"/>
          <w:spacing w:val="0"/>
          <w:kern w:val="0"/>
          <w:sz w:val="32"/>
          <w:szCs w:val="32"/>
          <w:lang w:val="en-US" w:eastAsia="zh-CN"/>
        </w:rPr>
        <w:t>（区工信局、公安分局、生态环境局、住建局、文旅体育局、应急管理局、市场监管局、区消防救援大队、新区消防救援大队按职责分工负责）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黑体" w:cs="黑体"/>
          <w:color w:val="000000"/>
          <w:spacing w:val="0"/>
          <w:kern w:val="0"/>
          <w:sz w:val="32"/>
          <w:szCs w:val="32"/>
          <w:lang w:val="en-US" w:eastAsia="zh-CN"/>
        </w:rPr>
      </w:pPr>
      <w:r>
        <w:rPr>
          <w:rFonts w:hint="eastAsia" w:ascii="BatangChe" w:hAnsi="BatangChe" w:eastAsia="黑体" w:cs="黑体"/>
          <w:color w:val="000000"/>
          <w:spacing w:val="0"/>
          <w:kern w:val="0"/>
          <w:sz w:val="32"/>
          <w:szCs w:val="32"/>
          <w:lang w:val="en-US" w:eastAsia="zh-CN"/>
        </w:rPr>
        <w:t>三、时间安排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default" w:ascii="BatangChe" w:hAnsi="BatangChe" w:eastAsia="仿宋_GB2312" w:cs="仿宋"/>
          <w:b w:val="0"/>
          <w:bCs w:val="0"/>
          <w:color w:val="000000"/>
          <w:spacing w:val="0"/>
          <w:kern w:val="0"/>
          <w:sz w:val="32"/>
          <w:szCs w:val="32"/>
          <w:lang w:val="en-US" w:eastAsia="zh-CN"/>
        </w:rPr>
      </w:pPr>
      <w:r>
        <w:rPr>
          <w:rFonts w:hint="default" w:ascii="BatangChe" w:hAnsi="BatangChe" w:eastAsia="仿宋_GB2312" w:cs="仿宋"/>
          <w:b w:val="0"/>
          <w:bCs w:val="0"/>
          <w:color w:val="000000"/>
          <w:spacing w:val="0"/>
          <w:kern w:val="0"/>
          <w:sz w:val="32"/>
          <w:szCs w:val="32"/>
          <w:lang w:val="en-US" w:eastAsia="zh-CN"/>
        </w:rPr>
        <w:t>从</w:t>
      </w:r>
      <w:r>
        <w:rPr>
          <w:rFonts w:hint="eastAsia" w:ascii="BatangChe" w:hAnsi="BatangChe" w:eastAsia="仿宋_GB2312" w:cs="仿宋"/>
          <w:b w:val="0"/>
          <w:bCs w:val="0"/>
          <w:color w:val="000000"/>
          <w:spacing w:val="0"/>
          <w:kern w:val="0"/>
          <w:sz w:val="32"/>
          <w:szCs w:val="32"/>
          <w:lang w:val="en-US" w:eastAsia="zh-CN"/>
        </w:rPr>
        <w:t>2020年8月</w:t>
      </w:r>
      <w:r>
        <w:rPr>
          <w:rFonts w:hint="default" w:ascii="BatangChe" w:hAnsi="BatangChe" w:eastAsia="仿宋_GB2312" w:cs="仿宋"/>
          <w:b w:val="0"/>
          <w:bCs w:val="0"/>
          <w:color w:val="000000"/>
          <w:spacing w:val="0"/>
          <w:kern w:val="0"/>
          <w:sz w:val="32"/>
          <w:szCs w:val="32"/>
          <w:lang w:val="en-US" w:eastAsia="zh-CN"/>
        </w:rPr>
        <w:t>至2022年12月，分四个阶段进行。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default" w:ascii="BatangChe" w:hAnsi="BatangChe" w:eastAsia="仿宋_GB2312" w:cs="Times New Roman"/>
          <w:color w:val="000000"/>
          <w:spacing w:val="0"/>
          <w:kern w:val="0"/>
          <w:sz w:val="32"/>
          <w:szCs w:val="32"/>
          <w:lang w:val="en-US" w:eastAsia="zh-CN"/>
        </w:rPr>
      </w:pPr>
      <w:r>
        <w:rPr>
          <w:rFonts w:hint="eastAsia" w:ascii="BatangChe" w:hAnsi="BatangChe" w:eastAsia="楷体_GB2312" w:cs="楷体"/>
          <w:color w:val="000000"/>
          <w:spacing w:val="0"/>
          <w:kern w:val="0"/>
          <w:sz w:val="32"/>
          <w:szCs w:val="32"/>
          <w:lang w:val="en-US" w:eastAsia="zh-CN"/>
        </w:rPr>
        <w:t>（一）动员部署（2020年8月上旬）。</w:t>
      </w:r>
      <w:r>
        <w:rPr>
          <w:rFonts w:hint="eastAsia" w:ascii="BatangChe" w:hAnsi="BatangChe" w:eastAsia="仿宋_GB2312" w:cs="Times New Roman"/>
          <w:color w:val="000000"/>
          <w:spacing w:val="0"/>
          <w:kern w:val="0"/>
          <w:sz w:val="32"/>
          <w:szCs w:val="32"/>
          <w:lang w:val="en-US" w:eastAsia="zh-CN"/>
        </w:rPr>
        <w:t>按照区安委会统一部署，启动商贸和成品油市场安全生产专项整治。区</w:t>
      </w:r>
      <w:r>
        <w:rPr>
          <w:rFonts w:hint="default" w:ascii="BatangChe" w:hAnsi="BatangChe" w:eastAsia="仿宋_GB2312" w:cs="Times New Roman"/>
          <w:color w:val="000000"/>
          <w:spacing w:val="0"/>
          <w:kern w:val="0"/>
          <w:sz w:val="32"/>
          <w:szCs w:val="32"/>
          <w:lang w:val="en-US" w:eastAsia="zh-CN"/>
        </w:rPr>
        <w:t>商贸和成品油安全生产专业委员会各成员单位按照本方案要求，结合实际制定细化落实方案，进一步明确具体目标任务、工作措施，并进行广泛宣传发动，全面</w:t>
      </w:r>
      <w:r>
        <w:rPr>
          <w:rFonts w:hint="eastAsia" w:ascii="BatangChe" w:hAnsi="BatangChe" w:eastAsia="仿宋_GB2312" w:cs="Times New Roman"/>
          <w:color w:val="000000"/>
          <w:spacing w:val="0"/>
          <w:kern w:val="0"/>
          <w:sz w:val="32"/>
          <w:szCs w:val="32"/>
          <w:lang w:val="en-US" w:eastAsia="zh-CN"/>
        </w:rPr>
        <w:t>做好本行业行动的</w:t>
      </w:r>
      <w:r>
        <w:rPr>
          <w:rFonts w:hint="default" w:ascii="BatangChe" w:hAnsi="BatangChe" w:eastAsia="仿宋_GB2312" w:cs="Times New Roman"/>
          <w:color w:val="000000"/>
          <w:spacing w:val="0"/>
          <w:kern w:val="0"/>
          <w:sz w:val="32"/>
          <w:szCs w:val="32"/>
          <w:lang w:val="en-US" w:eastAsia="zh-CN"/>
        </w:rPr>
        <w:t>部署</w:t>
      </w:r>
      <w:r>
        <w:rPr>
          <w:rFonts w:hint="eastAsia" w:ascii="BatangChe" w:hAnsi="BatangChe" w:eastAsia="仿宋_GB2312" w:cs="Times New Roman"/>
          <w:color w:val="000000"/>
          <w:spacing w:val="0"/>
          <w:kern w:val="0"/>
          <w:sz w:val="32"/>
          <w:szCs w:val="32"/>
          <w:lang w:val="en-US" w:eastAsia="zh-CN"/>
        </w:rPr>
        <w:t>工作</w:t>
      </w:r>
      <w:r>
        <w:rPr>
          <w:rFonts w:hint="default" w:ascii="BatangChe" w:hAnsi="BatangChe" w:eastAsia="仿宋_GB2312" w:cs="Times New Roman"/>
          <w:color w:val="000000"/>
          <w:spacing w:val="0"/>
          <w:kern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default" w:ascii="BatangChe" w:hAnsi="BatangChe" w:eastAsia="仿宋_GB2312" w:cs="Times New Roman"/>
          <w:color w:val="000000"/>
          <w:spacing w:val="0"/>
          <w:kern w:val="0"/>
          <w:sz w:val="32"/>
          <w:szCs w:val="32"/>
          <w:lang w:val="en-US" w:eastAsia="zh-CN"/>
        </w:rPr>
      </w:pPr>
      <w:r>
        <w:rPr>
          <w:rFonts w:hint="eastAsia" w:ascii="BatangChe" w:hAnsi="BatangChe" w:eastAsia="楷体_GB2312" w:cs="楷体"/>
          <w:color w:val="000000"/>
          <w:spacing w:val="0"/>
          <w:kern w:val="0"/>
          <w:sz w:val="32"/>
          <w:szCs w:val="32"/>
          <w:lang w:val="en-US" w:eastAsia="zh-CN"/>
        </w:rPr>
        <w:t>（二）排查整治（2020年8月中旬至12月）。</w:t>
      </w:r>
      <w:r>
        <w:rPr>
          <w:rFonts w:hint="eastAsia" w:ascii="BatangChe" w:hAnsi="BatangChe" w:eastAsia="仿宋_GB2312" w:cs="Times New Roman"/>
          <w:color w:val="000000"/>
          <w:spacing w:val="0"/>
          <w:kern w:val="0"/>
          <w:sz w:val="32"/>
          <w:szCs w:val="32"/>
          <w:lang w:val="en-US" w:eastAsia="zh-CN"/>
        </w:rPr>
        <w:t>区</w:t>
      </w:r>
      <w:r>
        <w:rPr>
          <w:rFonts w:hint="default" w:ascii="BatangChe" w:hAnsi="BatangChe" w:eastAsia="仿宋_GB2312" w:cs="Times New Roman"/>
          <w:color w:val="000000"/>
          <w:spacing w:val="0"/>
          <w:kern w:val="0"/>
          <w:sz w:val="32"/>
          <w:szCs w:val="32"/>
          <w:lang w:val="en-US" w:eastAsia="zh-CN"/>
        </w:rPr>
        <w:t>商贸和成品油安全生产专业委员会各成员单位要全面排查安全风险隐患，建立问题隐患和制度措施</w:t>
      </w:r>
      <w:r>
        <w:rPr>
          <w:rFonts w:hint="eastAsia" w:ascii="BatangChe" w:hAnsi="BatangChe" w:eastAsia="仿宋_GB2312" w:cs="Times New Roman"/>
          <w:color w:val="000000"/>
          <w:spacing w:val="0"/>
          <w:kern w:val="0"/>
          <w:sz w:val="32"/>
          <w:szCs w:val="32"/>
          <w:lang w:val="en-US" w:eastAsia="zh-CN"/>
        </w:rPr>
        <w:t>“</w:t>
      </w:r>
      <w:r>
        <w:rPr>
          <w:rFonts w:hint="default" w:ascii="BatangChe" w:hAnsi="BatangChe" w:eastAsia="仿宋_GB2312" w:cs="Times New Roman"/>
          <w:color w:val="000000"/>
          <w:spacing w:val="0"/>
          <w:kern w:val="0"/>
          <w:sz w:val="32"/>
          <w:szCs w:val="32"/>
          <w:lang w:val="en-US" w:eastAsia="zh-CN"/>
        </w:rPr>
        <w:t>两个清单</w:t>
      </w:r>
      <w:r>
        <w:rPr>
          <w:rFonts w:hint="eastAsia" w:ascii="BatangChe" w:hAnsi="BatangChe" w:eastAsia="仿宋_GB2312" w:cs="Times New Roman"/>
          <w:color w:val="000000"/>
          <w:spacing w:val="0"/>
          <w:kern w:val="0"/>
          <w:sz w:val="32"/>
          <w:szCs w:val="32"/>
          <w:lang w:val="en-US" w:eastAsia="zh-CN"/>
        </w:rPr>
        <w:t>”</w:t>
      </w:r>
      <w:r>
        <w:rPr>
          <w:rFonts w:hint="default" w:ascii="BatangChe" w:hAnsi="BatangChe" w:eastAsia="仿宋_GB2312" w:cs="Times New Roman"/>
          <w:color w:val="000000"/>
          <w:spacing w:val="0"/>
          <w:kern w:val="0"/>
          <w:sz w:val="32"/>
          <w:szCs w:val="32"/>
          <w:lang w:val="en-US" w:eastAsia="zh-CN"/>
        </w:rPr>
        <w:t>，制定时间表、路线图，坚持边查边改，加快推进实施，确保专项整治行动取得初步成效。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default" w:ascii="BatangChe" w:hAnsi="BatangChe" w:eastAsia="仿宋_GB2312" w:cs="Times New Roman"/>
          <w:color w:val="000000"/>
          <w:spacing w:val="0"/>
          <w:kern w:val="0"/>
          <w:sz w:val="32"/>
          <w:szCs w:val="32"/>
          <w:lang w:val="en-US" w:eastAsia="zh-CN"/>
        </w:rPr>
      </w:pPr>
      <w:r>
        <w:rPr>
          <w:rFonts w:hint="eastAsia" w:ascii="BatangChe" w:hAnsi="BatangChe" w:eastAsia="楷体_GB2312" w:cs="楷体"/>
          <w:color w:val="000000"/>
          <w:spacing w:val="0"/>
          <w:kern w:val="0"/>
          <w:sz w:val="32"/>
          <w:szCs w:val="32"/>
          <w:lang w:val="en-US" w:eastAsia="zh-CN"/>
        </w:rPr>
        <w:t>（三）集中攻坚（2021年）。</w:t>
      </w:r>
      <w:r>
        <w:rPr>
          <w:rFonts w:hint="eastAsia" w:ascii="BatangChe" w:hAnsi="BatangChe" w:eastAsia="仿宋_GB2312" w:cs="Times New Roman"/>
          <w:color w:val="000000"/>
          <w:spacing w:val="0"/>
          <w:kern w:val="0"/>
          <w:sz w:val="32"/>
          <w:szCs w:val="32"/>
          <w:lang w:val="en-US" w:eastAsia="zh-CN"/>
        </w:rPr>
        <w:t>动态更新“两个清单”，</w:t>
      </w:r>
      <w:r>
        <w:rPr>
          <w:rFonts w:hint="default" w:ascii="BatangChe" w:hAnsi="BatangChe" w:eastAsia="仿宋_GB2312" w:cs="Times New Roman"/>
          <w:color w:val="000000"/>
          <w:spacing w:val="0"/>
          <w:kern w:val="0"/>
          <w:sz w:val="32"/>
          <w:szCs w:val="32"/>
          <w:lang w:val="en-US" w:eastAsia="zh-CN"/>
        </w:rPr>
        <w:t>针对重点难点问题，通过现场推进会</w:t>
      </w:r>
      <w:r>
        <w:rPr>
          <w:rFonts w:hint="eastAsia" w:ascii="BatangChe" w:hAnsi="BatangChe" w:eastAsia="仿宋_GB2312" w:cs="Times New Roman"/>
          <w:color w:val="000000"/>
          <w:spacing w:val="0"/>
          <w:kern w:val="0"/>
          <w:sz w:val="32"/>
          <w:szCs w:val="32"/>
          <w:lang w:val="en-US" w:eastAsia="zh-CN"/>
        </w:rPr>
        <w:t>、经验推广</w:t>
      </w:r>
      <w:r>
        <w:rPr>
          <w:rFonts w:hint="default" w:ascii="BatangChe" w:hAnsi="BatangChe" w:eastAsia="仿宋_GB2312" w:cs="Times New Roman"/>
          <w:color w:val="000000"/>
          <w:spacing w:val="0"/>
          <w:kern w:val="0"/>
          <w:sz w:val="32"/>
          <w:szCs w:val="32"/>
          <w:lang w:val="en-US" w:eastAsia="zh-CN"/>
        </w:rPr>
        <w:t>等措施，</w:t>
      </w:r>
      <w:r>
        <w:rPr>
          <w:rFonts w:hint="eastAsia" w:ascii="BatangChe" w:hAnsi="BatangChe" w:eastAsia="仿宋_GB2312" w:cs="Times New Roman"/>
          <w:color w:val="000000"/>
          <w:spacing w:val="0"/>
          <w:kern w:val="0"/>
          <w:sz w:val="32"/>
          <w:szCs w:val="32"/>
          <w:lang w:val="en-US" w:eastAsia="zh-CN"/>
        </w:rPr>
        <w:t>加大专项整治攻坚力度，</w:t>
      </w:r>
      <w:r>
        <w:rPr>
          <w:rFonts w:hint="default" w:ascii="BatangChe" w:hAnsi="BatangChe" w:eastAsia="仿宋_GB2312" w:cs="Times New Roman"/>
          <w:color w:val="000000"/>
          <w:spacing w:val="0"/>
          <w:kern w:val="0"/>
          <w:sz w:val="32"/>
          <w:szCs w:val="32"/>
          <w:lang w:val="en-US" w:eastAsia="zh-CN"/>
        </w:rPr>
        <w:t>强力推进问题整改。对于问题严重且经整改后仍不符合安全要求的企业，要坚决依法予以关闭退出，推动商贸和成品油经营安全风险管控能力得到明显提升。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default" w:ascii="BatangChe" w:hAnsi="BatangChe" w:eastAsia="仿宋_GB2312" w:cs="Times New Roman"/>
          <w:color w:val="000000"/>
          <w:spacing w:val="0"/>
          <w:kern w:val="0"/>
          <w:sz w:val="32"/>
          <w:szCs w:val="32"/>
          <w:lang w:eastAsia="zh-CN"/>
        </w:rPr>
      </w:pPr>
      <w:r>
        <w:rPr>
          <w:rFonts w:hint="eastAsia" w:ascii="BatangChe" w:hAnsi="BatangChe" w:eastAsia="楷体_GB2312" w:cs="楷体"/>
          <w:color w:val="000000"/>
          <w:spacing w:val="0"/>
          <w:kern w:val="0"/>
          <w:sz w:val="32"/>
          <w:szCs w:val="32"/>
          <w:lang w:val="en-US" w:eastAsia="zh-CN"/>
        </w:rPr>
        <w:t>（四）巩固提升（2022年）。</w:t>
      </w:r>
      <w:r>
        <w:rPr>
          <w:rFonts w:hint="eastAsia" w:ascii="BatangChe" w:hAnsi="BatangChe" w:eastAsia="仿宋_GB2312" w:cs="Times New Roman"/>
          <w:color w:val="000000"/>
          <w:spacing w:val="0"/>
          <w:kern w:val="0"/>
          <w:sz w:val="32"/>
          <w:szCs w:val="32"/>
          <w:lang w:val="en-US" w:eastAsia="zh-CN"/>
        </w:rPr>
        <w:t>区</w:t>
      </w:r>
      <w:r>
        <w:rPr>
          <w:rFonts w:hint="default" w:ascii="BatangChe" w:hAnsi="BatangChe" w:eastAsia="仿宋_GB2312" w:cs="Times New Roman"/>
          <w:color w:val="000000"/>
          <w:spacing w:val="0"/>
          <w:kern w:val="0"/>
          <w:sz w:val="32"/>
          <w:szCs w:val="32"/>
          <w:lang w:val="en-US" w:eastAsia="zh-CN"/>
        </w:rPr>
        <w:t>商贸和成品油安全生产专业委员会各成员单位要对专项整治行动开展情况及时总结分析，</w:t>
      </w:r>
      <w:r>
        <w:rPr>
          <w:rFonts w:hint="eastAsia" w:ascii="BatangChe" w:hAnsi="BatangChe" w:eastAsia="仿宋_GB2312" w:cs="Times New Roman"/>
          <w:color w:val="000000"/>
          <w:spacing w:val="0"/>
          <w:kern w:val="0"/>
          <w:sz w:val="32"/>
          <w:szCs w:val="32"/>
          <w:lang w:val="en-US" w:eastAsia="zh-CN"/>
        </w:rPr>
        <w:t>建立健全、补充完善相关制度，</w:t>
      </w:r>
      <w:r>
        <w:rPr>
          <w:rFonts w:hint="default" w:ascii="BatangChe" w:hAnsi="BatangChe" w:eastAsia="仿宋_GB2312" w:cs="Times New Roman"/>
          <w:color w:val="000000"/>
          <w:spacing w:val="0"/>
          <w:kern w:val="0"/>
          <w:sz w:val="32"/>
          <w:szCs w:val="32"/>
          <w:lang w:val="en-US" w:eastAsia="zh-CN"/>
        </w:rPr>
        <w:t>大力推广</w:t>
      </w:r>
      <w:r>
        <w:rPr>
          <w:rFonts w:hint="default" w:ascii="BatangChe" w:hAnsi="BatangChe" w:eastAsia="仿宋_GB2312" w:cs="Times New Roman"/>
          <w:color w:val="000000"/>
          <w:spacing w:val="0"/>
          <w:kern w:val="0"/>
          <w:sz w:val="32"/>
          <w:szCs w:val="32"/>
          <w:lang w:eastAsia="zh-CN"/>
        </w:rPr>
        <w:t>商贸和成品油经营安全专项整治经验做法，</w:t>
      </w:r>
      <w:r>
        <w:rPr>
          <w:rFonts w:hint="eastAsia" w:ascii="BatangChe" w:hAnsi="BatangChe" w:eastAsia="仿宋_GB2312" w:cs="Times New Roman"/>
          <w:color w:val="000000"/>
          <w:spacing w:val="0"/>
          <w:kern w:val="0"/>
          <w:sz w:val="32"/>
          <w:szCs w:val="32"/>
          <w:lang w:eastAsia="zh-CN"/>
        </w:rPr>
        <w:t>形成制度成果，</w:t>
      </w:r>
      <w:r>
        <w:rPr>
          <w:rFonts w:hint="default" w:ascii="BatangChe" w:hAnsi="BatangChe" w:eastAsia="仿宋_GB2312" w:cs="Times New Roman"/>
          <w:color w:val="000000"/>
          <w:spacing w:val="0"/>
          <w:kern w:val="0"/>
          <w:sz w:val="32"/>
          <w:szCs w:val="32"/>
          <w:lang w:eastAsia="zh-CN"/>
        </w:rPr>
        <w:t>并及时</w:t>
      </w:r>
      <w:r>
        <w:rPr>
          <w:rFonts w:hint="eastAsia" w:ascii="BatangChe" w:hAnsi="BatangChe" w:eastAsia="仿宋_GB2312" w:cs="Times New Roman"/>
          <w:color w:val="000000"/>
          <w:spacing w:val="0"/>
          <w:kern w:val="0"/>
          <w:sz w:val="32"/>
          <w:szCs w:val="32"/>
          <w:lang w:val="en-US" w:eastAsia="zh-CN"/>
        </w:rPr>
        <w:t>向示范区商贸和成品油安全生产专业委员会报告</w:t>
      </w:r>
      <w:r>
        <w:rPr>
          <w:rFonts w:hint="default" w:ascii="BatangChe" w:hAnsi="BatangChe" w:eastAsia="仿宋_GB2312" w:cs="Times New Roman"/>
          <w:color w:val="000000"/>
          <w:spacing w:val="0"/>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default" w:ascii="BatangChe" w:hAnsi="BatangChe" w:eastAsia="仿宋_GB2312" w:cs="Times New Roman"/>
          <w:color w:val="000000"/>
          <w:spacing w:val="0"/>
          <w:kern w:val="0"/>
          <w:sz w:val="32"/>
          <w:szCs w:val="32"/>
          <w:lang w:val="en-US" w:eastAsia="zh-CN"/>
        </w:rPr>
      </w:pPr>
      <w:r>
        <w:rPr>
          <w:rFonts w:hint="eastAsia" w:ascii="BatangChe" w:hAnsi="BatangChe" w:eastAsia="仿宋_GB2312" w:cs="Times New Roman"/>
          <w:color w:val="000000"/>
          <w:spacing w:val="0"/>
          <w:kern w:val="0"/>
          <w:sz w:val="32"/>
          <w:szCs w:val="32"/>
          <w:lang w:val="en-US" w:eastAsia="zh-CN"/>
        </w:rPr>
        <w:t>区</w:t>
      </w:r>
      <w:r>
        <w:rPr>
          <w:rFonts w:hint="default" w:ascii="BatangChe" w:hAnsi="BatangChe" w:eastAsia="仿宋_GB2312" w:cs="Times New Roman"/>
          <w:color w:val="000000"/>
          <w:spacing w:val="0"/>
          <w:kern w:val="0"/>
          <w:sz w:val="32"/>
          <w:szCs w:val="32"/>
          <w:lang w:val="en-US" w:eastAsia="zh-CN"/>
        </w:rPr>
        <w:t>商贸和成品油安全生产专业委员会各成员单位对重点任务和工作计划完成情况要实施评估，形成年度报告和三年行动报告并及时报</w:t>
      </w:r>
      <w:r>
        <w:rPr>
          <w:rFonts w:hint="eastAsia" w:ascii="BatangChe" w:hAnsi="BatangChe" w:eastAsia="仿宋_GB2312" w:cs="Times New Roman"/>
          <w:color w:val="000000"/>
          <w:spacing w:val="0"/>
          <w:kern w:val="0"/>
          <w:sz w:val="32"/>
          <w:szCs w:val="32"/>
          <w:lang w:val="en-US" w:eastAsia="zh-CN"/>
        </w:rPr>
        <w:t>区工信局</w:t>
      </w:r>
      <w:r>
        <w:rPr>
          <w:rFonts w:hint="default" w:ascii="BatangChe" w:hAnsi="BatangChe" w:eastAsia="仿宋_GB2312" w:cs="Times New Roman"/>
          <w:color w:val="000000"/>
          <w:spacing w:val="0"/>
          <w:kern w:val="0"/>
          <w:sz w:val="32"/>
          <w:szCs w:val="32"/>
          <w:lang w:val="en-US" w:eastAsia="zh-CN"/>
        </w:rPr>
        <w:t>（</w:t>
      </w:r>
      <w:r>
        <w:rPr>
          <w:rFonts w:hint="eastAsia" w:ascii="BatangChe" w:hAnsi="BatangChe" w:eastAsia="仿宋_GB2312" w:cs="Times New Roman"/>
          <w:color w:val="000000"/>
          <w:spacing w:val="0"/>
          <w:kern w:val="0"/>
          <w:sz w:val="32"/>
          <w:szCs w:val="32"/>
          <w:lang w:val="en-US" w:eastAsia="zh-CN"/>
        </w:rPr>
        <w:t>区</w:t>
      </w:r>
      <w:r>
        <w:rPr>
          <w:rFonts w:hint="default" w:ascii="BatangChe" w:hAnsi="BatangChe" w:eastAsia="仿宋_GB2312" w:cs="Times New Roman"/>
          <w:color w:val="000000"/>
          <w:spacing w:val="0"/>
          <w:kern w:val="0"/>
          <w:sz w:val="32"/>
          <w:szCs w:val="32"/>
          <w:lang w:val="en-US" w:eastAsia="zh-CN"/>
        </w:rPr>
        <w:t>商贸和成品油安全生产专业委员会办公室）。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黑体" w:cs="黑体"/>
          <w:color w:val="000000"/>
          <w:spacing w:val="0"/>
          <w:kern w:val="0"/>
          <w:sz w:val="32"/>
          <w:szCs w:val="32"/>
          <w:lang w:val="en-US" w:eastAsia="zh-CN"/>
        </w:rPr>
      </w:pPr>
      <w:r>
        <w:rPr>
          <w:rFonts w:hint="eastAsia" w:ascii="BatangChe" w:hAnsi="BatangChe" w:eastAsia="黑体" w:cs="黑体"/>
          <w:color w:val="000000"/>
          <w:spacing w:val="0"/>
          <w:kern w:val="0"/>
          <w:sz w:val="32"/>
          <w:szCs w:val="32"/>
          <w:lang w:val="en-US" w:eastAsia="zh-CN"/>
        </w:rPr>
        <w:t>四、保障措施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default" w:ascii="BatangChe" w:hAnsi="BatangChe" w:eastAsia="仿宋_GB2312" w:cs="Times New Roman"/>
          <w:color w:val="000000"/>
          <w:spacing w:val="0"/>
          <w:kern w:val="0"/>
          <w:sz w:val="32"/>
          <w:szCs w:val="32"/>
          <w:lang w:val="en-US" w:eastAsia="zh-CN"/>
        </w:rPr>
      </w:pPr>
      <w:r>
        <w:rPr>
          <w:rFonts w:hint="eastAsia" w:ascii="BatangChe" w:hAnsi="BatangChe" w:eastAsia="楷体_GB2312" w:cs="楷体"/>
          <w:color w:val="000000"/>
          <w:spacing w:val="0"/>
          <w:kern w:val="0"/>
          <w:sz w:val="32"/>
          <w:szCs w:val="32"/>
          <w:lang w:val="en-US" w:eastAsia="zh-CN"/>
        </w:rPr>
        <w:t>（一）加强组织领导。</w:t>
      </w:r>
      <w:r>
        <w:rPr>
          <w:rFonts w:hint="eastAsia" w:ascii="BatangChe" w:hAnsi="BatangChe" w:eastAsia="仿宋_GB2312" w:cs="Times New Roman"/>
          <w:color w:val="000000"/>
          <w:spacing w:val="0"/>
          <w:kern w:val="0"/>
          <w:sz w:val="32"/>
          <w:szCs w:val="32"/>
          <w:lang w:val="en-US" w:eastAsia="zh-CN"/>
        </w:rPr>
        <w:t>区</w:t>
      </w:r>
      <w:r>
        <w:rPr>
          <w:rFonts w:hint="default" w:ascii="BatangChe" w:hAnsi="BatangChe" w:eastAsia="仿宋_GB2312" w:cs="Times New Roman"/>
          <w:color w:val="000000"/>
          <w:spacing w:val="0"/>
          <w:kern w:val="0"/>
          <w:sz w:val="32"/>
          <w:szCs w:val="32"/>
          <w:lang w:val="en-US" w:eastAsia="zh-CN"/>
        </w:rPr>
        <w:t>商贸和成品油安全生产专业委员会各成员单位要统筹安排，制定实施方案，明确各项任务</w:t>
      </w:r>
      <w:r>
        <w:rPr>
          <w:rFonts w:hint="eastAsia" w:ascii="BatangChe" w:hAnsi="BatangChe" w:eastAsia="仿宋_GB2312" w:cs="Times New Roman"/>
          <w:color w:val="000000"/>
          <w:spacing w:val="0"/>
          <w:kern w:val="0"/>
          <w:sz w:val="32"/>
          <w:szCs w:val="32"/>
          <w:lang w:val="en-US" w:eastAsia="zh-CN"/>
        </w:rPr>
        <w:t>职责分工</w:t>
      </w:r>
      <w:r>
        <w:rPr>
          <w:rFonts w:hint="default" w:ascii="BatangChe" w:hAnsi="BatangChe" w:eastAsia="仿宋_GB2312" w:cs="Times New Roman"/>
          <w:color w:val="000000"/>
          <w:spacing w:val="0"/>
          <w:kern w:val="0"/>
          <w:sz w:val="32"/>
          <w:szCs w:val="32"/>
          <w:lang w:val="en-US" w:eastAsia="zh-CN"/>
        </w:rPr>
        <w:t>，确定时间进度和工作要求，抓好组织实施和督促落实，确保</w:t>
      </w:r>
      <w:r>
        <w:rPr>
          <w:rFonts w:hint="eastAsia" w:ascii="BatangChe" w:hAnsi="BatangChe" w:eastAsia="仿宋_GB2312" w:cs="Times New Roman"/>
          <w:color w:val="000000"/>
          <w:spacing w:val="0"/>
          <w:kern w:val="0"/>
          <w:sz w:val="32"/>
          <w:szCs w:val="32"/>
          <w:lang w:val="en-US" w:eastAsia="zh-CN"/>
        </w:rPr>
        <w:t>专项</w:t>
      </w:r>
      <w:r>
        <w:rPr>
          <w:rFonts w:hint="default" w:ascii="BatangChe" w:hAnsi="BatangChe" w:eastAsia="仿宋_GB2312" w:cs="Times New Roman"/>
          <w:color w:val="000000"/>
          <w:spacing w:val="0"/>
          <w:kern w:val="0"/>
          <w:sz w:val="32"/>
          <w:szCs w:val="32"/>
          <w:lang w:val="en-US" w:eastAsia="zh-CN"/>
        </w:rPr>
        <w:t>整治工作有序推进。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default" w:ascii="BatangChe" w:hAnsi="BatangChe" w:eastAsia="仿宋_GB2312" w:cs="Times New Roman"/>
          <w:color w:val="000000"/>
          <w:spacing w:val="0"/>
          <w:kern w:val="0"/>
          <w:sz w:val="32"/>
          <w:szCs w:val="32"/>
          <w:lang w:eastAsia="zh-CN"/>
        </w:rPr>
      </w:pPr>
      <w:r>
        <w:rPr>
          <w:rFonts w:hint="eastAsia" w:ascii="BatangChe" w:hAnsi="BatangChe" w:eastAsia="楷体_GB2312" w:cs="楷体"/>
          <w:color w:val="000000"/>
          <w:spacing w:val="0"/>
          <w:kern w:val="0"/>
          <w:sz w:val="32"/>
          <w:szCs w:val="32"/>
          <w:lang w:val="en-US" w:eastAsia="zh-CN"/>
        </w:rPr>
        <w:t>（二）强化工作督导。</w:t>
      </w:r>
      <w:r>
        <w:rPr>
          <w:rFonts w:hint="eastAsia" w:ascii="BatangChe" w:hAnsi="BatangChe" w:eastAsia="仿宋_GB2312" w:cs="Times New Roman"/>
          <w:color w:val="000000"/>
          <w:spacing w:val="0"/>
          <w:kern w:val="0"/>
          <w:sz w:val="32"/>
          <w:szCs w:val="32"/>
          <w:lang w:val="en-US" w:eastAsia="zh-CN"/>
        </w:rPr>
        <w:t>区</w:t>
      </w:r>
      <w:r>
        <w:rPr>
          <w:rFonts w:hint="default" w:ascii="BatangChe" w:hAnsi="BatangChe" w:eastAsia="仿宋_GB2312" w:cs="Times New Roman"/>
          <w:color w:val="000000"/>
          <w:spacing w:val="0"/>
          <w:kern w:val="0"/>
          <w:sz w:val="32"/>
          <w:szCs w:val="32"/>
          <w:lang w:val="en-US" w:eastAsia="zh-CN"/>
        </w:rPr>
        <w:t>商贸和成品油安全生产专业委员会</w:t>
      </w:r>
      <w:r>
        <w:rPr>
          <w:rFonts w:hint="eastAsia" w:ascii="BatangChe" w:hAnsi="BatangChe" w:eastAsia="仿宋_GB2312" w:cs="Times New Roman"/>
          <w:color w:val="000000"/>
          <w:spacing w:val="0"/>
          <w:kern w:val="0"/>
          <w:sz w:val="32"/>
          <w:szCs w:val="32"/>
          <w:lang w:val="en-US" w:eastAsia="zh-CN"/>
        </w:rPr>
        <w:t>办公室</w:t>
      </w:r>
      <w:r>
        <w:rPr>
          <w:rFonts w:hint="default" w:ascii="BatangChe" w:hAnsi="BatangChe" w:eastAsia="仿宋_GB2312" w:cs="Times New Roman"/>
          <w:color w:val="000000"/>
          <w:spacing w:val="0"/>
          <w:kern w:val="0"/>
          <w:sz w:val="32"/>
          <w:szCs w:val="32"/>
          <w:lang w:val="en-US" w:eastAsia="zh-CN"/>
        </w:rPr>
        <w:t>要加强工作监督指导，及时</w:t>
      </w:r>
      <w:r>
        <w:rPr>
          <w:rFonts w:hint="eastAsia" w:ascii="BatangChe" w:hAnsi="BatangChe" w:eastAsia="仿宋_GB2312" w:cs="Times New Roman"/>
          <w:color w:val="000000"/>
          <w:spacing w:val="0"/>
          <w:kern w:val="0"/>
          <w:sz w:val="32"/>
          <w:szCs w:val="32"/>
          <w:lang w:val="en-US" w:eastAsia="zh-CN"/>
        </w:rPr>
        <w:t>研究、</w:t>
      </w:r>
      <w:r>
        <w:rPr>
          <w:rFonts w:hint="default" w:ascii="BatangChe" w:hAnsi="BatangChe" w:eastAsia="仿宋_GB2312" w:cs="Times New Roman"/>
          <w:color w:val="000000"/>
          <w:spacing w:val="0"/>
          <w:kern w:val="0"/>
          <w:sz w:val="32"/>
          <w:szCs w:val="32"/>
          <w:lang w:val="en-US" w:eastAsia="zh-CN"/>
        </w:rPr>
        <w:t>解决</w:t>
      </w:r>
      <w:r>
        <w:rPr>
          <w:rFonts w:hint="eastAsia" w:ascii="BatangChe" w:hAnsi="BatangChe" w:eastAsia="仿宋_GB2312" w:cs="Times New Roman"/>
          <w:color w:val="000000"/>
          <w:spacing w:val="0"/>
          <w:kern w:val="0"/>
          <w:sz w:val="32"/>
          <w:szCs w:val="32"/>
          <w:lang w:val="en-US" w:eastAsia="zh-CN"/>
        </w:rPr>
        <w:t>工作中发现</w:t>
      </w:r>
      <w:r>
        <w:rPr>
          <w:rFonts w:hint="default" w:ascii="BatangChe" w:hAnsi="BatangChe" w:eastAsia="仿宋_GB2312" w:cs="Times New Roman"/>
          <w:color w:val="000000"/>
          <w:spacing w:val="0"/>
          <w:kern w:val="0"/>
          <w:sz w:val="32"/>
          <w:szCs w:val="32"/>
          <w:lang w:val="en-US" w:eastAsia="zh-CN"/>
        </w:rPr>
        <w:t>的问题；</w:t>
      </w:r>
      <w:r>
        <w:rPr>
          <w:rFonts w:hint="eastAsia" w:ascii="BatangChe" w:hAnsi="BatangChe" w:eastAsia="仿宋_GB2312" w:cs="Times New Roman"/>
          <w:color w:val="000000"/>
          <w:spacing w:val="0"/>
          <w:kern w:val="0"/>
          <w:sz w:val="32"/>
          <w:szCs w:val="32"/>
          <w:lang w:val="en-US" w:eastAsia="zh-CN"/>
        </w:rPr>
        <w:t>各成员单位要切实加强</w:t>
      </w:r>
      <w:r>
        <w:rPr>
          <w:rFonts w:hint="default" w:ascii="BatangChe" w:hAnsi="BatangChe" w:eastAsia="仿宋_GB2312" w:cs="Times New Roman"/>
          <w:color w:val="000000"/>
          <w:spacing w:val="0"/>
          <w:kern w:val="0"/>
          <w:sz w:val="32"/>
          <w:szCs w:val="32"/>
          <w:lang w:val="en-US" w:eastAsia="zh-CN"/>
        </w:rPr>
        <w:t>对下级单位</w:t>
      </w:r>
      <w:r>
        <w:rPr>
          <w:rFonts w:hint="eastAsia" w:ascii="BatangChe" w:hAnsi="BatangChe" w:eastAsia="仿宋_GB2312" w:cs="Times New Roman"/>
          <w:color w:val="000000"/>
          <w:spacing w:val="0"/>
          <w:kern w:val="0"/>
          <w:sz w:val="32"/>
          <w:szCs w:val="32"/>
          <w:lang w:val="en-US" w:eastAsia="zh-CN"/>
        </w:rPr>
        <w:t>专项整治开展情况的监督</w:t>
      </w:r>
      <w:r>
        <w:rPr>
          <w:rFonts w:hint="default" w:ascii="BatangChe" w:hAnsi="BatangChe" w:eastAsia="仿宋_GB2312" w:cs="Times New Roman"/>
          <w:color w:val="000000"/>
          <w:spacing w:val="0"/>
          <w:kern w:val="0"/>
          <w:sz w:val="32"/>
          <w:szCs w:val="32"/>
          <w:lang w:val="en-US" w:eastAsia="zh-CN"/>
        </w:rPr>
        <w:t>检查，确保</w:t>
      </w:r>
      <w:r>
        <w:rPr>
          <w:rFonts w:hint="default" w:ascii="BatangChe" w:hAnsi="BatangChe" w:eastAsia="仿宋_GB2312" w:cs="Times New Roman"/>
          <w:color w:val="000000"/>
          <w:spacing w:val="0"/>
          <w:kern w:val="0"/>
          <w:sz w:val="32"/>
          <w:szCs w:val="32"/>
          <w:lang w:eastAsia="zh-CN"/>
        </w:rPr>
        <w:t>商贸和成品油经营安全专项整治取得实效。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default" w:ascii="BatangChe" w:hAnsi="BatangChe" w:eastAsia="仿宋_GB2312" w:cs="Times New Roman"/>
          <w:color w:val="000000"/>
          <w:spacing w:val="-6"/>
          <w:sz w:val="32"/>
          <w:szCs w:val="32"/>
          <w:lang w:eastAsia="zh-CN"/>
        </w:rPr>
      </w:pPr>
      <w:r>
        <w:rPr>
          <w:rFonts w:hint="eastAsia" w:ascii="BatangChe" w:hAnsi="BatangChe" w:eastAsia="楷体_GB2312" w:cs="楷体"/>
          <w:color w:val="000000"/>
          <w:spacing w:val="0"/>
          <w:kern w:val="0"/>
          <w:sz w:val="32"/>
          <w:szCs w:val="32"/>
          <w:lang w:eastAsia="zh-CN"/>
        </w:rPr>
        <w:t>（三）加大宣传引导。</w:t>
      </w:r>
      <w:r>
        <w:rPr>
          <w:rFonts w:hint="default" w:ascii="BatangChe" w:hAnsi="BatangChe" w:eastAsia="仿宋_GB2312" w:cs="Times New Roman"/>
          <w:color w:val="000000"/>
          <w:spacing w:val="0"/>
          <w:kern w:val="0"/>
          <w:sz w:val="32"/>
          <w:szCs w:val="32"/>
          <w:lang w:val="en-US" w:eastAsia="zh-CN"/>
        </w:rPr>
        <w:t>充分</w:t>
      </w:r>
      <w:r>
        <w:rPr>
          <w:rFonts w:hint="eastAsia" w:ascii="BatangChe" w:hAnsi="BatangChe" w:eastAsia="仿宋_GB2312" w:cs="Times New Roman"/>
          <w:color w:val="000000"/>
          <w:spacing w:val="0"/>
          <w:kern w:val="0"/>
          <w:sz w:val="32"/>
          <w:szCs w:val="32"/>
          <w:lang w:val="en-US" w:eastAsia="zh-CN"/>
        </w:rPr>
        <w:t>发挥</w:t>
      </w:r>
      <w:r>
        <w:rPr>
          <w:rFonts w:hint="default" w:ascii="BatangChe" w:hAnsi="BatangChe" w:eastAsia="仿宋_GB2312" w:cs="Times New Roman"/>
          <w:color w:val="000000"/>
          <w:spacing w:val="0"/>
          <w:kern w:val="0"/>
          <w:sz w:val="32"/>
          <w:szCs w:val="32"/>
          <w:lang w:val="en-US" w:eastAsia="zh-CN"/>
        </w:rPr>
        <w:t>新闻媒体</w:t>
      </w:r>
      <w:r>
        <w:rPr>
          <w:rFonts w:hint="eastAsia" w:ascii="BatangChe" w:hAnsi="BatangChe" w:eastAsia="仿宋_GB2312" w:cs="Times New Roman"/>
          <w:color w:val="000000"/>
          <w:spacing w:val="0"/>
          <w:kern w:val="0"/>
          <w:sz w:val="32"/>
          <w:szCs w:val="32"/>
          <w:lang w:val="en-US" w:eastAsia="zh-CN"/>
        </w:rPr>
        <w:t>作用，采取多种形式，</w:t>
      </w:r>
      <w:r>
        <w:rPr>
          <w:rFonts w:hint="default" w:ascii="BatangChe" w:hAnsi="BatangChe" w:eastAsia="仿宋_GB2312" w:cs="Times New Roman"/>
          <w:color w:val="000000"/>
          <w:spacing w:val="0"/>
          <w:kern w:val="0"/>
          <w:sz w:val="32"/>
          <w:szCs w:val="32"/>
          <w:lang w:val="en-US" w:eastAsia="zh-CN"/>
        </w:rPr>
        <w:t>宣传</w:t>
      </w:r>
      <w:r>
        <w:rPr>
          <w:rFonts w:hint="default" w:ascii="BatangChe" w:hAnsi="BatangChe" w:eastAsia="仿宋_GB2312" w:cs="Times New Roman"/>
          <w:color w:val="000000"/>
          <w:spacing w:val="0"/>
          <w:kern w:val="0"/>
          <w:sz w:val="32"/>
          <w:szCs w:val="32"/>
          <w:lang w:eastAsia="zh-CN"/>
        </w:rPr>
        <w:t>商贸和成品油经营安全专项整治行动</w:t>
      </w:r>
      <w:r>
        <w:rPr>
          <w:rFonts w:hint="eastAsia" w:ascii="BatangChe" w:hAnsi="BatangChe" w:eastAsia="仿宋_GB2312" w:cs="Times New Roman"/>
          <w:color w:val="000000"/>
          <w:spacing w:val="0"/>
          <w:kern w:val="0"/>
          <w:sz w:val="32"/>
          <w:szCs w:val="32"/>
          <w:lang w:eastAsia="zh-CN"/>
        </w:rPr>
        <w:t>。</w:t>
      </w:r>
      <w:r>
        <w:rPr>
          <w:rFonts w:hint="default" w:ascii="BatangChe" w:hAnsi="BatangChe" w:eastAsia="仿宋_GB2312" w:cs="Times New Roman"/>
          <w:color w:val="000000"/>
          <w:spacing w:val="0"/>
          <w:kern w:val="0"/>
          <w:sz w:val="32"/>
          <w:szCs w:val="32"/>
          <w:lang w:eastAsia="zh-CN"/>
        </w:rPr>
        <w:t>在重大风险排查、隐患治理和专项整治活动中，</w:t>
      </w:r>
      <w:r>
        <w:rPr>
          <w:rFonts w:hint="eastAsia" w:ascii="BatangChe" w:hAnsi="BatangChe" w:eastAsia="仿宋_GB2312" w:cs="Times New Roman"/>
          <w:color w:val="000000"/>
          <w:spacing w:val="0"/>
          <w:kern w:val="0"/>
          <w:sz w:val="32"/>
          <w:szCs w:val="32"/>
          <w:lang w:eastAsia="zh-CN"/>
        </w:rPr>
        <w:t>通过</w:t>
      </w:r>
      <w:r>
        <w:rPr>
          <w:rFonts w:hint="default" w:ascii="BatangChe" w:hAnsi="BatangChe" w:eastAsia="仿宋_GB2312" w:cs="Times New Roman"/>
          <w:color w:val="000000"/>
          <w:spacing w:val="0"/>
          <w:kern w:val="0"/>
          <w:sz w:val="32"/>
          <w:szCs w:val="32"/>
          <w:lang w:eastAsia="zh-CN"/>
        </w:rPr>
        <w:t>媒体揭露长期影响商贸和成品油经营安全的“顽疾”，曝光违法单位和个人，形成威慑作用，切实营造</w:t>
      </w:r>
      <w:r>
        <w:rPr>
          <w:rFonts w:hint="eastAsia" w:ascii="BatangChe" w:hAnsi="BatangChe" w:eastAsia="仿宋_GB2312" w:cs="Times New Roman"/>
          <w:color w:val="000000"/>
          <w:spacing w:val="0"/>
          <w:kern w:val="0"/>
          <w:sz w:val="32"/>
          <w:szCs w:val="32"/>
          <w:lang w:eastAsia="zh-CN"/>
        </w:rPr>
        <w:t>全社会参与支持、齐抓共管、群防群治的良好局面</w:t>
      </w:r>
      <w:r>
        <w:rPr>
          <w:rFonts w:hint="default" w:ascii="BatangChe" w:hAnsi="BatangChe" w:eastAsia="仿宋_GB2312" w:cs="Times New Roman"/>
          <w:color w:val="000000"/>
          <w:spacing w:val="0"/>
          <w:kern w:val="0"/>
          <w:sz w:val="32"/>
          <w:szCs w:val="32"/>
          <w:lang w:eastAsia="zh-CN"/>
        </w:rPr>
        <w:t>。</w:t>
      </w:r>
    </w:p>
    <w:p>
      <w:pPr>
        <w:pStyle w:val="2"/>
        <w:keepNext w:val="0"/>
        <w:keepLines w:val="0"/>
        <w:pageBreakBefore w:val="0"/>
        <w:kinsoku/>
        <w:wordWrap/>
        <w:overflowPunct/>
        <w:topLinePunct w:val="0"/>
        <w:autoSpaceDE/>
        <w:autoSpaceDN/>
        <w:bidi w:val="0"/>
        <w:spacing w:after="0" w:line="560" w:lineRule="exact"/>
        <w:ind w:left="0" w:leftChars="0" w:right="0" w:rightChars="0"/>
        <w:textAlignment w:val="auto"/>
        <w:outlineLvl w:val="0"/>
        <w:rPr>
          <w:rFonts w:hint="eastAsia" w:ascii="BatangChe" w:hAnsi="BatangChe" w:eastAsia="黑体" w:cs="黑体"/>
          <w:color w:val="000000"/>
          <w:sz w:val="32"/>
          <w:szCs w:val="32"/>
          <w:lang w:val="en-US" w:eastAsia="zh-CN"/>
        </w:rPr>
      </w:pPr>
    </w:p>
    <w:p>
      <w:pPr>
        <w:pStyle w:val="2"/>
        <w:keepNext w:val="0"/>
        <w:keepLines w:val="0"/>
        <w:pageBreakBefore w:val="0"/>
        <w:kinsoku/>
        <w:wordWrap/>
        <w:overflowPunct/>
        <w:topLinePunct w:val="0"/>
        <w:autoSpaceDE/>
        <w:autoSpaceDN/>
        <w:bidi w:val="0"/>
        <w:spacing w:after="0" w:line="560" w:lineRule="exact"/>
        <w:ind w:left="0" w:leftChars="0" w:right="0" w:rightChars="0"/>
        <w:textAlignment w:val="auto"/>
        <w:outlineLvl w:val="0"/>
        <w:rPr>
          <w:rFonts w:hint="eastAsia" w:ascii="BatangChe" w:hAnsi="BatangChe" w:eastAsia="黑体" w:cs="黑体"/>
          <w:color w:val="000000"/>
          <w:sz w:val="32"/>
          <w:szCs w:val="32"/>
          <w:lang w:val="en-US" w:eastAsia="zh-CN"/>
        </w:rPr>
      </w:pPr>
    </w:p>
    <w:p>
      <w:pPr>
        <w:pStyle w:val="2"/>
        <w:keepNext w:val="0"/>
        <w:keepLines w:val="0"/>
        <w:pageBreakBefore w:val="0"/>
        <w:kinsoku/>
        <w:wordWrap/>
        <w:overflowPunct/>
        <w:topLinePunct w:val="0"/>
        <w:autoSpaceDE/>
        <w:autoSpaceDN/>
        <w:bidi w:val="0"/>
        <w:spacing w:after="0" w:line="560" w:lineRule="exact"/>
        <w:ind w:left="0" w:leftChars="0" w:right="0" w:rightChars="0"/>
        <w:textAlignment w:val="auto"/>
        <w:outlineLvl w:val="0"/>
        <w:rPr>
          <w:rFonts w:hint="eastAsia" w:ascii="BatangChe" w:hAnsi="BatangChe" w:eastAsia="黑体" w:cs="黑体"/>
          <w:color w:val="000000"/>
          <w:sz w:val="32"/>
          <w:szCs w:val="32"/>
          <w:lang w:val="en-US" w:eastAsia="zh-CN"/>
        </w:rPr>
      </w:pPr>
    </w:p>
    <w:p>
      <w:pPr>
        <w:pStyle w:val="2"/>
        <w:keepNext w:val="0"/>
        <w:keepLines w:val="0"/>
        <w:pageBreakBefore w:val="0"/>
        <w:kinsoku/>
        <w:wordWrap/>
        <w:overflowPunct/>
        <w:topLinePunct w:val="0"/>
        <w:autoSpaceDE/>
        <w:autoSpaceDN/>
        <w:bidi w:val="0"/>
        <w:spacing w:after="0" w:line="560" w:lineRule="exact"/>
        <w:ind w:left="0" w:leftChars="0" w:right="0" w:rightChars="0"/>
        <w:textAlignment w:val="auto"/>
        <w:outlineLvl w:val="0"/>
        <w:rPr>
          <w:rFonts w:hint="eastAsia" w:ascii="BatangChe" w:hAnsi="BatangChe" w:eastAsia="黑体" w:cs="黑体"/>
          <w:color w:val="000000"/>
          <w:sz w:val="32"/>
          <w:szCs w:val="32"/>
          <w:lang w:val="en-US" w:eastAsia="zh-CN"/>
        </w:rPr>
      </w:pPr>
    </w:p>
    <w:p>
      <w:pPr>
        <w:pStyle w:val="2"/>
        <w:keepNext w:val="0"/>
        <w:keepLines w:val="0"/>
        <w:pageBreakBefore w:val="0"/>
        <w:kinsoku/>
        <w:wordWrap/>
        <w:overflowPunct/>
        <w:topLinePunct w:val="0"/>
        <w:autoSpaceDE/>
        <w:autoSpaceDN/>
        <w:bidi w:val="0"/>
        <w:spacing w:after="0" w:line="560" w:lineRule="exact"/>
        <w:ind w:left="0" w:leftChars="0" w:right="0" w:rightChars="0"/>
        <w:textAlignment w:val="auto"/>
        <w:outlineLvl w:val="0"/>
        <w:rPr>
          <w:rFonts w:hint="default" w:ascii="BatangChe" w:hAnsi="BatangChe" w:eastAsia="黑体" w:cs="黑体"/>
          <w:color w:val="000000"/>
          <w:sz w:val="32"/>
          <w:szCs w:val="32"/>
          <w:lang w:val="en-US" w:eastAsia="zh-CN"/>
        </w:rPr>
      </w:pPr>
      <w:r>
        <w:rPr>
          <w:rFonts w:hint="eastAsia" w:ascii="BatangChe" w:hAnsi="BatangChe" w:eastAsia="黑体" w:cs="黑体"/>
          <w:color w:val="000000"/>
          <w:sz w:val="32"/>
          <w:szCs w:val="32"/>
          <w:lang w:val="en-US" w:eastAsia="zh-CN"/>
        </w:rPr>
        <w:t>附件16</w:t>
      </w:r>
    </w:p>
    <w:p>
      <w:pPr>
        <w:keepNext w:val="0"/>
        <w:keepLines w:val="0"/>
        <w:pageBreakBefore w:val="0"/>
        <w:kinsoku/>
        <w:wordWrap/>
        <w:overflowPunct/>
        <w:topLinePunct w:val="0"/>
        <w:autoSpaceDE/>
        <w:autoSpaceDN/>
        <w:bidi w:val="0"/>
        <w:spacing w:line="560" w:lineRule="exact"/>
        <w:textAlignment w:val="auto"/>
        <w:rPr>
          <w:rFonts w:hint="eastAsia" w:ascii="BatangChe" w:hAnsi="BatangChe" w:eastAsia="仿宋_GB2312"/>
          <w:color w:val="00000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BatangChe" w:hAnsi="BatangChe" w:eastAsia="方正小标宋简体"/>
          <w:color w:val="000000"/>
          <w:sz w:val="44"/>
          <w:szCs w:val="44"/>
        </w:rPr>
      </w:pPr>
      <w:r>
        <w:rPr>
          <w:rFonts w:hint="eastAsia" w:ascii="BatangChe" w:hAnsi="BatangChe" w:eastAsia="方正小标宋简体"/>
          <w:color w:val="000000"/>
          <w:sz w:val="44"/>
          <w:szCs w:val="44"/>
          <w:lang w:val="en-US" w:eastAsia="zh-CN"/>
        </w:rPr>
        <w:t>全区</w:t>
      </w:r>
      <w:r>
        <w:rPr>
          <w:rFonts w:hint="eastAsia" w:ascii="BatangChe" w:hAnsi="BatangChe" w:eastAsia="方正小标宋简体"/>
          <w:color w:val="000000"/>
          <w:sz w:val="44"/>
          <w:szCs w:val="44"/>
        </w:rPr>
        <w:t>民爆物品安全专项整治三年行动实施方案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BatangChe" w:hAnsi="BatangChe"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仿宋_GB2312" w:cs="仿宋"/>
          <w:color w:val="000000"/>
          <w:sz w:val="32"/>
          <w:szCs w:val="32"/>
        </w:rPr>
      </w:pPr>
      <w:r>
        <w:rPr>
          <w:rFonts w:hint="eastAsia" w:ascii="BatangChe" w:hAnsi="BatangChe" w:eastAsia="仿宋_GB2312" w:cs="仿宋"/>
          <w:color w:val="000000"/>
          <w:sz w:val="32"/>
          <w:szCs w:val="32"/>
        </w:rPr>
        <w:t>为贯彻落实习近平总书记对安全生产工作重要指示批示精神，牢固树立安全发展理念，从根本上消除民爆行业安全生产事故隐患，按照《</w:t>
      </w:r>
      <w:r>
        <w:rPr>
          <w:rFonts w:hint="eastAsia" w:ascii="BatangChe" w:hAnsi="BatangChe" w:eastAsia="仿宋_GB2312" w:cs="仿宋"/>
          <w:color w:val="000000"/>
          <w:sz w:val="32"/>
          <w:szCs w:val="32"/>
          <w:lang w:eastAsia="zh-CN"/>
        </w:rPr>
        <w:t>示范区</w:t>
      </w:r>
      <w:r>
        <w:rPr>
          <w:rFonts w:hint="eastAsia" w:ascii="BatangChe" w:hAnsi="BatangChe" w:eastAsia="仿宋_GB2312" w:cs="仿宋"/>
          <w:color w:val="000000"/>
          <w:sz w:val="32"/>
          <w:szCs w:val="32"/>
        </w:rPr>
        <w:t>安全生产专项整治三年行动</w:t>
      </w:r>
      <w:r>
        <w:rPr>
          <w:rFonts w:hint="eastAsia" w:ascii="BatangChe" w:hAnsi="BatangChe" w:eastAsia="仿宋_GB2312" w:cs="仿宋"/>
          <w:color w:val="000000"/>
          <w:sz w:val="32"/>
          <w:szCs w:val="32"/>
          <w:lang w:val="en-US" w:eastAsia="zh-CN"/>
        </w:rPr>
        <w:t>实施方案》</w:t>
      </w:r>
      <w:r>
        <w:rPr>
          <w:rFonts w:hint="eastAsia" w:ascii="BatangChe" w:hAnsi="BatangChe" w:eastAsia="仿宋_GB2312" w:cs="仿宋"/>
          <w:color w:val="000000"/>
          <w:sz w:val="32"/>
          <w:szCs w:val="32"/>
        </w:rPr>
        <w:t>，结合我</w:t>
      </w:r>
      <w:r>
        <w:rPr>
          <w:rFonts w:hint="eastAsia" w:ascii="BatangChe" w:hAnsi="BatangChe" w:eastAsia="仿宋_GB2312" w:cs="仿宋"/>
          <w:color w:val="000000"/>
          <w:sz w:val="32"/>
          <w:szCs w:val="32"/>
          <w:lang w:val="en-US" w:eastAsia="zh-CN"/>
        </w:rPr>
        <w:t>区</w:t>
      </w:r>
      <w:r>
        <w:rPr>
          <w:rFonts w:hint="eastAsia" w:ascii="BatangChe" w:hAnsi="BatangChe" w:eastAsia="仿宋_GB2312" w:cs="仿宋"/>
          <w:color w:val="000000"/>
          <w:sz w:val="32"/>
          <w:szCs w:val="32"/>
        </w:rPr>
        <w:t>实际，决定开展全</w:t>
      </w:r>
      <w:r>
        <w:rPr>
          <w:rFonts w:hint="eastAsia" w:ascii="BatangChe" w:hAnsi="BatangChe" w:eastAsia="仿宋_GB2312" w:cs="仿宋"/>
          <w:color w:val="000000"/>
          <w:sz w:val="32"/>
          <w:szCs w:val="32"/>
          <w:lang w:val="en-US" w:eastAsia="zh-CN"/>
        </w:rPr>
        <w:t>区</w:t>
      </w:r>
      <w:r>
        <w:rPr>
          <w:rFonts w:hint="eastAsia" w:ascii="BatangChe" w:hAnsi="BatangChe" w:eastAsia="仿宋_GB2312" w:cs="仿宋"/>
          <w:color w:val="000000"/>
          <w:sz w:val="32"/>
          <w:szCs w:val="32"/>
        </w:rPr>
        <w:t>民爆物品安全专项整治三年行动，特制定本实施方案。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ascii="BatangChe" w:hAnsi="BatangChe" w:eastAsia="黑体"/>
          <w:color w:val="000000"/>
          <w:sz w:val="32"/>
          <w:szCs w:val="32"/>
        </w:rPr>
      </w:pPr>
      <w:r>
        <w:rPr>
          <w:rFonts w:hint="eastAsia" w:ascii="BatangChe" w:hAnsi="BatangChe" w:eastAsia="黑体"/>
          <w:color w:val="000000"/>
          <w:sz w:val="32"/>
          <w:szCs w:val="32"/>
        </w:rPr>
        <w:t>一、整治目标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仿宋_GB2312" w:cs="仿宋"/>
          <w:color w:val="000000"/>
          <w:sz w:val="32"/>
          <w:szCs w:val="32"/>
        </w:rPr>
      </w:pPr>
      <w:r>
        <w:rPr>
          <w:rFonts w:hint="eastAsia" w:ascii="BatangChe" w:hAnsi="BatangChe" w:eastAsia="仿宋_GB2312" w:cs="仿宋"/>
          <w:color w:val="000000"/>
          <w:sz w:val="32"/>
          <w:szCs w:val="32"/>
        </w:rPr>
        <w:t>以习近平新时代中国特色社会主义思想为指导，深入学习领会贯彻落实习近平总书记关于安全生产工作的系列重要指示批示精神，树牢安全发展理念，坚决守住安全底线，切实做好疫情防控常态化条件下安全生产工作。通过实施安全生产专项整治行动，到2022年底，完善和落实重在从根本上消除民爆</w:t>
      </w:r>
      <w:r>
        <w:rPr>
          <w:rFonts w:hint="eastAsia" w:ascii="BatangChe" w:hAnsi="BatangChe" w:eastAsia="仿宋_GB2312" w:cs="仿宋"/>
          <w:color w:val="000000"/>
          <w:sz w:val="32"/>
          <w:szCs w:val="32"/>
          <w:lang w:val="en-US" w:eastAsia="zh-CN"/>
        </w:rPr>
        <w:t>生产、使用</w:t>
      </w:r>
      <w:r>
        <w:rPr>
          <w:rFonts w:hint="eastAsia" w:ascii="BatangChe" w:hAnsi="BatangChe" w:eastAsia="仿宋_GB2312" w:cs="仿宋"/>
          <w:color w:val="000000"/>
          <w:sz w:val="32"/>
          <w:szCs w:val="32"/>
        </w:rPr>
        <w:t>安全事故隐患的责任体系、制度成果、管理办法、工作机制和预防控制体系，扎实推进民爆行业安全治理体系和治理能力现代化；民爆企业安全生产主体责任得到有效落实，安全隐患排查治理和风险分级管控双重预防体系建成率100％，生产企业安全生产标准化二级及以上达标率100%，销售企业安全生产标准化三级及以上达标率100%，民爆物品运输企业运输民爆物品（一类危险货物）的运输车辆要100%使用爆破作业视频管理信息系统，爆炸作业单位现场要100%使用爆破作业视频管理信息系统，民爆企业主要负责人和安全管理人员考核合格率100%，爆破作业人员考核合格率100%。民用爆炸物品生产本质安全水平明显提升，事故总量和较大事故进一步下降，重特大事故得到有效遏制，为维护人民群众生命财产安全和社会稳定提供有力安全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ascii="BatangChe" w:hAnsi="BatangChe" w:eastAsia="黑体"/>
          <w:color w:val="000000"/>
          <w:sz w:val="32"/>
          <w:szCs w:val="32"/>
        </w:rPr>
      </w:pPr>
      <w:r>
        <w:rPr>
          <w:rFonts w:hint="eastAsia" w:ascii="BatangChe" w:hAnsi="BatangChe" w:eastAsia="黑体"/>
          <w:color w:val="000000"/>
          <w:sz w:val="32"/>
          <w:szCs w:val="32"/>
        </w:rPr>
        <w:t>二、主要任务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楷体_GB2312"/>
          <w:color w:val="000000"/>
          <w:sz w:val="32"/>
          <w:szCs w:val="32"/>
          <w:lang w:eastAsia="zh-CN"/>
        </w:rPr>
      </w:pPr>
      <w:r>
        <w:rPr>
          <w:rFonts w:hint="eastAsia" w:ascii="BatangChe" w:hAnsi="BatangChe" w:eastAsia="楷体_GB2312"/>
          <w:color w:val="000000"/>
          <w:sz w:val="32"/>
          <w:szCs w:val="32"/>
        </w:rPr>
        <w:t>（一）健全企业安全生产责任体系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仿宋_GB2312" w:cs="仿宋"/>
          <w:color w:val="000000"/>
          <w:sz w:val="32"/>
          <w:szCs w:val="32"/>
        </w:rPr>
      </w:pPr>
      <w:r>
        <w:rPr>
          <w:rFonts w:hint="eastAsia" w:ascii="BatangChe" w:hAnsi="BatangChe" w:eastAsia="仿宋_GB2312" w:cs="仿宋"/>
          <w:color w:val="000000"/>
          <w:sz w:val="32"/>
          <w:szCs w:val="32"/>
        </w:rPr>
        <w:t>涉爆企业要建立健全从主要负责人到一线岗位员工覆盖所有管理和操作岗位的安全生产责任制，明确每个岗位员工的安全职责。强化落实企业法定代表人、实际控制人作为安全生产第一责任人的法定责任；落实安全负责人在安全生产关键时间节点的安全责任，如民爆物品生产、使用、运输停产复工，新建项目试生产、爆破作业、民爆物品销爆处理等重要环节要在岗在位、盯守现场，确保安全；强化企业内部各部门的安全生产职责，落实一岗双责制度，建立健全“层层负责、人人有责、各负其责”的安全生产责任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楷体_GB2312"/>
          <w:color w:val="000000"/>
          <w:sz w:val="32"/>
          <w:szCs w:val="32"/>
          <w:lang w:eastAsia="zh-CN"/>
        </w:rPr>
      </w:pPr>
      <w:r>
        <w:rPr>
          <w:rFonts w:hint="eastAsia" w:ascii="BatangChe" w:hAnsi="BatangChe" w:eastAsia="楷体_GB2312"/>
          <w:color w:val="000000"/>
          <w:sz w:val="32"/>
          <w:szCs w:val="32"/>
        </w:rPr>
        <w:t>（二）完善企业安全生产管理体系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仿宋_GB2312" w:cs="仿宋"/>
          <w:color w:val="000000"/>
          <w:sz w:val="32"/>
          <w:szCs w:val="32"/>
        </w:rPr>
      </w:pPr>
      <w:r>
        <w:rPr>
          <w:rFonts w:hint="eastAsia" w:ascii="BatangChe" w:hAnsi="BatangChe" w:eastAsia="仿宋_GB2312" w:cs="仿宋"/>
          <w:b/>
          <w:bCs/>
          <w:color w:val="000000"/>
          <w:sz w:val="32"/>
          <w:szCs w:val="32"/>
        </w:rPr>
        <w:t>1</w:t>
      </w:r>
      <w:r>
        <w:rPr>
          <w:rFonts w:hint="eastAsia" w:ascii="BatangChe" w:hAnsi="BatangChe" w:eastAsia="仿宋_GB2312" w:cs="仿宋"/>
          <w:b/>
          <w:bCs/>
          <w:color w:val="000000"/>
          <w:sz w:val="32"/>
          <w:szCs w:val="32"/>
          <w:lang w:val="en-US" w:eastAsia="zh-CN"/>
        </w:rPr>
        <w:t>.</w:t>
      </w:r>
      <w:r>
        <w:rPr>
          <w:rFonts w:hint="eastAsia" w:ascii="BatangChe" w:hAnsi="BatangChe" w:eastAsia="仿宋_GB2312" w:cs="仿宋"/>
          <w:b/>
          <w:bCs/>
          <w:color w:val="000000"/>
          <w:sz w:val="32"/>
          <w:szCs w:val="32"/>
        </w:rPr>
        <w:t>健全安全管理机构。</w:t>
      </w:r>
      <w:r>
        <w:rPr>
          <w:rFonts w:hint="eastAsia" w:ascii="BatangChe" w:hAnsi="BatangChe" w:eastAsia="仿宋_GB2312" w:cs="仿宋"/>
          <w:color w:val="000000"/>
          <w:sz w:val="32"/>
          <w:szCs w:val="32"/>
        </w:rPr>
        <w:t>涉爆企业法定代表人</w:t>
      </w:r>
      <w:r>
        <w:rPr>
          <w:rFonts w:hint="eastAsia" w:ascii="BatangChe" w:hAnsi="BatangChe" w:eastAsia="仿宋_GB2312" w:cs="仿宋"/>
          <w:color w:val="000000"/>
          <w:sz w:val="32"/>
          <w:szCs w:val="32"/>
          <w:lang w:eastAsia="zh-CN"/>
        </w:rPr>
        <w:t>、</w:t>
      </w:r>
      <w:r>
        <w:rPr>
          <w:rFonts w:hint="eastAsia" w:ascii="BatangChe" w:hAnsi="BatangChe" w:eastAsia="仿宋_GB2312" w:cs="仿宋"/>
          <w:color w:val="000000"/>
          <w:sz w:val="32"/>
          <w:szCs w:val="32"/>
        </w:rPr>
        <w:t>实际控制人同为安全生产第一责任人，对安全生产工作全面负责。民爆生产、销售、使用企业应设立安全生产委员会（安全生产领导小组），设置安全生产管理机构，建立安全生产技术和管理团队，配备专职安全生产管理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仿宋_GB2312" w:cs="仿宋"/>
          <w:color w:val="000000"/>
          <w:sz w:val="32"/>
          <w:szCs w:val="32"/>
        </w:rPr>
      </w:pPr>
      <w:r>
        <w:rPr>
          <w:rFonts w:hint="eastAsia" w:ascii="BatangChe" w:hAnsi="BatangChe" w:eastAsia="仿宋_GB2312" w:cs="仿宋"/>
          <w:b/>
          <w:bCs/>
          <w:color w:val="000000"/>
          <w:sz w:val="32"/>
          <w:szCs w:val="32"/>
        </w:rPr>
        <w:t>2</w:t>
      </w:r>
      <w:r>
        <w:rPr>
          <w:rFonts w:hint="eastAsia" w:ascii="BatangChe" w:hAnsi="BatangChe" w:eastAsia="仿宋_GB2312" w:cs="仿宋"/>
          <w:b/>
          <w:bCs/>
          <w:color w:val="000000"/>
          <w:sz w:val="32"/>
          <w:szCs w:val="32"/>
          <w:lang w:val="en-US" w:eastAsia="zh-CN"/>
        </w:rPr>
        <w:t>.</w:t>
      </w:r>
      <w:r>
        <w:rPr>
          <w:rFonts w:hint="eastAsia" w:ascii="BatangChe" w:hAnsi="BatangChe" w:eastAsia="仿宋_GB2312" w:cs="仿宋"/>
          <w:b/>
          <w:bCs/>
          <w:color w:val="000000"/>
          <w:sz w:val="32"/>
          <w:szCs w:val="32"/>
        </w:rPr>
        <w:t>加大安全投入。</w:t>
      </w:r>
      <w:r>
        <w:rPr>
          <w:rFonts w:hint="eastAsia" w:ascii="BatangChe" w:hAnsi="BatangChe" w:eastAsia="仿宋_GB2312" w:cs="仿宋"/>
          <w:color w:val="000000"/>
          <w:sz w:val="32"/>
          <w:szCs w:val="32"/>
        </w:rPr>
        <w:t>涉爆企业要保证安全生产条件所必需的资金投入，严格安全生产费用提取管理使用制度，坚持内部审计与外部审计相结合，确保足额提取使用到位。加大淘汰落后生产工艺和装备力度，推广自动化、智能化等本质安全度高的生产工艺和技术装备，提高安全生产保障能力，减少危险岗位操作人员，向无人化、少人化方向发展。民爆物品运输和爆破作业单位要加大安全投入，要使用爆破作业现场视频管理信息系统真实上传视频资料，严防爆炸物品被盗、被抢和流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仿宋_GB2312" w:cs="仿宋"/>
          <w:color w:val="000000"/>
          <w:sz w:val="32"/>
          <w:szCs w:val="32"/>
        </w:rPr>
      </w:pPr>
      <w:r>
        <w:rPr>
          <w:rFonts w:hint="eastAsia" w:ascii="BatangChe" w:hAnsi="BatangChe" w:eastAsia="仿宋_GB2312" w:cs="仿宋"/>
          <w:b/>
          <w:bCs/>
          <w:color w:val="000000"/>
          <w:sz w:val="32"/>
          <w:szCs w:val="32"/>
        </w:rPr>
        <w:t>3</w:t>
      </w:r>
      <w:r>
        <w:rPr>
          <w:rFonts w:hint="eastAsia" w:ascii="BatangChe" w:hAnsi="BatangChe" w:eastAsia="仿宋_GB2312" w:cs="仿宋"/>
          <w:b/>
          <w:bCs/>
          <w:color w:val="000000"/>
          <w:sz w:val="32"/>
          <w:szCs w:val="32"/>
          <w:lang w:val="en-US" w:eastAsia="zh-CN"/>
        </w:rPr>
        <w:t>.</w:t>
      </w:r>
      <w:r>
        <w:rPr>
          <w:rFonts w:hint="eastAsia" w:ascii="BatangChe" w:hAnsi="BatangChe" w:eastAsia="仿宋_GB2312" w:cs="仿宋"/>
          <w:b/>
          <w:bCs/>
          <w:color w:val="000000"/>
          <w:sz w:val="32"/>
          <w:szCs w:val="32"/>
        </w:rPr>
        <w:t>加强安全培训。</w:t>
      </w:r>
      <w:r>
        <w:rPr>
          <w:rFonts w:hint="eastAsia" w:ascii="BatangChe" w:hAnsi="BatangChe" w:eastAsia="仿宋_GB2312" w:cs="仿宋"/>
          <w:color w:val="000000"/>
          <w:sz w:val="32"/>
          <w:szCs w:val="32"/>
        </w:rPr>
        <w:t>涉爆企业要</w:t>
      </w:r>
      <w:r>
        <w:rPr>
          <w:rFonts w:hint="eastAsia" w:ascii="BatangChe" w:hAnsi="BatangChe" w:eastAsia="仿宋_GB2312" w:cs="仿宋"/>
          <w:color w:val="000000"/>
          <w:sz w:val="32"/>
          <w:szCs w:val="32"/>
          <w:lang w:eastAsia="zh-CN"/>
        </w:rPr>
        <w:t>健</w:t>
      </w:r>
      <w:r>
        <w:rPr>
          <w:rFonts w:hint="eastAsia" w:ascii="BatangChe" w:hAnsi="BatangChe" w:eastAsia="仿宋_GB2312" w:cs="仿宋"/>
          <w:color w:val="000000"/>
          <w:sz w:val="32"/>
          <w:szCs w:val="32"/>
        </w:rPr>
        <w:t>全完善安全生产培训管理制度，明确安全生产培训工作机构，配备专职或者兼职安全生产培训管理人员。严格按照《民用爆炸物品生产和销售企业安全生产培训管理办法》（工信厅安全〔2018〕77号）《民用爆炸物品生产和销售企业安全生产培训大纲》（工信厅安全〔2019〕94号）《爆破作业人员资格条件和管理要求》（GA53—2015）等有关规定，依法依规对从业人员进行安全教育和培训，保证从业人员具备必要的安全生产知识，确保从业人员培训率达到100%。</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仿宋_GB2312" w:cs="仿宋"/>
          <w:color w:val="000000"/>
          <w:sz w:val="32"/>
          <w:szCs w:val="32"/>
        </w:rPr>
      </w:pPr>
      <w:r>
        <w:rPr>
          <w:rFonts w:hint="eastAsia" w:ascii="BatangChe" w:hAnsi="BatangChe" w:eastAsia="仿宋_GB2312" w:cs="仿宋"/>
          <w:b/>
          <w:bCs/>
          <w:color w:val="000000"/>
          <w:sz w:val="32"/>
          <w:szCs w:val="32"/>
        </w:rPr>
        <w:t>4</w:t>
      </w:r>
      <w:r>
        <w:rPr>
          <w:rFonts w:hint="eastAsia" w:ascii="BatangChe" w:hAnsi="BatangChe" w:eastAsia="仿宋_GB2312" w:cs="仿宋"/>
          <w:b/>
          <w:bCs/>
          <w:color w:val="000000"/>
          <w:sz w:val="32"/>
          <w:szCs w:val="32"/>
          <w:lang w:val="en-US" w:eastAsia="zh-CN"/>
        </w:rPr>
        <w:t>.</w:t>
      </w:r>
      <w:r>
        <w:rPr>
          <w:rFonts w:hint="eastAsia" w:ascii="BatangChe" w:hAnsi="BatangChe" w:eastAsia="仿宋_GB2312" w:cs="仿宋"/>
          <w:b/>
          <w:bCs/>
          <w:color w:val="000000"/>
          <w:sz w:val="32"/>
          <w:szCs w:val="32"/>
        </w:rPr>
        <w:t>开展安全生产标准化达标。</w:t>
      </w:r>
      <w:r>
        <w:rPr>
          <w:rFonts w:hint="eastAsia" w:ascii="BatangChe" w:hAnsi="BatangChe" w:eastAsia="仿宋_GB2312" w:cs="仿宋"/>
          <w:color w:val="000000"/>
          <w:sz w:val="32"/>
          <w:szCs w:val="32"/>
        </w:rPr>
        <w:t>进一步加强民爆企业安全生产规范化管理，推进全员、全方位、全过程安全管理；推进安全风险自辨自控、安全隐患自查自治。全面建立安全生产标准化管理体系，实现安全生产现场管理、操作行为、设备设施和作业环境规范化，不断提高安全管理水平。2022年底前，民爆生产企业安全生产标准化应达到二级及以上标准，民爆销售企业安全生产标准化应达到三级及以上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楷体_GB2312"/>
          <w:color w:val="000000"/>
          <w:sz w:val="32"/>
          <w:szCs w:val="32"/>
          <w:lang w:eastAsia="zh-CN"/>
        </w:rPr>
      </w:pPr>
      <w:r>
        <w:rPr>
          <w:rFonts w:hint="eastAsia" w:ascii="BatangChe" w:hAnsi="BatangChe" w:eastAsia="楷体_GB2312"/>
          <w:color w:val="000000"/>
          <w:sz w:val="32"/>
          <w:szCs w:val="32"/>
        </w:rPr>
        <w:t>（三）健全企业风险防控机制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仿宋_GB2312" w:cs="仿宋"/>
          <w:color w:val="000000"/>
          <w:sz w:val="32"/>
          <w:szCs w:val="32"/>
        </w:rPr>
      </w:pPr>
      <w:r>
        <w:rPr>
          <w:rFonts w:hint="eastAsia" w:ascii="BatangChe" w:hAnsi="BatangChe" w:eastAsia="仿宋_GB2312" w:cs="仿宋"/>
          <w:b/>
          <w:bCs/>
          <w:color w:val="000000"/>
          <w:sz w:val="32"/>
          <w:szCs w:val="32"/>
        </w:rPr>
        <w:t>1</w:t>
      </w:r>
      <w:r>
        <w:rPr>
          <w:rFonts w:hint="eastAsia" w:ascii="BatangChe" w:hAnsi="BatangChe" w:eastAsia="仿宋_GB2312" w:cs="仿宋"/>
          <w:b/>
          <w:bCs/>
          <w:color w:val="000000"/>
          <w:sz w:val="32"/>
          <w:szCs w:val="32"/>
          <w:lang w:val="en-US" w:eastAsia="zh-CN"/>
        </w:rPr>
        <w:t>.</w:t>
      </w:r>
      <w:r>
        <w:rPr>
          <w:rFonts w:hint="eastAsia" w:ascii="BatangChe" w:hAnsi="BatangChe" w:eastAsia="仿宋_GB2312" w:cs="仿宋"/>
          <w:b/>
          <w:bCs/>
          <w:color w:val="000000"/>
          <w:sz w:val="32"/>
          <w:szCs w:val="32"/>
        </w:rPr>
        <w:t>科学判定安全风险。</w:t>
      </w:r>
      <w:r>
        <w:rPr>
          <w:rFonts w:hint="eastAsia" w:ascii="BatangChe" w:hAnsi="BatangChe" w:eastAsia="仿宋_GB2312" w:cs="仿宋"/>
          <w:color w:val="000000"/>
          <w:sz w:val="32"/>
          <w:szCs w:val="32"/>
        </w:rPr>
        <w:t>民爆企业应依据《危险化学品重大危险源辨识》（GB18218）《民用爆破器材企业安全检查方法 检查表法》（WJ/T9075）《民用爆炸物品重大危险源辨识》（WJ/T9093）《爆破安全规程》（GB6722—2014）《爆破作业项目管理要求》（GA991—2012）等标准辨识风险点，判定风险等级，形成本企业的风险点统计清单。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仿宋_GB2312" w:cs="仿宋"/>
          <w:color w:val="000000"/>
          <w:sz w:val="32"/>
          <w:szCs w:val="32"/>
        </w:rPr>
      </w:pPr>
      <w:r>
        <w:rPr>
          <w:rFonts w:hint="eastAsia" w:ascii="BatangChe" w:hAnsi="BatangChe" w:eastAsia="仿宋_GB2312" w:cs="仿宋"/>
          <w:b/>
          <w:bCs/>
          <w:color w:val="000000"/>
          <w:sz w:val="32"/>
          <w:szCs w:val="32"/>
        </w:rPr>
        <w:t>2</w:t>
      </w:r>
      <w:r>
        <w:rPr>
          <w:rFonts w:hint="eastAsia" w:ascii="BatangChe" w:hAnsi="BatangChe" w:eastAsia="仿宋_GB2312" w:cs="仿宋"/>
          <w:b/>
          <w:bCs/>
          <w:color w:val="000000"/>
          <w:sz w:val="32"/>
          <w:szCs w:val="32"/>
          <w:lang w:val="en-US" w:eastAsia="zh-CN"/>
        </w:rPr>
        <w:t>.</w:t>
      </w:r>
      <w:r>
        <w:rPr>
          <w:rFonts w:hint="eastAsia" w:ascii="BatangChe" w:hAnsi="BatangChe" w:eastAsia="仿宋_GB2312" w:cs="仿宋"/>
          <w:b/>
          <w:bCs/>
          <w:color w:val="000000"/>
          <w:sz w:val="32"/>
          <w:szCs w:val="32"/>
        </w:rPr>
        <w:t>严格管控安全风险。</w:t>
      </w:r>
      <w:r>
        <w:rPr>
          <w:rFonts w:hint="eastAsia" w:ascii="BatangChe" w:hAnsi="BatangChe" w:eastAsia="仿宋_GB2312" w:cs="仿宋"/>
          <w:color w:val="000000"/>
          <w:sz w:val="32"/>
          <w:szCs w:val="32"/>
        </w:rPr>
        <w:t>涉爆企业要根据风险评估结果，对安全风险进行分级分类管理，逐一落实企业、车间、班组、岗位及每台运输民爆物品车辆和每个爆破作业施工现场管控责任，从组织、制度、技术、应急等方面对安全风险实施严格管控，达到监测、预防、降低和消除事故风险的目的，实现安全风险源头管控，夯实民爆安全事故预防基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仿宋_GB2312" w:cs="仿宋"/>
          <w:color w:val="000000"/>
          <w:sz w:val="32"/>
          <w:szCs w:val="32"/>
        </w:rPr>
      </w:pPr>
      <w:r>
        <w:rPr>
          <w:rFonts w:hint="eastAsia" w:ascii="BatangChe" w:hAnsi="BatangChe" w:eastAsia="仿宋_GB2312" w:cs="仿宋"/>
          <w:b/>
          <w:bCs/>
          <w:color w:val="000000"/>
          <w:sz w:val="32"/>
          <w:szCs w:val="32"/>
        </w:rPr>
        <w:t>3</w:t>
      </w:r>
      <w:r>
        <w:rPr>
          <w:rFonts w:hint="eastAsia" w:ascii="BatangChe" w:hAnsi="BatangChe" w:eastAsia="仿宋_GB2312" w:cs="仿宋"/>
          <w:b/>
          <w:bCs/>
          <w:color w:val="000000"/>
          <w:sz w:val="32"/>
          <w:szCs w:val="32"/>
          <w:lang w:val="en-US" w:eastAsia="zh-CN"/>
        </w:rPr>
        <w:t>.</w:t>
      </w:r>
      <w:r>
        <w:rPr>
          <w:rFonts w:hint="eastAsia" w:ascii="BatangChe" w:hAnsi="BatangChe" w:eastAsia="仿宋_GB2312" w:cs="仿宋"/>
          <w:b/>
          <w:bCs/>
          <w:color w:val="000000"/>
          <w:sz w:val="32"/>
          <w:szCs w:val="32"/>
        </w:rPr>
        <w:t>明确告知安全风险。</w:t>
      </w:r>
      <w:r>
        <w:rPr>
          <w:rFonts w:hint="eastAsia" w:ascii="BatangChe" w:hAnsi="BatangChe" w:eastAsia="仿宋_GB2312" w:cs="仿宋"/>
          <w:color w:val="000000"/>
          <w:sz w:val="32"/>
          <w:szCs w:val="32"/>
        </w:rPr>
        <w:t>涉爆企业应在重点区域和场所的醒目位置布设警示告知标牌。与民用爆炸物品生产销售活动和爆破作业施工现场直接相关的独立工房、独立库房、独立装置、作业场所均应列为独立的风险点管理，明确告知主要危险危害因素、防范措施、应急措施和警示标识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仿宋_GB2312" w:cs="仿宋"/>
          <w:color w:val="000000"/>
          <w:sz w:val="32"/>
          <w:szCs w:val="32"/>
        </w:rPr>
      </w:pPr>
      <w:r>
        <w:rPr>
          <w:rFonts w:hint="eastAsia" w:ascii="BatangChe" w:hAnsi="BatangChe" w:eastAsia="仿宋_GB2312" w:cs="仿宋"/>
          <w:b/>
          <w:bCs/>
          <w:color w:val="000000"/>
          <w:sz w:val="32"/>
          <w:szCs w:val="32"/>
        </w:rPr>
        <w:t>4</w:t>
      </w:r>
      <w:r>
        <w:rPr>
          <w:rFonts w:hint="eastAsia" w:ascii="BatangChe" w:hAnsi="BatangChe" w:eastAsia="仿宋_GB2312" w:cs="仿宋"/>
          <w:b/>
          <w:bCs/>
          <w:color w:val="000000"/>
          <w:sz w:val="32"/>
          <w:szCs w:val="32"/>
          <w:lang w:val="en-US" w:eastAsia="zh-CN"/>
        </w:rPr>
        <w:t>.</w:t>
      </w:r>
      <w:r>
        <w:rPr>
          <w:rFonts w:hint="eastAsia" w:ascii="BatangChe" w:hAnsi="BatangChe" w:eastAsia="仿宋_GB2312" w:cs="仿宋"/>
          <w:b/>
          <w:bCs/>
          <w:color w:val="000000"/>
          <w:sz w:val="32"/>
          <w:szCs w:val="32"/>
        </w:rPr>
        <w:t>及时报告安全风险。</w:t>
      </w:r>
      <w:r>
        <w:rPr>
          <w:rFonts w:hint="eastAsia" w:ascii="BatangChe" w:hAnsi="BatangChe" w:eastAsia="仿宋_GB2312" w:cs="仿宋"/>
          <w:color w:val="000000"/>
          <w:sz w:val="32"/>
          <w:szCs w:val="32"/>
        </w:rPr>
        <w:t>涉爆企业要依法接受政府监管和社会监督，及时向民爆行业主管及监管部门报送风险点统计清单。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楷体_GB2312"/>
          <w:color w:val="000000"/>
          <w:sz w:val="32"/>
          <w:szCs w:val="32"/>
          <w:lang w:eastAsia="zh-CN"/>
        </w:rPr>
      </w:pPr>
      <w:r>
        <w:rPr>
          <w:rFonts w:hint="eastAsia" w:ascii="BatangChe" w:hAnsi="BatangChe" w:eastAsia="楷体_GB2312"/>
          <w:color w:val="000000"/>
          <w:sz w:val="32"/>
          <w:szCs w:val="32"/>
        </w:rPr>
        <w:t>（四）完善涉爆企业隐患排查治理体系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仿宋_GB2312" w:cs="仿宋"/>
          <w:color w:val="000000"/>
          <w:sz w:val="32"/>
          <w:szCs w:val="32"/>
        </w:rPr>
      </w:pPr>
      <w:r>
        <w:rPr>
          <w:rFonts w:hint="eastAsia" w:ascii="BatangChe" w:hAnsi="BatangChe" w:eastAsia="仿宋_GB2312" w:cs="仿宋"/>
          <w:b/>
          <w:bCs/>
          <w:color w:val="000000"/>
          <w:sz w:val="32"/>
          <w:szCs w:val="32"/>
        </w:rPr>
        <w:t>1</w:t>
      </w:r>
      <w:r>
        <w:rPr>
          <w:rFonts w:hint="eastAsia" w:ascii="BatangChe" w:hAnsi="BatangChe" w:eastAsia="仿宋_GB2312" w:cs="仿宋"/>
          <w:b/>
          <w:bCs/>
          <w:color w:val="000000"/>
          <w:sz w:val="32"/>
          <w:szCs w:val="32"/>
          <w:lang w:val="en-US" w:eastAsia="zh-CN"/>
        </w:rPr>
        <w:t>.</w:t>
      </w:r>
      <w:r>
        <w:rPr>
          <w:rFonts w:hint="eastAsia" w:ascii="BatangChe" w:hAnsi="BatangChe" w:eastAsia="仿宋_GB2312" w:cs="仿宋"/>
          <w:b/>
          <w:bCs/>
          <w:color w:val="000000"/>
          <w:sz w:val="32"/>
          <w:szCs w:val="32"/>
        </w:rPr>
        <w:t>健全隐患排查治理制度。</w:t>
      </w:r>
      <w:r>
        <w:rPr>
          <w:rFonts w:hint="eastAsia" w:ascii="BatangChe" w:hAnsi="BatangChe" w:eastAsia="仿宋_GB2312" w:cs="仿宋"/>
          <w:color w:val="000000"/>
          <w:sz w:val="32"/>
          <w:szCs w:val="32"/>
        </w:rPr>
        <w:t>涉爆企业要建立健全以风险辨识管控为基础的隐患排查治理制度，制定符合企业实际的隐患排查治理清单，完善隐患排查、治理、记录、通报、报告等重点环节的程序、方法和工作标准，推动全员参与自主排查隐患，尤其要强化对存在重大风险的场所、环节、部位的隐患排查治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仿宋_GB2312" w:cs="仿宋"/>
          <w:color w:val="000000"/>
          <w:sz w:val="32"/>
          <w:szCs w:val="32"/>
        </w:rPr>
      </w:pPr>
      <w:r>
        <w:rPr>
          <w:rFonts w:hint="eastAsia" w:ascii="BatangChe" w:hAnsi="BatangChe" w:eastAsia="仿宋_GB2312" w:cs="仿宋"/>
          <w:b/>
          <w:bCs/>
          <w:color w:val="000000"/>
          <w:sz w:val="32"/>
          <w:szCs w:val="32"/>
        </w:rPr>
        <w:t>2</w:t>
      </w:r>
      <w:r>
        <w:rPr>
          <w:rFonts w:hint="eastAsia" w:ascii="BatangChe" w:hAnsi="BatangChe" w:eastAsia="仿宋_GB2312" w:cs="仿宋"/>
          <w:b/>
          <w:bCs/>
          <w:color w:val="000000"/>
          <w:sz w:val="32"/>
          <w:szCs w:val="32"/>
          <w:lang w:val="en-US" w:eastAsia="zh-CN"/>
        </w:rPr>
        <w:t>.</w:t>
      </w:r>
      <w:r>
        <w:rPr>
          <w:rFonts w:hint="eastAsia" w:ascii="BatangChe" w:hAnsi="BatangChe" w:eastAsia="仿宋_GB2312" w:cs="仿宋"/>
          <w:b/>
          <w:bCs/>
          <w:color w:val="000000"/>
          <w:sz w:val="32"/>
          <w:szCs w:val="32"/>
        </w:rPr>
        <w:t>严密开展隐患排查。</w:t>
      </w:r>
      <w:r>
        <w:rPr>
          <w:rFonts w:hint="eastAsia" w:ascii="BatangChe" w:hAnsi="BatangChe" w:eastAsia="仿宋_GB2312" w:cs="仿宋"/>
          <w:color w:val="000000"/>
          <w:sz w:val="32"/>
          <w:szCs w:val="32"/>
        </w:rPr>
        <w:t>涉爆企业隐患排查分为基础管理和生产现场两类，基础管理类内容每年至少排查一次， 生产现场类内容应按照岗位一班二查、班组日排查、科室车间周排查、场点月排查、企业季排查、集团公司半年排查一次的频率进行。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仿宋_GB2312" w:cs="仿宋"/>
          <w:color w:val="000000"/>
          <w:sz w:val="32"/>
          <w:szCs w:val="32"/>
        </w:rPr>
      </w:pPr>
      <w:r>
        <w:rPr>
          <w:rFonts w:hint="eastAsia" w:ascii="BatangChe" w:hAnsi="BatangChe" w:eastAsia="仿宋_GB2312" w:cs="仿宋"/>
          <w:b/>
          <w:bCs/>
          <w:color w:val="000000"/>
          <w:sz w:val="32"/>
          <w:szCs w:val="32"/>
        </w:rPr>
        <w:t>3</w:t>
      </w:r>
      <w:r>
        <w:rPr>
          <w:rFonts w:hint="eastAsia" w:ascii="BatangChe" w:hAnsi="BatangChe" w:eastAsia="仿宋_GB2312" w:cs="仿宋"/>
          <w:b/>
          <w:bCs/>
          <w:color w:val="000000"/>
          <w:sz w:val="32"/>
          <w:szCs w:val="32"/>
          <w:lang w:val="en-US" w:eastAsia="zh-CN"/>
        </w:rPr>
        <w:t>.</w:t>
      </w:r>
      <w:r>
        <w:rPr>
          <w:rFonts w:hint="eastAsia" w:ascii="BatangChe" w:hAnsi="BatangChe" w:eastAsia="仿宋_GB2312" w:cs="仿宋"/>
          <w:b/>
          <w:bCs/>
          <w:color w:val="000000"/>
          <w:sz w:val="32"/>
          <w:szCs w:val="32"/>
        </w:rPr>
        <w:t>及时实施隐患治理。</w:t>
      </w:r>
      <w:r>
        <w:rPr>
          <w:rFonts w:hint="eastAsia" w:ascii="BatangChe" w:hAnsi="BatangChe" w:eastAsia="仿宋_GB2312" w:cs="仿宋"/>
          <w:color w:val="000000"/>
          <w:sz w:val="32"/>
          <w:szCs w:val="32"/>
        </w:rPr>
        <w:t>涉爆企业对排查出的安全隐患，应制定并实施隐患治理方案，落实责任、分类管理，做到责任、措施、资金、时限和预案“五到位”，实现隐患排查治理闭环管理。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仿宋_GB2312" w:cs="仿宋"/>
          <w:color w:val="000000"/>
          <w:sz w:val="32"/>
          <w:szCs w:val="32"/>
        </w:rPr>
      </w:pPr>
      <w:r>
        <w:rPr>
          <w:rFonts w:hint="eastAsia" w:ascii="BatangChe" w:hAnsi="BatangChe" w:eastAsia="仿宋_GB2312" w:cs="仿宋"/>
          <w:b/>
          <w:bCs/>
          <w:color w:val="000000"/>
          <w:sz w:val="32"/>
          <w:szCs w:val="32"/>
        </w:rPr>
        <w:t>4</w:t>
      </w:r>
      <w:r>
        <w:rPr>
          <w:rFonts w:hint="eastAsia" w:ascii="BatangChe" w:hAnsi="BatangChe" w:eastAsia="仿宋_GB2312" w:cs="仿宋"/>
          <w:b/>
          <w:bCs/>
          <w:color w:val="000000"/>
          <w:sz w:val="32"/>
          <w:szCs w:val="32"/>
          <w:lang w:val="en-US" w:eastAsia="zh-CN"/>
        </w:rPr>
        <w:t>.</w:t>
      </w:r>
      <w:r>
        <w:rPr>
          <w:rFonts w:hint="eastAsia" w:ascii="BatangChe" w:hAnsi="BatangChe" w:eastAsia="仿宋_GB2312" w:cs="仿宋"/>
          <w:b/>
          <w:bCs/>
          <w:color w:val="000000"/>
          <w:sz w:val="32"/>
          <w:szCs w:val="32"/>
        </w:rPr>
        <w:t>严格执行“双报告”制度。</w:t>
      </w:r>
      <w:r>
        <w:rPr>
          <w:rFonts w:hint="eastAsia" w:ascii="BatangChe" w:hAnsi="BatangChe" w:eastAsia="仿宋_GB2312" w:cs="仿宋"/>
          <w:color w:val="000000"/>
          <w:sz w:val="32"/>
          <w:szCs w:val="32"/>
        </w:rPr>
        <w:t>涉爆企业应建立安全隐患排查治理情况向</w:t>
      </w:r>
      <w:r>
        <w:rPr>
          <w:rFonts w:hint="eastAsia" w:ascii="BatangChe" w:hAnsi="BatangChe" w:eastAsia="仿宋_GB2312" w:cs="仿宋"/>
          <w:color w:val="000000"/>
          <w:sz w:val="32"/>
          <w:szCs w:val="32"/>
          <w:lang w:eastAsia="zh-CN"/>
        </w:rPr>
        <w:t>民爆行业主管和监管部门</w:t>
      </w:r>
      <w:r>
        <w:rPr>
          <w:rFonts w:hint="eastAsia" w:ascii="BatangChe" w:hAnsi="BatangChe" w:eastAsia="仿宋_GB2312" w:cs="仿宋"/>
          <w:color w:val="000000"/>
          <w:sz w:val="32"/>
          <w:szCs w:val="32"/>
        </w:rPr>
        <w:t>和职工代表大会“双报告”制度。对排查出的安全隐患、治理整改资料，应及时向民爆行业主管部门或报告，定期向职工代表大会报告，定期公示，接受工会组织和广大员工监督。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楷体_GB2312"/>
          <w:color w:val="000000"/>
          <w:sz w:val="32"/>
          <w:szCs w:val="32"/>
          <w:lang w:eastAsia="zh-CN"/>
        </w:rPr>
      </w:pPr>
      <w:r>
        <w:rPr>
          <w:rFonts w:hint="eastAsia" w:ascii="BatangChe" w:hAnsi="BatangChe" w:eastAsia="楷体_GB2312"/>
          <w:color w:val="000000"/>
          <w:sz w:val="32"/>
          <w:szCs w:val="32"/>
        </w:rPr>
        <w:t>（五）提高企业本质安全水平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仿宋_GB2312" w:cs="仿宋"/>
          <w:color w:val="000000"/>
          <w:sz w:val="32"/>
          <w:szCs w:val="32"/>
        </w:rPr>
      </w:pPr>
      <w:r>
        <w:rPr>
          <w:rFonts w:hint="eastAsia" w:ascii="BatangChe" w:hAnsi="BatangChe" w:eastAsia="仿宋_GB2312" w:cs="仿宋"/>
          <w:color w:val="000000"/>
          <w:sz w:val="32"/>
          <w:szCs w:val="32"/>
        </w:rPr>
        <w:t>针对安全设备设施不完善、定量定员不符合规定、现场管理不规范等问题，围绕各类民爆物品生产线和销售企业储存设施及爆破作业施工现场和运输民爆物品车辆开展拉网式排查治理，通过推进两化融合和智能制造、化解过剩产能、淘汰落后技术(车辆)、关闭高危生产线、压减危险岗位人员等措施，到2022年底，危险或高风险岗位要实现少（无）人化操作、人机隔离操作，各类民爆物品生产线和危险品储罐设施要实现自动化控制，重大危险源监测监控率达到100%,全面提升民爆企业本质安全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ascii="BatangChe" w:hAnsi="BatangChe" w:eastAsia="黑体"/>
          <w:color w:val="000000"/>
          <w:sz w:val="32"/>
          <w:szCs w:val="32"/>
        </w:rPr>
      </w:pPr>
      <w:r>
        <w:rPr>
          <w:rFonts w:hint="eastAsia" w:ascii="BatangChe" w:hAnsi="BatangChe" w:eastAsia="黑体"/>
          <w:color w:val="000000"/>
          <w:sz w:val="32"/>
          <w:szCs w:val="32"/>
        </w:rPr>
        <w:t>三、时间安排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仿宋_GB2312" w:cs="仿宋"/>
          <w:color w:val="000000"/>
          <w:sz w:val="32"/>
          <w:szCs w:val="32"/>
        </w:rPr>
      </w:pPr>
      <w:r>
        <w:rPr>
          <w:rFonts w:hint="eastAsia" w:ascii="BatangChe" w:hAnsi="BatangChe" w:eastAsia="仿宋_GB2312" w:cs="仿宋"/>
          <w:color w:val="000000"/>
          <w:sz w:val="32"/>
          <w:szCs w:val="32"/>
        </w:rPr>
        <w:t>从</w:t>
      </w:r>
      <w:r>
        <w:rPr>
          <w:rFonts w:hint="eastAsia" w:ascii="BatangChe" w:hAnsi="BatangChe" w:eastAsia="仿宋_GB2312" w:cs="仿宋"/>
          <w:color w:val="000000"/>
          <w:sz w:val="32"/>
          <w:szCs w:val="32"/>
          <w:lang w:eastAsia="zh-CN"/>
        </w:rPr>
        <w:t>2020年</w:t>
      </w:r>
      <w:r>
        <w:rPr>
          <w:rFonts w:hint="eastAsia" w:ascii="BatangChe" w:hAnsi="BatangChe" w:eastAsia="仿宋_GB2312" w:cs="仿宋"/>
          <w:color w:val="000000"/>
          <w:sz w:val="32"/>
          <w:szCs w:val="32"/>
          <w:lang w:val="en-US" w:eastAsia="zh-CN"/>
        </w:rPr>
        <w:t>8</w:t>
      </w:r>
      <w:r>
        <w:rPr>
          <w:rFonts w:hint="eastAsia" w:ascii="BatangChe" w:hAnsi="BatangChe" w:eastAsia="仿宋_GB2312" w:cs="仿宋"/>
          <w:color w:val="000000"/>
          <w:sz w:val="32"/>
          <w:szCs w:val="32"/>
          <w:lang w:eastAsia="zh-CN"/>
        </w:rPr>
        <w:t>月</w:t>
      </w:r>
      <w:r>
        <w:rPr>
          <w:rFonts w:hint="eastAsia" w:ascii="BatangChe" w:hAnsi="BatangChe" w:eastAsia="仿宋_GB2312" w:cs="仿宋"/>
          <w:color w:val="000000"/>
          <w:sz w:val="32"/>
          <w:szCs w:val="32"/>
        </w:rPr>
        <w:t>至2022年底，分三个阶段进行。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仿宋_GB2312" w:cs="仿宋"/>
          <w:color w:val="000000"/>
          <w:sz w:val="32"/>
          <w:szCs w:val="32"/>
        </w:rPr>
      </w:pPr>
      <w:r>
        <w:rPr>
          <w:rFonts w:hint="eastAsia" w:ascii="BatangChe" w:hAnsi="BatangChe" w:eastAsia="楷体_GB2312" w:cs="楷体"/>
          <w:color w:val="000000"/>
          <w:sz w:val="32"/>
          <w:szCs w:val="32"/>
        </w:rPr>
        <w:t>（一）动员部署（</w:t>
      </w:r>
      <w:r>
        <w:rPr>
          <w:rFonts w:hint="eastAsia" w:ascii="BatangChe" w:hAnsi="BatangChe" w:eastAsia="楷体_GB2312" w:cs="楷体"/>
          <w:color w:val="000000"/>
          <w:sz w:val="32"/>
          <w:szCs w:val="32"/>
          <w:lang w:eastAsia="zh-CN"/>
        </w:rPr>
        <w:t>2020年</w:t>
      </w:r>
      <w:r>
        <w:rPr>
          <w:rFonts w:hint="eastAsia" w:ascii="BatangChe" w:hAnsi="BatangChe" w:eastAsia="楷体_GB2312" w:cs="楷体"/>
          <w:color w:val="000000"/>
          <w:sz w:val="32"/>
          <w:szCs w:val="32"/>
          <w:lang w:val="en-US" w:eastAsia="zh-CN"/>
        </w:rPr>
        <w:t>8</w:t>
      </w:r>
      <w:r>
        <w:rPr>
          <w:rFonts w:hint="eastAsia" w:ascii="BatangChe" w:hAnsi="BatangChe" w:eastAsia="楷体_GB2312" w:cs="楷体"/>
          <w:color w:val="000000"/>
          <w:sz w:val="32"/>
          <w:szCs w:val="32"/>
          <w:lang w:eastAsia="zh-CN"/>
        </w:rPr>
        <w:t>月上旬</w:t>
      </w:r>
      <w:r>
        <w:rPr>
          <w:rFonts w:hint="eastAsia" w:ascii="BatangChe" w:hAnsi="BatangChe" w:eastAsia="楷体_GB2312" w:cs="楷体"/>
          <w:color w:val="000000"/>
          <w:sz w:val="32"/>
          <w:szCs w:val="32"/>
        </w:rPr>
        <w:t>）。</w:t>
      </w:r>
      <w:r>
        <w:rPr>
          <w:rFonts w:hint="eastAsia" w:ascii="BatangChe" w:hAnsi="BatangChe" w:eastAsia="仿宋_GB2312" w:cs="仿宋"/>
          <w:color w:val="000000"/>
          <w:sz w:val="32"/>
          <w:szCs w:val="32"/>
        </w:rPr>
        <w:t>行业主管或监管部门要结合年度工作安排，在深入分析辖区内涉爆企业主要特点和突出问题基础上，结合实际制定专项工作计划。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仿宋_GB2312" w:cs="仿宋"/>
          <w:color w:val="000000"/>
          <w:sz w:val="32"/>
          <w:szCs w:val="32"/>
        </w:rPr>
      </w:pPr>
      <w:r>
        <w:rPr>
          <w:rFonts w:hint="eastAsia" w:ascii="BatangChe" w:hAnsi="BatangChe" w:eastAsia="楷体_GB2312" w:cs="楷体"/>
          <w:color w:val="000000"/>
          <w:sz w:val="32"/>
          <w:szCs w:val="32"/>
        </w:rPr>
        <w:t>（二）排查整治（</w:t>
      </w:r>
      <w:r>
        <w:rPr>
          <w:rFonts w:hint="eastAsia" w:ascii="BatangChe" w:hAnsi="BatangChe" w:eastAsia="楷体_GB2312" w:cs="楷体"/>
          <w:color w:val="000000"/>
          <w:sz w:val="32"/>
          <w:szCs w:val="32"/>
          <w:lang w:eastAsia="zh-CN"/>
        </w:rPr>
        <w:t>2020年</w:t>
      </w:r>
      <w:r>
        <w:rPr>
          <w:rFonts w:hint="eastAsia" w:ascii="BatangChe" w:hAnsi="BatangChe" w:eastAsia="楷体_GB2312" w:cs="楷体"/>
          <w:color w:val="000000"/>
          <w:sz w:val="32"/>
          <w:szCs w:val="32"/>
          <w:lang w:val="en-US" w:eastAsia="zh-CN"/>
        </w:rPr>
        <w:t>8</w:t>
      </w:r>
      <w:r>
        <w:rPr>
          <w:rFonts w:hint="eastAsia" w:ascii="BatangChe" w:hAnsi="BatangChe" w:eastAsia="楷体_GB2312" w:cs="楷体"/>
          <w:color w:val="000000"/>
          <w:sz w:val="32"/>
          <w:szCs w:val="32"/>
          <w:lang w:eastAsia="zh-CN"/>
        </w:rPr>
        <w:t>月中旬</w:t>
      </w:r>
      <w:r>
        <w:rPr>
          <w:rFonts w:hint="eastAsia" w:ascii="BatangChe" w:hAnsi="BatangChe" w:eastAsia="楷体_GB2312" w:cs="楷体"/>
          <w:color w:val="000000"/>
          <w:sz w:val="32"/>
          <w:szCs w:val="32"/>
        </w:rPr>
        <w:t>至2022年底）。</w:t>
      </w:r>
      <w:r>
        <w:rPr>
          <w:rFonts w:hint="eastAsia" w:ascii="BatangChe" w:hAnsi="BatangChe" w:eastAsia="仿宋_GB2312" w:cs="仿宋"/>
          <w:color w:val="000000"/>
          <w:sz w:val="32"/>
          <w:szCs w:val="32"/>
        </w:rPr>
        <w:t>涉爆企业要按照此次专项整治的主要内容、时限要求和行业法律、法规、规划、政策、标准等，认真开展自查。对自查中发现的事故隐患，企业应逐一登记、建档，逐级报至省级民爆行业或监管主管部门备案，自行整改落实，实现闭环管理。对于违反标准强制性条款、超员超量、使用淘汰落后工艺装备等重大事故隐患，企业应立即采取管理、技术等措施降低风险，并制定整改措施，限期消除安全事故隐患；对于高风险的重大事故隐患，各地</w:t>
      </w:r>
      <w:r>
        <w:rPr>
          <w:rFonts w:hint="eastAsia" w:ascii="BatangChe" w:hAnsi="BatangChe" w:eastAsia="仿宋_GB2312" w:cs="仿宋"/>
          <w:color w:val="000000"/>
          <w:sz w:val="32"/>
          <w:szCs w:val="32"/>
          <w:lang w:eastAsia="zh-CN"/>
        </w:rPr>
        <w:t>民爆行业主管和监管部门</w:t>
      </w:r>
      <w:r>
        <w:rPr>
          <w:rFonts w:hint="eastAsia" w:ascii="BatangChe" w:hAnsi="BatangChe" w:eastAsia="仿宋_GB2312" w:cs="仿宋"/>
          <w:color w:val="000000"/>
          <w:sz w:val="32"/>
          <w:szCs w:val="32"/>
        </w:rPr>
        <w:t>应监督企业实施停产整改，整改验收合格后方可恢复生产。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仿宋_GB2312" w:cs="仿宋"/>
          <w:color w:val="000000"/>
          <w:sz w:val="32"/>
          <w:szCs w:val="32"/>
        </w:rPr>
      </w:pPr>
      <w:r>
        <w:rPr>
          <w:rFonts w:hint="eastAsia" w:ascii="BatangChe" w:hAnsi="BatangChe" w:eastAsia="楷体_GB2312" w:cs="楷体"/>
          <w:color w:val="000000"/>
          <w:sz w:val="32"/>
          <w:szCs w:val="32"/>
        </w:rPr>
        <w:t>（三）督促整改（2022年底前）。</w:t>
      </w:r>
      <w:r>
        <w:rPr>
          <w:rFonts w:hint="eastAsia" w:ascii="BatangChe" w:hAnsi="BatangChe" w:eastAsia="仿宋_GB2312" w:cs="仿宋"/>
          <w:color w:val="000000"/>
          <w:sz w:val="32"/>
          <w:szCs w:val="32"/>
        </w:rPr>
        <w:t>民爆行业主管</w:t>
      </w:r>
      <w:r>
        <w:rPr>
          <w:rFonts w:hint="eastAsia" w:ascii="BatangChe" w:hAnsi="BatangChe" w:eastAsia="仿宋_GB2312" w:cs="仿宋"/>
          <w:color w:val="000000"/>
          <w:sz w:val="32"/>
          <w:szCs w:val="32"/>
          <w:lang w:val="en-US" w:eastAsia="zh-CN"/>
        </w:rPr>
        <w:t>和</w:t>
      </w:r>
      <w:r>
        <w:rPr>
          <w:rFonts w:hint="eastAsia" w:ascii="BatangChe" w:hAnsi="BatangChe" w:eastAsia="仿宋_GB2312" w:cs="仿宋"/>
          <w:color w:val="000000"/>
          <w:sz w:val="32"/>
          <w:szCs w:val="32"/>
        </w:rPr>
        <w:t>监管部门要在企业自查基础上，组织进行全面检查，依法依规实行全覆盖的重点监管。对检查中发现的重大事故隐患要重点督办，督促按时整改。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ascii="BatangChe" w:hAnsi="BatangChe" w:eastAsia="黑体"/>
          <w:color w:val="000000"/>
          <w:sz w:val="32"/>
          <w:szCs w:val="32"/>
        </w:rPr>
      </w:pPr>
      <w:r>
        <w:rPr>
          <w:rFonts w:hint="eastAsia" w:ascii="BatangChe" w:hAnsi="BatangChe" w:eastAsia="黑体"/>
          <w:color w:val="000000"/>
          <w:sz w:val="32"/>
          <w:szCs w:val="32"/>
        </w:rPr>
        <w:t>四、保障措施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ascii="BatangChe" w:hAnsi="BatangChe" w:eastAsia="仿宋_GB2312"/>
          <w:color w:val="000000"/>
          <w:sz w:val="32"/>
          <w:szCs w:val="32"/>
        </w:rPr>
      </w:pPr>
      <w:r>
        <w:rPr>
          <w:rFonts w:hint="eastAsia" w:ascii="BatangChe" w:hAnsi="BatangChe" w:eastAsia="楷体_GB2312" w:cs="楷体"/>
          <w:color w:val="000000"/>
          <w:sz w:val="32"/>
          <w:szCs w:val="32"/>
        </w:rPr>
        <w:t>（一）强化组织实施。</w:t>
      </w:r>
      <w:r>
        <w:rPr>
          <w:rFonts w:hint="eastAsia" w:ascii="BatangChe" w:hAnsi="BatangChe" w:eastAsia="仿宋_GB2312" w:cs="仿宋"/>
          <w:color w:val="000000"/>
          <w:sz w:val="32"/>
          <w:szCs w:val="32"/>
          <w:lang w:eastAsia="zh-CN"/>
        </w:rPr>
        <w:t>民爆行业主管和监管部门</w:t>
      </w:r>
      <w:r>
        <w:rPr>
          <w:rFonts w:hint="eastAsia" w:ascii="BatangChe" w:hAnsi="BatangChe" w:eastAsia="仿宋_GB2312" w:cs="仿宋"/>
          <w:color w:val="000000"/>
          <w:sz w:val="32"/>
          <w:szCs w:val="32"/>
        </w:rPr>
        <w:t>要高度重视此次专项整治行动，加强组织领导，一级查一级，逐级督促落实部门监管责任。指导各涉爆企业切实落实安全生产主体责任，细化工作方案，周密安排部署，确保专项整治行动顺利开展。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仿宋_GB2312" w:cs="仿宋"/>
          <w:color w:val="000000"/>
          <w:sz w:val="32"/>
          <w:szCs w:val="32"/>
        </w:rPr>
      </w:pPr>
      <w:r>
        <w:rPr>
          <w:rFonts w:hint="eastAsia" w:ascii="BatangChe" w:hAnsi="BatangChe" w:eastAsia="楷体_GB2312" w:cs="楷体"/>
          <w:color w:val="000000"/>
          <w:sz w:val="32"/>
          <w:szCs w:val="32"/>
        </w:rPr>
        <w:t>（二）加大执法力度。</w:t>
      </w:r>
      <w:r>
        <w:rPr>
          <w:rFonts w:hint="eastAsia" w:ascii="BatangChe" w:hAnsi="BatangChe" w:eastAsia="仿宋_GB2312" w:cs="仿宋"/>
          <w:color w:val="000000"/>
          <w:sz w:val="32"/>
          <w:szCs w:val="32"/>
          <w:lang w:eastAsia="zh-CN"/>
        </w:rPr>
        <w:t>民爆行业主管和监管部门</w:t>
      </w:r>
      <w:r>
        <w:rPr>
          <w:rFonts w:hint="eastAsia" w:ascii="BatangChe" w:hAnsi="BatangChe" w:eastAsia="仿宋_GB2312" w:cs="仿宋"/>
          <w:color w:val="000000"/>
          <w:sz w:val="32"/>
          <w:szCs w:val="32"/>
        </w:rPr>
        <w:t>要强化执法检查，对存在重大安全风险隐患的涉爆企业，该整改的整改、该处罚的处罚、该关停的关停，绝不姑息迁就。对发现的典型违法违规问题，要在适当范围内进行通报，举一反三，以儆效尤。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BatangChe" w:hAnsi="BatangChe" w:eastAsia="仿宋_GB2312" w:cs="仿宋"/>
          <w:color w:val="000000"/>
          <w:sz w:val="32"/>
          <w:szCs w:val="32"/>
        </w:rPr>
      </w:pPr>
      <w:r>
        <w:rPr>
          <w:rFonts w:hint="eastAsia" w:ascii="BatangChe" w:hAnsi="BatangChe" w:eastAsia="楷体_GB2312" w:cs="楷体"/>
          <w:color w:val="000000"/>
          <w:sz w:val="32"/>
          <w:szCs w:val="32"/>
        </w:rPr>
        <w:t>（三）建立长效机制。</w:t>
      </w:r>
      <w:r>
        <w:rPr>
          <w:rFonts w:hint="eastAsia" w:ascii="BatangChe" w:hAnsi="BatangChe" w:eastAsia="仿宋_GB2312" w:cs="仿宋"/>
          <w:color w:val="000000"/>
          <w:sz w:val="32"/>
          <w:szCs w:val="32"/>
          <w:lang w:eastAsia="zh-CN"/>
        </w:rPr>
        <w:t>民爆行业主管和监管部门</w:t>
      </w:r>
      <w:r>
        <w:rPr>
          <w:rFonts w:hint="eastAsia" w:ascii="BatangChe" w:hAnsi="BatangChe" w:eastAsia="仿宋_GB2312" w:cs="仿宋"/>
          <w:color w:val="000000"/>
          <w:sz w:val="32"/>
          <w:szCs w:val="32"/>
        </w:rPr>
        <w:t>在组织开展专项整治行动中，要结合贯彻落实《关于民爆行业高质量发展的意见》《关于建立民爆企业安全生产长效机制的指导意见》《从严管控民用爆炸物品十条规定》等规定，加速技术进步和产业结构升级，切实推进涉爆行业安全发展、高质量发展。</w:t>
      </w:r>
    </w:p>
    <w:p>
      <w:pPr>
        <w:pStyle w:val="2"/>
        <w:keepNext w:val="0"/>
        <w:keepLines w:val="0"/>
        <w:pageBreakBefore w:val="0"/>
        <w:kinsoku/>
        <w:wordWrap/>
        <w:overflowPunct/>
        <w:topLinePunct w:val="0"/>
        <w:autoSpaceDE/>
        <w:autoSpaceDN/>
        <w:bidi w:val="0"/>
        <w:spacing w:after="0" w:line="560" w:lineRule="exact"/>
        <w:ind w:left="0" w:leftChars="0" w:right="0" w:rightChars="0"/>
        <w:textAlignment w:val="auto"/>
        <w:outlineLvl w:val="0"/>
        <w:rPr>
          <w:rFonts w:hint="eastAsia" w:ascii="BatangChe" w:hAnsi="BatangChe" w:eastAsia="黑体" w:cs="黑体"/>
          <w:color w:val="000000"/>
          <w:sz w:val="32"/>
          <w:szCs w:val="32"/>
          <w:lang w:val="en-US" w:eastAsia="zh-CN"/>
        </w:rPr>
      </w:pPr>
    </w:p>
    <w:p>
      <w:pPr>
        <w:pStyle w:val="2"/>
        <w:keepNext w:val="0"/>
        <w:keepLines w:val="0"/>
        <w:pageBreakBefore w:val="0"/>
        <w:kinsoku/>
        <w:wordWrap/>
        <w:overflowPunct/>
        <w:topLinePunct w:val="0"/>
        <w:autoSpaceDE/>
        <w:autoSpaceDN/>
        <w:bidi w:val="0"/>
        <w:spacing w:after="0" w:line="560" w:lineRule="exact"/>
        <w:ind w:left="0" w:leftChars="0" w:right="0" w:rightChars="0"/>
        <w:textAlignment w:val="auto"/>
        <w:outlineLvl w:val="0"/>
        <w:rPr>
          <w:rFonts w:hint="eastAsia" w:ascii="BatangChe" w:hAnsi="BatangChe" w:eastAsia="黑体" w:cs="黑体"/>
          <w:color w:val="000000"/>
          <w:sz w:val="32"/>
          <w:szCs w:val="32"/>
          <w:lang w:val="en-US" w:eastAsia="zh-CN"/>
        </w:rPr>
      </w:pPr>
    </w:p>
    <w:p>
      <w:pPr>
        <w:pStyle w:val="2"/>
        <w:keepNext w:val="0"/>
        <w:keepLines w:val="0"/>
        <w:pageBreakBefore w:val="0"/>
        <w:kinsoku/>
        <w:wordWrap/>
        <w:overflowPunct/>
        <w:topLinePunct w:val="0"/>
        <w:autoSpaceDE/>
        <w:autoSpaceDN/>
        <w:bidi w:val="0"/>
        <w:spacing w:after="0" w:line="560" w:lineRule="exact"/>
        <w:ind w:left="0" w:leftChars="0" w:right="0" w:rightChars="0"/>
        <w:textAlignment w:val="auto"/>
        <w:outlineLvl w:val="0"/>
        <w:rPr>
          <w:rFonts w:hint="eastAsia" w:ascii="BatangChe" w:hAnsi="BatangChe" w:eastAsia="黑体" w:cs="黑体"/>
          <w:color w:val="000000"/>
          <w:sz w:val="32"/>
          <w:szCs w:val="32"/>
          <w:lang w:val="en-US" w:eastAsia="zh-CN"/>
        </w:rPr>
      </w:pPr>
    </w:p>
    <w:p>
      <w:pPr>
        <w:pStyle w:val="2"/>
        <w:keepNext w:val="0"/>
        <w:keepLines w:val="0"/>
        <w:pageBreakBefore w:val="0"/>
        <w:kinsoku/>
        <w:wordWrap/>
        <w:overflowPunct/>
        <w:topLinePunct w:val="0"/>
        <w:autoSpaceDE/>
        <w:autoSpaceDN/>
        <w:bidi w:val="0"/>
        <w:spacing w:after="0" w:line="560" w:lineRule="exact"/>
        <w:ind w:left="0" w:leftChars="0" w:right="0" w:rightChars="0"/>
        <w:textAlignment w:val="auto"/>
        <w:outlineLvl w:val="0"/>
        <w:rPr>
          <w:rFonts w:hint="eastAsia" w:ascii="BatangChe" w:hAnsi="BatangChe" w:eastAsia="黑体" w:cs="黑体"/>
          <w:color w:val="000000"/>
          <w:sz w:val="32"/>
          <w:szCs w:val="32"/>
          <w:lang w:val="en-US" w:eastAsia="zh-CN"/>
        </w:rPr>
      </w:pPr>
    </w:p>
    <w:p>
      <w:pPr>
        <w:pStyle w:val="2"/>
        <w:keepNext w:val="0"/>
        <w:keepLines w:val="0"/>
        <w:pageBreakBefore w:val="0"/>
        <w:kinsoku/>
        <w:wordWrap/>
        <w:overflowPunct/>
        <w:topLinePunct w:val="0"/>
        <w:autoSpaceDE/>
        <w:autoSpaceDN/>
        <w:bidi w:val="0"/>
        <w:spacing w:after="0" w:line="560" w:lineRule="exact"/>
        <w:ind w:left="0" w:leftChars="0" w:right="0" w:rightChars="0"/>
        <w:textAlignment w:val="auto"/>
        <w:outlineLvl w:val="0"/>
        <w:rPr>
          <w:rFonts w:hint="eastAsia" w:ascii="BatangChe" w:hAnsi="BatangChe" w:eastAsia="黑体" w:cs="黑体"/>
          <w:color w:val="000000"/>
          <w:sz w:val="32"/>
          <w:szCs w:val="32"/>
          <w:lang w:val="en-US" w:eastAsia="zh-CN"/>
        </w:rPr>
      </w:pPr>
    </w:p>
    <w:p>
      <w:pPr>
        <w:pStyle w:val="2"/>
        <w:keepNext w:val="0"/>
        <w:keepLines w:val="0"/>
        <w:pageBreakBefore w:val="0"/>
        <w:kinsoku/>
        <w:wordWrap/>
        <w:overflowPunct/>
        <w:topLinePunct w:val="0"/>
        <w:autoSpaceDE/>
        <w:autoSpaceDN/>
        <w:bidi w:val="0"/>
        <w:spacing w:after="0" w:line="560" w:lineRule="exact"/>
        <w:ind w:left="0" w:leftChars="0" w:right="0" w:rightChars="0"/>
        <w:textAlignment w:val="auto"/>
        <w:outlineLvl w:val="0"/>
        <w:rPr>
          <w:rFonts w:hint="eastAsia" w:ascii="BatangChe" w:hAnsi="BatangChe" w:eastAsia="黑体" w:cs="黑体"/>
          <w:color w:val="000000"/>
          <w:sz w:val="32"/>
          <w:szCs w:val="32"/>
          <w:lang w:val="en-US" w:eastAsia="zh-CN"/>
        </w:rPr>
      </w:pPr>
    </w:p>
    <w:p>
      <w:pPr>
        <w:pStyle w:val="2"/>
        <w:keepNext w:val="0"/>
        <w:keepLines w:val="0"/>
        <w:pageBreakBefore w:val="0"/>
        <w:kinsoku/>
        <w:wordWrap/>
        <w:overflowPunct/>
        <w:topLinePunct w:val="0"/>
        <w:autoSpaceDE/>
        <w:autoSpaceDN/>
        <w:bidi w:val="0"/>
        <w:spacing w:after="0" w:line="560" w:lineRule="exact"/>
        <w:ind w:left="0" w:leftChars="0" w:right="0" w:rightChars="0"/>
        <w:textAlignment w:val="auto"/>
        <w:outlineLvl w:val="0"/>
        <w:rPr>
          <w:rFonts w:hint="eastAsia" w:ascii="BatangChe" w:hAnsi="BatangChe" w:eastAsia="黑体" w:cs="黑体"/>
          <w:color w:val="000000"/>
          <w:sz w:val="32"/>
          <w:szCs w:val="32"/>
          <w:lang w:val="en-US" w:eastAsia="zh-CN"/>
        </w:rPr>
      </w:pPr>
    </w:p>
    <w:p>
      <w:pPr>
        <w:pStyle w:val="2"/>
        <w:keepNext w:val="0"/>
        <w:keepLines w:val="0"/>
        <w:pageBreakBefore w:val="0"/>
        <w:kinsoku/>
        <w:wordWrap/>
        <w:overflowPunct/>
        <w:topLinePunct w:val="0"/>
        <w:autoSpaceDE/>
        <w:autoSpaceDN/>
        <w:bidi w:val="0"/>
        <w:spacing w:after="0" w:line="560" w:lineRule="exact"/>
        <w:ind w:left="0" w:leftChars="0" w:right="0" w:rightChars="0"/>
        <w:textAlignment w:val="auto"/>
        <w:outlineLvl w:val="0"/>
        <w:rPr>
          <w:rFonts w:hint="default" w:ascii="BatangChe" w:hAnsi="BatangChe" w:eastAsia="仿宋_GB2312"/>
          <w:color w:val="000000"/>
          <w:sz w:val="32"/>
          <w:szCs w:val="32"/>
          <w:lang w:val="en-US"/>
        </w:rPr>
      </w:pPr>
      <w:r>
        <w:rPr>
          <w:rFonts w:hint="eastAsia" w:ascii="BatangChe" w:hAnsi="BatangChe" w:eastAsia="黑体" w:cs="黑体"/>
          <w:color w:val="000000"/>
          <w:sz w:val="32"/>
          <w:szCs w:val="32"/>
          <w:lang w:val="en-US" w:eastAsia="zh-CN"/>
        </w:rPr>
        <w:t>附件17</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ascii="BatangChe" w:hAnsi="BatangChe" w:eastAsia="方正小标宋简体"/>
          <w:color w:val="000000"/>
          <w:sz w:val="21"/>
          <w:szCs w:val="21"/>
          <w:u w:val="single"/>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0"/>
        <w:rPr>
          <w:rFonts w:hint="eastAsia" w:ascii="BatangChe" w:hAnsi="BatangChe" w:eastAsia="方正小标宋简体"/>
          <w:color w:val="000000"/>
          <w:sz w:val="44"/>
          <w:szCs w:val="44"/>
        </w:rPr>
      </w:pPr>
      <w:r>
        <w:rPr>
          <w:rFonts w:hint="eastAsia" w:ascii="BatangChe" w:hAnsi="BatangChe" w:eastAsia="方正小标宋简体"/>
          <w:color w:val="000000"/>
          <w:sz w:val="44"/>
          <w:szCs w:val="44"/>
          <w:lang w:eastAsia="zh-CN"/>
        </w:rPr>
        <w:t>全</w:t>
      </w:r>
      <w:r>
        <w:rPr>
          <w:rFonts w:hint="eastAsia" w:ascii="BatangChe" w:hAnsi="BatangChe" w:eastAsia="方正小标宋简体"/>
          <w:color w:val="000000"/>
          <w:sz w:val="44"/>
          <w:szCs w:val="44"/>
          <w:lang w:val="en-US" w:eastAsia="zh-CN"/>
        </w:rPr>
        <w:t>区</w:t>
      </w:r>
      <w:r>
        <w:rPr>
          <w:rFonts w:hint="eastAsia" w:ascii="BatangChe" w:hAnsi="BatangChe" w:eastAsia="方正小标宋简体"/>
          <w:color w:val="000000"/>
          <w:sz w:val="44"/>
          <w:szCs w:val="44"/>
        </w:rPr>
        <w:t>农林牧渔业领域安全专项整治三年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0"/>
        <w:rPr>
          <w:rFonts w:hint="eastAsia" w:ascii="BatangChe" w:hAnsi="BatangChe" w:eastAsia="方正小标宋简体"/>
          <w:color w:val="000000"/>
          <w:sz w:val="44"/>
          <w:szCs w:val="44"/>
        </w:rPr>
      </w:pPr>
      <w:r>
        <w:rPr>
          <w:rFonts w:hint="eastAsia" w:ascii="BatangChe" w:hAnsi="BatangChe" w:eastAsia="方正小标宋简体"/>
          <w:color w:val="000000"/>
          <w:sz w:val="44"/>
          <w:szCs w:val="44"/>
        </w:rPr>
        <w:t>行动实施方案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BatangChe" w:hAnsi="BatangChe"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Fonts w:hint="eastAsia" w:ascii="BatangChe" w:hAnsi="BatangChe" w:eastAsia="仿宋_GB2312" w:cs="仿宋_GB2312"/>
          <w:color w:val="000000"/>
          <w:sz w:val="32"/>
          <w:szCs w:val="32"/>
        </w:rPr>
      </w:pPr>
      <w:r>
        <w:rPr>
          <w:rFonts w:hint="eastAsia" w:ascii="BatangChe" w:hAnsi="BatangChe" w:eastAsia="仿宋_GB2312" w:cs="仿宋_GB2312"/>
          <w:color w:val="000000"/>
          <w:sz w:val="32"/>
          <w:szCs w:val="32"/>
        </w:rPr>
        <w:t>为认真贯彻落实习近平总书记关于安全生产重要论述、重要指示精神，推动</w:t>
      </w:r>
      <w:r>
        <w:rPr>
          <w:rFonts w:hint="eastAsia" w:ascii="BatangChe" w:hAnsi="BatangChe" w:eastAsia="仿宋_GB2312" w:cs="仿宋_GB2312"/>
          <w:color w:val="000000"/>
          <w:sz w:val="32"/>
          <w:szCs w:val="32"/>
          <w:lang w:val="en-US" w:eastAsia="zh-CN"/>
        </w:rPr>
        <w:t>区</w:t>
      </w:r>
      <w:r>
        <w:rPr>
          <w:rFonts w:hint="eastAsia" w:ascii="BatangChe" w:hAnsi="BatangChe" w:eastAsia="仿宋_GB2312" w:cs="仿宋_GB2312"/>
          <w:color w:val="000000"/>
          <w:sz w:val="32"/>
          <w:szCs w:val="32"/>
        </w:rPr>
        <w:t>农林牧渔业安全生产专项整治，根据《</w:t>
      </w:r>
      <w:r>
        <w:rPr>
          <w:rFonts w:hint="eastAsia" w:ascii="BatangChe" w:hAnsi="BatangChe" w:eastAsia="仿宋_GB2312" w:cs="仿宋_GB2312"/>
          <w:color w:val="000000"/>
          <w:sz w:val="32"/>
          <w:szCs w:val="32"/>
          <w:lang w:eastAsia="zh-CN"/>
        </w:rPr>
        <w:t>示范</w:t>
      </w:r>
      <w:r>
        <w:rPr>
          <w:rFonts w:hint="eastAsia" w:ascii="BatangChe" w:hAnsi="BatangChe" w:eastAsia="仿宋_GB2312" w:cs="仿宋_GB2312"/>
          <w:color w:val="000000"/>
          <w:sz w:val="32"/>
          <w:szCs w:val="32"/>
          <w:lang w:val="en-US" w:eastAsia="zh-CN"/>
        </w:rPr>
        <w:t>区</w:t>
      </w:r>
      <w:r>
        <w:rPr>
          <w:rFonts w:hint="eastAsia" w:ascii="BatangChe" w:hAnsi="BatangChe" w:eastAsia="仿宋_GB2312" w:cs="仿宋_GB2312"/>
          <w:color w:val="000000"/>
          <w:sz w:val="32"/>
          <w:szCs w:val="32"/>
        </w:rPr>
        <w:t>安全生产专项整治三年行动</w:t>
      </w:r>
      <w:r>
        <w:rPr>
          <w:rFonts w:hint="eastAsia" w:ascii="BatangChe" w:hAnsi="BatangChe" w:eastAsia="仿宋_GB2312" w:cs="仿宋_GB2312"/>
          <w:color w:val="000000"/>
          <w:sz w:val="32"/>
          <w:szCs w:val="32"/>
          <w:lang w:eastAsia="zh-CN"/>
        </w:rPr>
        <w:t>实施方案</w:t>
      </w:r>
      <w:r>
        <w:rPr>
          <w:rFonts w:hint="eastAsia" w:ascii="BatangChe" w:hAnsi="BatangChe" w:eastAsia="仿宋_GB2312" w:cs="仿宋_GB2312"/>
          <w:color w:val="000000"/>
          <w:sz w:val="32"/>
          <w:szCs w:val="32"/>
        </w:rPr>
        <w:t>》和</w:t>
      </w:r>
      <w:r>
        <w:rPr>
          <w:rFonts w:hint="eastAsia" w:ascii="BatangChe" w:hAnsi="BatangChe" w:eastAsia="仿宋_GB2312" w:cs="仿宋_GB2312"/>
          <w:color w:val="000000"/>
          <w:sz w:val="32"/>
          <w:szCs w:val="32"/>
          <w:lang w:val="en-US" w:eastAsia="zh-CN"/>
        </w:rPr>
        <w:t>区安委会</w:t>
      </w:r>
      <w:r>
        <w:rPr>
          <w:rFonts w:hint="eastAsia" w:ascii="BatangChe" w:hAnsi="BatangChe" w:eastAsia="仿宋_GB2312" w:cs="仿宋_GB2312"/>
          <w:color w:val="000000"/>
          <w:sz w:val="32"/>
          <w:szCs w:val="32"/>
        </w:rPr>
        <w:t>安排，结合</w:t>
      </w:r>
      <w:r>
        <w:rPr>
          <w:rFonts w:hint="eastAsia" w:ascii="BatangChe" w:hAnsi="BatangChe" w:eastAsia="仿宋_GB2312" w:cs="仿宋_GB2312"/>
          <w:color w:val="000000"/>
          <w:sz w:val="32"/>
          <w:szCs w:val="32"/>
          <w:lang w:val="en-US" w:eastAsia="zh-CN"/>
        </w:rPr>
        <w:t>杨陵</w:t>
      </w:r>
      <w:r>
        <w:rPr>
          <w:rFonts w:hint="eastAsia" w:ascii="BatangChe" w:hAnsi="BatangChe" w:eastAsia="仿宋_GB2312" w:cs="仿宋_GB2312"/>
          <w:color w:val="000000"/>
          <w:sz w:val="32"/>
          <w:szCs w:val="32"/>
        </w:rPr>
        <w:t>实际，制定本方案。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textAlignment w:val="auto"/>
        <w:outlineLvl w:val="0"/>
        <w:rPr>
          <w:rFonts w:hint="eastAsia" w:ascii="BatangChe" w:hAnsi="BatangChe" w:eastAsia="黑体"/>
          <w:color w:val="000000"/>
          <w:sz w:val="32"/>
          <w:szCs w:val="32"/>
        </w:rPr>
      </w:pPr>
      <w:r>
        <w:rPr>
          <w:rFonts w:hint="eastAsia" w:ascii="BatangChe" w:hAnsi="BatangChe" w:eastAsia="黑体"/>
          <w:color w:val="000000"/>
          <w:sz w:val="32"/>
          <w:szCs w:val="32"/>
        </w:rPr>
        <w:t>一、</w:t>
      </w:r>
      <w:r>
        <w:rPr>
          <w:rFonts w:hint="eastAsia" w:ascii="BatangChe" w:hAnsi="BatangChe" w:eastAsia="黑体"/>
          <w:color w:val="000000"/>
          <w:sz w:val="32"/>
          <w:szCs w:val="32"/>
          <w:lang w:val="en-US" w:eastAsia="zh-CN"/>
        </w:rPr>
        <w:t>工作</w:t>
      </w:r>
      <w:r>
        <w:rPr>
          <w:rFonts w:hint="eastAsia" w:ascii="BatangChe" w:hAnsi="BatangChe" w:eastAsia="黑体"/>
          <w:color w:val="000000"/>
          <w:sz w:val="32"/>
          <w:szCs w:val="32"/>
        </w:rPr>
        <w:t>目标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Fonts w:hint="eastAsia" w:ascii="BatangChe" w:hAnsi="BatangChe" w:eastAsia="仿宋_GB2312" w:cs="仿宋_GB2312"/>
          <w:color w:val="000000"/>
          <w:sz w:val="32"/>
          <w:szCs w:val="32"/>
        </w:rPr>
      </w:pPr>
      <w:r>
        <w:rPr>
          <w:rFonts w:hint="eastAsia" w:ascii="BatangChe" w:hAnsi="BatangChe" w:eastAsia="仿宋_GB2312" w:cs="仿宋_GB2312"/>
          <w:color w:val="000000"/>
          <w:sz w:val="32"/>
          <w:szCs w:val="32"/>
          <w:lang w:val="en-US" w:eastAsia="zh-CN"/>
        </w:rPr>
        <w:t>坚持以新时代特色社会主义思想为指导，</w:t>
      </w:r>
      <w:r>
        <w:rPr>
          <w:rFonts w:hint="eastAsia" w:ascii="BatangChe" w:hAnsi="BatangChe" w:eastAsia="仿宋_GB2312" w:cs="仿宋_GB2312"/>
          <w:color w:val="000000"/>
          <w:sz w:val="32"/>
          <w:szCs w:val="32"/>
        </w:rPr>
        <w:t>深入学习贯彻习近平总书记关于安全生产重要论述，增强安全生产意识，</w:t>
      </w:r>
      <w:r>
        <w:rPr>
          <w:rFonts w:hint="eastAsia" w:ascii="BatangChe" w:hAnsi="BatangChe" w:eastAsia="仿宋_GB2312" w:cs="仿宋_GB2312"/>
          <w:color w:val="000000"/>
          <w:sz w:val="32"/>
          <w:szCs w:val="32"/>
          <w:lang w:val="en-US" w:eastAsia="zh-CN"/>
        </w:rPr>
        <w:t>全面落实中省、示范区安委办和区安委办的决策部署，牢固树立安全发展理念；</w:t>
      </w:r>
      <w:r>
        <w:rPr>
          <w:rFonts w:hint="eastAsia" w:ascii="BatangChe" w:hAnsi="BatangChe" w:eastAsia="仿宋_GB2312" w:cs="仿宋_GB2312"/>
          <w:color w:val="000000"/>
          <w:sz w:val="32"/>
          <w:szCs w:val="32"/>
        </w:rPr>
        <w:t>围绕</w:t>
      </w:r>
      <w:r>
        <w:rPr>
          <w:rFonts w:hint="eastAsia" w:ascii="BatangChe" w:hAnsi="BatangChe" w:eastAsia="仿宋_GB2312" w:cs="仿宋_GB2312"/>
          <w:color w:val="000000"/>
          <w:sz w:val="32"/>
          <w:szCs w:val="32"/>
          <w:lang w:val="en-US" w:eastAsia="zh-CN"/>
        </w:rPr>
        <w:t>农林牧渔行业特点</w:t>
      </w:r>
      <w:r>
        <w:rPr>
          <w:rFonts w:hint="eastAsia" w:ascii="BatangChe" w:hAnsi="BatangChe" w:eastAsia="仿宋_GB2312" w:cs="仿宋_GB2312"/>
          <w:color w:val="000000"/>
          <w:sz w:val="32"/>
          <w:szCs w:val="32"/>
        </w:rPr>
        <w:t>和安全生产责任制规定，</w:t>
      </w:r>
      <w:r>
        <w:rPr>
          <w:rFonts w:hint="eastAsia" w:ascii="BatangChe" w:hAnsi="BatangChe" w:eastAsia="仿宋_GB2312" w:cs="仿宋_GB2312"/>
          <w:color w:val="000000"/>
          <w:sz w:val="32"/>
          <w:szCs w:val="32"/>
          <w:lang w:val="en-US" w:eastAsia="zh-CN"/>
        </w:rPr>
        <w:t>扎实</w:t>
      </w:r>
      <w:r>
        <w:rPr>
          <w:rFonts w:hint="eastAsia" w:ascii="BatangChe" w:hAnsi="BatangChe" w:eastAsia="仿宋_GB2312" w:cs="仿宋_GB2312"/>
          <w:color w:val="000000"/>
          <w:sz w:val="32"/>
          <w:szCs w:val="32"/>
        </w:rPr>
        <w:t>推进</w:t>
      </w:r>
      <w:r>
        <w:rPr>
          <w:rFonts w:hint="eastAsia" w:ascii="BatangChe" w:hAnsi="BatangChe" w:eastAsia="仿宋_GB2312" w:cs="仿宋_GB2312"/>
          <w:color w:val="000000"/>
          <w:sz w:val="32"/>
          <w:szCs w:val="32"/>
          <w:lang w:val="en-US" w:eastAsia="zh-CN"/>
        </w:rPr>
        <w:t>行业</w:t>
      </w:r>
      <w:r>
        <w:rPr>
          <w:rFonts w:hint="eastAsia" w:ascii="BatangChe" w:hAnsi="BatangChe" w:eastAsia="仿宋_GB2312" w:cs="仿宋_GB2312"/>
          <w:color w:val="000000"/>
          <w:sz w:val="32"/>
          <w:szCs w:val="32"/>
        </w:rPr>
        <w:t>领域安全生产治理体系和治理能力现代化</w:t>
      </w:r>
      <w:r>
        <w:rPr>
          <w:rFonts w:hint="eastAsia" w:ascii="BatangChe" w:hAnsi="BatangChe" w:eastAsia="仿宋_GB2312" w:cs="仿宋_GB2312"/>
          <w:color w:val="000000"/>
          <w:sz w:val="32"/>
          <w:szCs w:val="32"/>
          <w:lang w:eastAsia="zh-CN"/>
        </w:rPr>
        <w:t>，</w:t>
      </w:r>
      <w:r>
        <w:rPr>
          <w:rFonts w:hint="eastAsia" w:ascii="BatangChe" w:hAnsi="BatangChe" w:eastAsia="仿宋_GB2312" w:cs="仿宋_GB2312"/>
          <w:color w:val="000000"/>
          <w:sz w:val="32"/>
          <w:szCs w:val="32"/>
          <w:lang w:val="en-US" w:eastAsia="zh-CN"/>
        </w:rPr>
        <w:t>进一步落实安全生产主体责任，</w:t>
      </w:r>
      <w:r>
        <w:rPr>
          <w:rFonts w:hint="eastAsia" w:ascii="BatangChe" w:hAnsi="BatangChe" w:eastAsia="仿宋_GB2312" w:cs="仿宋_GB2312"/>
          <w:color w:val="000000"/>
          <w:sz w:val="32"/>
          <w:szCs w:val="32"/>
        </w:rPr>
        <w:t>完善落实安全生产责任链条、制度成果、管理办法、工作机制和预防控制体系</w:t>
      </w:r>
      <w:r>
        <w:rPr>
          <w:rFonts w:hint="eastAsia" w:ascii="BatangChe" w:hAnsi="BatangChe" w:eastAsia="仿宋_GB2312" w:cs="仿宋_GB2312"/>
          <w:color w:val="000000"/>
          <w:sz w:val="32"/>
          <w:szCs w:val="32"/>
          <w:lang w:eastAsia="zh-CN"/>
        </w:rPr>
        <w:t>；</w:t>
      </w:r>
      <w:r>
        <w:rPr>
          <w:rFonts w:hint="eastAsia" w:ascii="BatangChe" w:hAnsi="BatangChe" w:eastAsia="仿宋_GB2312" w:cs="仿宋_GB2312"/>
          <w:color w:val="000000"/>
          <w:sz w:val="32"/>
          <w:szCs w:val="32"/>
        </w:rPr>
        <w:t>突出重点时段、重点地区、重点企业和易引发事故的关键环节、要害场所、核心部位，加强隐患排查治理，强化风险防控</w:t>
      </w:r>
      <w:r>
        <w:rPr>
          <w:rFonts w:hint="eastAsia" w:ascii="BatangChe" w:hAnsi="BatangChe" w:eastAsia="仿宋_GB2312" w:cs="仿宋_GB2312"/>
          <w:color w:val="000000"/>
          <w:sz w:val="32"/>
          <w:szCs w:val="32"/>
          <w:lang w:eastAsia="zh-CN"/>
        </w:rPr>
        <w:t>；</w:t>
      </w:r>
      <w:r>
        <w:rPr>
          <w:rFonts w:hint="eastAsia" w:ascii="BatangChe" w:hAnsi="BatangChe" w:eastAsia="仿宋_GB2312" w:cs="仿宋_GB2312"/>
          <w:color w:val="000000"/>
          <w:sz w:val="32"/>
          <w:szCs w:val="32"/>
          <w:lang w:val="en-US" w:eastAsia="zh-CN"/>
        </w:rPr>
        <w:t>通过专项整治行动，力争</w:t>
      </w:r>
      <w:r>
        <w:rPr>
          <w:rFonts w:hint="eastAsia" w:ascii="BatangChe" w:hAnsi="BatangChe" w:eastAsia="仿宋_GB2312" w:cs="仿宋_GB2312"/>
          <w:color w:val="000000"/>
          <w:sz w:val="32"/>
          <w:szCs w:val="32"/>
        </w:rPr>
        <w:t>从根本上</w:t>
      </w:r>
      <w:r>
        <w:rPr>
          <w:rFonts w:hint="eastAsia" w:ascii="BatangChe" w:hAnsi="BatangChe" w:eastAsia="仿宋_GB2312" w:cs="仿宋_GB2312"/>
          <w:color w:val="000000"/>
          <w:sz w:val="32"/>
          <w:szCs w:val="32"/>
          <w:lang w:val="en-US" w:eastAsia="zh-CN"/>
        </w:rPr>
        <w:t>杜绝重大事故、</w:t>
      </w:r>
      <w:r>
        <w:rPr>
          <w:rFonts w:hint="eastAsia" w:ascii="BatangChe" w:hAnsi="BatangChe" w:eastAsia="仿宋_GB2312" w:cs="仿宋_GB2312"/>
          <w:color w:val="000000"/>
          <w:sz w:val="32"/>
          <w:szCs w:val="32"/>
        </w:rPr>
        <w:t>遏制较大事故</w:t>
      </w:r>
      <w:r>
        <w:rPr>
          <w:rFonts w:hint="eastAsia" w:ascii="BatangChe" w:hAnsi="BatangChe" w:eastAsia="仿宋_GB2312" w:cs="仿宋_GB2312"/>
          <w:color w:val="000000"/>
          <w:sz w:val="32"/>
          <w:szCs w:val="32"/>
          <w:lang w:eastAsia="zh-CN"/>
        </w:rPr>
        <w:t>、</w:t>
      </w:r>
      <w:r>
        <w:rPr>
          <w:rFonts w:hint="eastAsia" w:ascii="BatangChe" w:hAnsi="BatangChe" w:eastAsia="仿宋_GB2312" w:cs="仿宋_GB2312"/>
          <w:color w:val="000000"/>
          <w:sz w:val="32"/>
          <w:szCs w:val="32"/>
          <w:lang w:val="en-US" w:eastAsia="zh-CN"/>
        </w:rPr>
        <w:t>控制一般事故，促进</w:t>
      </w:r>
      <w:r>
        <w:rPr>
          <w:rFonts w:hint="eastAsia" w:ascii="BatangChe" w:hAnsi="BatangChe" w:eastAsia="仿宋_GB2312" w:cs="仿宋_GB2312"/>
          <w:color w:val="000000"/>
          <w:sz w:val="32"/>
          <w:szCs w:val="32"/>
        </w:rPr>
        <w:t>农林牧渔</w:t>
      </w:r>
      <w:r>
        <w:rPr>
          <w:rFonts w:hint="eastAsia" w:ascii="BatangChe" w:hAnsi="BatangChe" w:eastAsia="仿宋_GB2312" w:cs="仿宋_GB2312"/>
          <w:color w:val="000000"/>
          <w:sz w:val="32"/>
          <w:szCs w:val="32"/>
          <w:lang w:val="en-US" w:eastAsia="zh-CN"/>
        </w:rPr>
        <w:t>业</w:t>
      </w:r>
      <w:r>
        <w:rPr>
          <w:rFonts w:hint="eastAsia" w:ascii="BatangChe" w:hAnsi="BatangChe" w:eastAsia="仿宋_GB2312" w:cs="仿宋_GB2312"/>
          <w:color w:val="000000"/>
          <w:sz w:val="32"/>
          <w:szCs w:val="32"/>
        </w:rPr>
        <w:t>安全生产形势持续向好。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textAlignment w:val="auto"/>
        <w:outlineLvl w:val="0"/>
        <w:rPr>
          <w:rFonts w:hint="eastAsia" w:ascii="BatangChe" w:hAnsi="BatangChe" w:eastAsia="黑体"/>
          <w:color w:val="000000"/>
          <w:sz w:val="32"/>
          <w:szCs w:val="32"/>
        </w:rPr>
      </w:pPr>
      <w:r>
        <w:rPr>
          <w:rFonts w:hint="eastAsia" w:ascii="BatangChe" w:hAnsi="BatangChe" w:eastAsia="黑体"/>
          <w:color w:val="000000"/>
          <w:sz w:val="32"/>
          <w:szCs w:val="32"/>
          <w:lang w:val="en-US" w:eastAsia="zh-CN"/>
        </w:rPr>
        <w:t>二</w:t>
      </w:r>
      <w:r>
        <w:rPr>
          <w:rFonts w:hint="eastAsia" w:ascii="BatangChe" w:hAnsi="BatangChe" w:eastAsia="黑体"/>
          <w:color w:val="000000"/>
          <w:sz w:val="32"/>
          <w:szCs w:val="32"/>
        </w:rPr>
        <w:t>、主要任务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textAlignment w:val="auto"/>
        <w:outlineLvl w:val="1"/>
        <w:rPr>
          <w:rFonts w:hint="eastAsia" w:ascii="BatangChe" w:hAnsi="BatangChe" w:eastAsia="楷体_GB2312" w:cs="楷体_GB2312"/>
          <w:b/>
          <w:bCs/>
          <w:color w:val="000000"/>
          <w:sz w:val="32"/>
          <w:szCs w:val="32"/>
          <w:lang w:val="en-US" w:eastAsia="zh-CN"/>
        </w:rPr>
      </w:pPr>
      <w:r>
        <w:rPr>
          <w:rFonts w:hint="eastAsia" w:ascii="BatangChe" w:hAnsi="BatangChe" w:eastAsia="楷体_GB2312" w:cs="楷体_GB2312"/>
          <w:b/>
          <w:bCs/>
          <w:color w:val="000000"/>
          <w:sz w:val="32"/>
          <w:szCs w:val="32"/>
          <w:lang w:val="en-US" w:eastAsia="zh-CN"/>
        </w:rPr>
        <w:t>（一）加强安全生产宣传教育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Fonts w:hint="default" w:ascii="BatangChe" w:hAnsi="BatangChe" w:eastAsia="仿宋_GB2312" w:cs="仿宋_GB2312"/>
          <w:color w:val="000000"/>
          <w:sz w:val="32"/>
          <w:szCs w:val="32"/>
          <w:lang w:val="en-US" w:eastAsia="zh-CN"/>
        </w:rPr>
      </w:pPr>
      <w:r>
        <w:rPr>
          <w:rFonts w:hint="eastAsia" w:ascii="BatangChe" w:hAnsi="BatangChe" w:eastAsia="仿宋_GB2312" w:cs="仿宋_GB2312"/>
          <w:color w:val="000000"/>
          <w:sz w:val="32"/>
          <w:szCs w:val="32"/>
          <w:lang w:val="en-US" w:eastAsia="zh-CN"/>
        </w:rPr>
        <w:t>要</w:t>
      </w:r>
      <w:r>
        <w:rPr>
          <w:rFonts w:hint="eastAsia" w:ascii="BatangChe" w:hAnsi="BatangChe" w:eastAsia="仿宋_GB2312" w:cs="仿宋_GB2312"/>
          <w:color w:val="000000"/>
          <w:sz w:val="32"/>
          <w:szCs w:val="32"/>
        </w:rPr>
        <w:t>加强对习近平总书记关于安全生产重要论述的学习领会，</w:t>
      </w:r>
      <w:r>
        <w:rPr>
          <w:rFonts w:hint="eastAsia" w:ascii="BatangChe" w:hAnsi="BatangChe" w:eastAsia="仿宋_GB2312" w:cs="仿宋_GB2312"/>
          <w:color w:val="000000"/>
          <w:sz w:val="32"/>
          <w:szCs w:val="32"/>
          <w:lang w:val="en-US" w:eastAsia="zh-CN"/>
        </w:rPr>
        <w:t>将宣传教育活动贯穿三年整治行动的始终，通过</w:t>
      </w:r>
      <w:r>
        <w:rPr>
          <w:rFonts w:hint="eastAsia" w:ascii="BatangChe" w:hAnsi="BatangChe" w:eastAsia="仿宋_GB2312" w:cs="仿宋_GB2312"/>
          <w:color w:val="000000"/>
          <w:sz w:val="32"/>
          <w:szCs w:val="32"/>
        </w:rPr>
        <w:t>典型案例深入剖析，用鲜活事例启发思考，推动学习贯彻习近平总书记重要论述走深走实。</w:t>
      </w:r>
      <w:r>
        <w:rPr>
          <w:rFonts w:hint="eastAsia" w:ascii="BatangChe" w:hAnsi="BatangChe" w:eastAsia="仿宋_GB2312" w:cs="仿宋_GB2312"/>
          <w:color w:val="000000"/>
          <w:sz w:val="32"/>
          <w:szCs w:val="32"/>
          <w:lang w:val="en-US" w:eastAsia="zh-CN"/>
        </w:rPr>
        <w:t>特别是</w:t>
      </w:r>
      <w:r>
        <w:rPr>
          <w:rFonts w:hint="eastAsia" w:ascii="BatangChe" w:hAnsi="BatangChe" w:eastAsia="仿宋_GB2312" w:cs="仿宋_GB2312"/>
          <w:color w:val="000000"/>
          <w:sz w:val="32"/>
          <w:szCs w:val="32"/>
        </w:rPr>
        <w:t>结合安全生产月活动，在重点领域、生产一线针对重点人员开展宣讲，在官方媒体、自媒体、融媒体广泛宣传安全生产论述、安全生产知识、安全事故案例，强化理论教育、知识教育、警示教育，形成集中宣传声势，增强相关人员安全意识，营造安全生产必须警钟长鸣、常抓不懈、丝毫放松不得的社会氛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textAlignment w:val="auto"/>
        <w:outlineLvl w:val="1"/>
        <w:rPr>
          <w:rFonts w:hint="eastAsia" w:ascii="BatangChe" w:hAnsi="BatangChe" w:eastAsia="楷体_GB2312" w:cs="楷体_GB2312"/>
          <w:b/>
          <w:bCs/>
          <w:color w:val="000000"/>
          <w:sz w:val="32"/>
          <w:szCs w:val="32"/>
          <w:lang w:val="en-US" w:eastAsia="zh-CN"/>
        </w:rPr>
      </w:pPr>
      <w:r>
        <w:rPr>
          <w:rFonts w:hint="eastAsia" w:ascii="BatangChe" w:hAnsi="BatangChe" w:eastAsia="楷体_GB2312" w:cs="楷体_GB2312"/>
          <w:b/>
          <w:bCs/>
          <w:color w:val="000000"/>
          <w:sz w:val="32"/>
          <w:szCs w:val="32"/>
          <w:lang w:val="en-US" w:eastAsia="zh-CN"/>
        </w:rPr>
        <w:t>（二）厘清安全生产责任体系</w:t>
      </w:r>
    </w:p>
    <w:p>
      <w:pPr>
        <w:keepNext w:val="0"/>
        <w:keepLines w:val="0"/>
        <w:pageBreakBefore w:val="0"/>
        <w:kinsoku/>
        <w:wordWrap/>
        <w:overflowPunct/>
        <w:topLinePunct w:val="0"/>
        <w:autoSpaceDE/>
        <w:autoSpaceDN/>
        <w:bidi w:val="0"/>
        <w:adjustRightInd/>
        <w:snapToGrid w:val="0"/>
        <w:spacing w:line="560" w:lineRule="exact"/>
        <w:ind w:firstLine="624" w:firstLineChars="200"/>
        <w:textAlignment w:val="auto"/>
        <w:rPr>
          <w:rFonts w:ascii="仿宋" w:hAnsi="仿宋" w:eastAsia="仿宋_GB2312" w:cs="仿宋_GB2312"/>
          <w:color w:val="000000"/>
          <w:szCs w:val="32"/>
        </w:rPr>
      </w:pPr>
      <w:r>
        <w:rPr>
          <w:rFonts w:hint="eastAsia" w:ascii="仿宋" w:hAnsi="仿宋" w:eastAsia="仿宋_GB2312" w:cs="仿宋_GB2312"/>
          <w:color w:val="000000"/>
          <w:szCs w:val="32"/>
        </w:rPr>
        <w:t>按照“管行业必须管安全、管业务必须管安全、管生产必须管安全”和“谁主管、谁负责”的原则，厘清安全监管责任。</w:t>
      </w:r>
      <w:r>
        <w:rPr>
          <w:rFonts w:hint="eastAsia" w:ascii="仿宋" w:hAnsi="仿宋" w:eastAsia="仿宋_GB2312" w:cs="仿宋_GB2312"/>
          <w:b/>
          <w:bCs/>
          <w:color w:val="000000"/>
          <w:szCs w:val="32"/>
        </w:rPr>
        <w:t>公安</w:t>
      </w:r>
      <w:r>
        <w:rPr>
          <w:rFonts w:hint="eastAsia" w:ascii="仿宋" w:hAnsi="仿宋" w:eastAsia="仿宋_GB2312" w:cs="仿宋_GB2312"/>
          <w:b/>
          <w:bCs/>
          <w:color w:val="000000"/>
          <w:szCs w:val="32"/>
          <w:lang w:eastAsia="zh-CN"/>
        </w:rPr>
        <w:t>分局</w:t>
      </w:r>
      <w:r>
        <w:rPr>
          <w:rFonts w:hint="eastAsia" w:ascii="仿宋" w:hAnsi="仿宋" w:eastAsia="仿宋_GB2312" w:cs="仿宋_GB2312"/>
          <w:color w:val="000000"/>
          <w:szCs w:val="32"/>
        </w:rPr>
        <w:t>负责</w:t>
      </w:r>
      <w:r>
        <w:rPr>
          <w:rFonts w:hint="eastAsia"/>
        </w:rPr>
        <w:t>指导区内饲料、农药、</w:t>
      </w:r>
      <w:r>
        <w:rPr>
          <w:rFonts w:hint="eastAsia"/>
          <w:lang w:eastAsia="zh-CN"/>
        </w:rPr>
        <w:t>种子</w:t>
      </w:r>
      <w:r>
        <w:rPr>
          <w:rFonts w:hint="eastAsia"/>
        </w:rPr>
        <w:t>等涉农企业治安管理工作；负责全区涉及农机的道路交通事故防范指导和依法处理</w:t>
      </w:r>
      <w:r>
        <w:rPr>
          <w:rFonts w:hint="eastAsia" w:ascii="仿宋" w:hAnsi="仿宋" w:eastAsia="仿宋_GB2312" w:cs="仿宋_GB2312"/>
          <w:color w:val="000000"/>
          <w:szCs w:val="32"/>
        </w:rPr>
        <w:t>。</w:t>
      </w:r>
      <w:r>
        <w:rPr>
          <w:rFonts w:hint="eastAsia" w:ascii="仿宋" w:hAnsi="仿宋" w:eastAsia="仿宋_GB2312" w:cs="仿宋_GB2312"/>
          <w:b/>
          <w:bCs/>
          <w:color w:val="000000"/>
          <w:szCs w:val="32"/>
        </w:rPr>
        <w:t>财政</w:t>
      </w:r>
      <w:r>
        <w:rPr>
          <w:rFonts w:hint="eastAsia" w:ascii="仿宋" w:hAnsi="仿宋" w:eastAsia="仿宋_GB2312" w:cs="仿宋_GB2312"/>
          <w:b/>
          <w:bCs/>
          <w:color w:val="000000"/>
          <w:szCs w:val="32"/>
          <w:lang w:eastAsia="zh-CN"/>
        </w:rPr>
        <w:t>局</w:t>
      </w:r>
      <w:r>
        <w:rPr>
          <w:rFonts w:hint="eastAsia" w:ascii="仿宋" w:hAnsi="仿宋" w:eastAsia="仿宋_GB2312" w:cs="仿宋_GB2312"/>
          <w:color w:val="000000"/>
          <w:szCs w:val="32"/>
        </w:rPr>
        <w:t>负责防灾救灾资金保障。</w:t>
      </w:r>
      <w:r>
        <w:rPr>
          <w:rFonts w:hint="eastAsia" w:ascii="仿宋" w:hAnsi="仿宋" w:eastAsia="仿宋_GB2312" w:cs="仿宋_GB2312"/>
          <w:b/>
          <w:bCs/>
          <w:color w:val="000000"/>
          <w:szCs w:val="32"/>
        </w:rPr>
        <w:t>生态环境</w:t>
      </w:r>
      <w:r>
        <w:rPr>
          <w:rFonts w:hint="eastAsia" w:ascii="仿宋" w:hAnsi="仿宋" w:eastAsia="仿宋_GB2312" w:cs="仿宋_GB2312"/>
          <w:b/>
          <w:bCs/>
          <w:color w:val="000000"/>
          <w:szCs w:val="32"/>
          <w:lang w:eastAsia="zh-CN"/>
        </w:rPr>
        <w:t>局</w:t>
      </w:r>
      <w:r>
        <w:rPr>
          <w:rFonts w:hint="eastAsia" w:ascii="仿宋" w:hAnsi="仿宋" w:eastAsia="仿宋_GB2312" w:cs="仿宋_GB2312"/>
          <w:color w:val="000000"/>
          <w:szCs w:val="32"/>
        </w:rPr>
        <w:t>负责水体、土壤污染检测，提供水质、土壤等监测数据及污染状况分析，参与应急处置。</w:t>
      </w:r>
      <w:r>
        <w:rPr>
          <w:rFonts w:hint="eastAsia" w:ascii="仿宋" w:hAnsi="仿宋" w:eastAsia="仿宋_GB2312" w:cs="仿宋_GB2312"/>
          <w:b/>
          <w:bCs/>
          <w:color w:val="000000"/>
          <w:szCs w:val="32"/>
        </w:rPr>
        <w:t>交通</w:t>
      </w:r>
      <w:r>
        <w:rPr>
          <w:rFonts w:hint="eastAsia" w:ascii="仿宋" w:hAnsi="仿宋" w:eastAsia="仿宋_GB2312" w:cs="仿宋_GB2312"/>
          <w:b/>
          <w:bCs/>
          <w:color w:val="000000"/>
          <w:szCs w:val="32"/>
          <w:lang w:eastAsia="zh-CN"/>
        </w:rPr>
        <w:t>局</w:t>
      </w:r>
      <w:r>
        <w:rPr>
          <w:rFonts w:hint="eastAsia" w:ascii="仿宋" w:hAnsi="仿宋" w:eastAsia="仿宋_GB2312" w:cs="仿宋_GB2312"/>
          <w:color w:val="000000"/>
          <w:szCs w:val="32"/>
          <w:lang w:eastAsia="zh-CN"/>
        </w:rPr>
        <w:t>负责</w:t>
      </w:r>
      <w:r>
        <w:rPr>
          <w:rFonts w:hint="eastAsia" w:ascii="仿宋" w:hAnsi="仿宋" w:eastAsia="仿宋_GB2312" w:cs="仿宋_GB2312"/>
          <w:color w:val="000000"/>
          <w:szCs w:val="32"/>
        </w:rPr>
        <w:t>协助配合农机监理执法工作。</w:t>
      </w:r>
      <w:r>
        <w:rPr>
          <w:rFonts w:hint="eastAsia" w:ascii="仿宋" w:hAnsi="仿宋" w:eastAsia="仿宋_GB2312" w:cs="仿宋_GB2312"/>
          <w:b/>
          <w:bCs/>
          <w:color w:val="000000"/>
          <w:szCs w:val="32"/>
          <w:lang w:eastAsia="zh-CN"/>
        </w:rPr>
        <w:t>水务局</w:t>
      </w:r>
      <w:r>
        <w:rPr>
          <w:rFonts w:hint="eastAsia" w:ascii="仿宋" w:hAnsi="仿宋" w:eastAsia="仿宋_GB2312" w:cs="仿宋_GB2312"/>
          <w:color w:val="000000"/>
          <w:szCs w:val="32"/>
        </w:rPr>
        <w:t>负责提供和发布水情、汛情信息，畅通信息交换渠道，定期、不定期开展灾害会商</w:t>
      </w:r>
      <w:r>
        <w:rPr>
          <w:rFonts w:hint="eastAsia"/>
        </w:rPr>
        <w:t>；负责涉水工程突发事件对渔业安全生产的协调及处置</w:t>
      </w:r>
      <w:r>
        <w:rPr>
          <w:rFonts w:hint="eastAsia" w:ascii="仿宋" w:hAnsi="仿宋" w:eastAsia="仿宋_GB2312" w:cs="仿宋_GB2312"/>
          <w:color w:val="000000"/>
          <w:szCs w:val="32"/>
          <w:lang w:eastAsia="zh-CN"/>
        </w:rPr>
        <w:t>。</w:t>
      </w:r>
      <w:r>
        <w:rPr>
          <w:rFonts w:hint="eastAsia" w:ascii="仿宋" w:hAnsi="仿宋" w:eastAsia="仿宋_GB2312" w:cs="仿宋_GB2312"/>
          <w:b/>
          <w:bCs/>
          <w:color w:val="000000"/>
          <w:szCs w:val="32"/>
          <w:lang w:eastAsia="zh-CN"/>
        </w:rPr>
        <w:t>农业农村局</w:t>
      </w:r>
      <w:r>
        <w:rPr>
          <w:rFonts w:hint="eastAsia" w:ascii="仿宋" w:hAnsi="仿宋" w:eastAsia="仿宋_GB2312" w:cs="仿宋_GB2312"/>
          <w:color w:val="000000"/>
          <w:szCs w:val="32"/>
        </w:rPr>
        <w:t>负责</w:t>
      </w:r>
      <w:r>
        <w:rPr>
          <w:rFonts w:hint="eastAsia"/>
          <w:szCs w:val="32"/>
        </w:rPr>
        <w:t>监督</w:t>
      </w:r>
      <w:r>
        <w:rPr>
          <w:rFonts w:hint="eastAsia"/>
        </w:rPr>
        <w:t>指导农牧渔业安全生产和灾害防治工作</w:t>
      </w:r>
      <w:r>
        <w:rPr>
          <w:rFonts w:hint="eastAsia"/>
          <w:szCs w:val="32"/>
        </w:rPr>
        <w:t>；指导渔业作业安全监督管理</w:t>
      </w:r>
      <w:r>
        <w:rPr>
          <w:rFonts w:hint="eastAsia"/>
          <w:szCs w:val="32"/>
          <w:lang w:eastAsia="zh-CN"/>
        </w:rPr>
        <w:t>；</w:t>
      </w:r>
      <w:r>
        <w:rPr>
          <w:rFonts w:hint="eastAsia"/>
          <w:szCs w:val="32"/>
        </w:rPr>
        <w:t>负责农机安全行业管理、安全检验、安全检查、安全宣传、行政处罚、事故处理、应急管理；监督管理</w:t>
      </w:r>
      <w:r>
        <w:rPr>
          <w:rFonts w:hint="eastAsia"/>
          <w:szCs w:val="32"/>
          <w:lang w:eastAsia="zh-CN"/>
        </w:rPr>
        <w:t>种子、</w:t>
      </w:r>
      <w:r>
        <w:rPr>
          <w:rFonts w:hint="eastAsia"/>
          <w:szCs w:val="32"/>
        </w:rPr>
        <w:t>农药</w:t>
      </w:r>
      <w:r>
        <w:rPr>
          <w:rFonts w:hint="eastAsia"/>
          <w:szCs w:val="32"/>
          <w:lang w:eastAsia="zh-CN"/>
        </w:rPr>
        <w:t>、饲料</w:t>
      </w:r>
      <w:r>
        <w:rPr>
          <w:rFonts w:hint="eastAsia"/>
          <w:szCs w:val="32"/>
        </w:rPr>
        <w:t>和硝基类肥料生产经营和使用安全；</w:t>
      </w:r>
      <w:r>
        <w:rPr>
          <w:spacing w:val="-4"/>
        </w:rPr>
        <w:t>监督管理</w:t>
      </w:r>
      <w:r>
        <w:rPr>
          <w:spacing w:val="-2"/>
          <w:w w:val="95"/>
        </w:rPr>
        <w:t>种植业、养殖</w:t>
      </w:r>
      <w:r>
        <w:rPr>
          <w:spacing w:val="-4"/>
        </w:rPr>
        <w:t>业</w:t>
      </w:r>
      <w:r>
        <w:rPr>
          <w:rFonts w:hint="eastAsia"/>
          <w:spacing w:val="-4"/>
          <w:lang w:eastAsia="zh-CN"/>
        </w:rPr>
        <w:t>涉农单位（合作社）</w:t>
      </w:r>
      <w:r>
        <w:rPr>
          <w:spacing w:val="-4"/>
        </w:rPr>
        <w:t>的安全生产</w:t>
      </w:r>
      <w:r>
        <w:rPr>
          <w:rFonts w:hint="eastAsia"/>
          <w:spacing w:val="-4"/>
          <w:lang w:eastAsia="zh-CN"/>
        </w:rPr>
        <w:t>工作；</w:t>
      </w:r>
      <w:r>
        <w:rPr>
          <w:rFonts w:hint="eastAsia"/>
          <w:szCs w:val="32"/>
        </w:rPr>
        <w:t>指导沼气工程规范建设和安全使用</w:t>
      </w:r>
      <w:r>
        <w:rPr>
          <w:rFonts w:hint="eastAsia"/>
        </w:rPr>
        <w:t>。</w:t>
      </w:r>
      <w:r>
        <w:rPr>
          <w:rFonts w:hint="eastAsia" w:ascii="仿宋" w:hAnsi="仿宋" w:eastAsia="仿宋_GB2312" w:cs="仿宋_GB2312"/>
          <w:b/>
          <w:bCs/>
          <w:color w:val="000000"/>
          <w:szCs w:val="32"/>
        </w:rPr>
        <w:t>应急</w:t>
      </w:r>
      <w:r>
        <w:rPr>
          <w:rFonts w:hint="eastAsia" w:ascii="仿宋" w:hAnsi="仿宋" w:eastAsia="仿宋_GB2312" w:cs="仿宋_GB2312"/>
          <w:b/>
          <w:bCs/>
          <w:color w:val="000000"/>
          <w:szCs w:val="32"/>
          <w:lang w:eastAsia="zh-CN"/>
        </w:rPr>
        <w:t>局</w:t>
      </w:r>
      <w:r>
        <w:rPr>
          <w:rFonts w:hint="eastAsia" w:ascii="仿宋" w:hAnsi="仿宋" w:eastAsia="仿宋_GB2312" w:cs="仿宋_GB2312"/>
          <w:color w:val="000000"/>
          <w:szCs w:val="32"/>
        </w:rPr>
        <w:t>负责提供生产灾害、农村基础设施因灾损毁</w:t>
      </w:r>
      <w:r>
        <w:rPr>
          <w:rFonts w:hint="eastAsia" w:ascii="仿宋" w:hAnsi="仿宋" w:eastAsia="仿宋_GB2312" w:cs="仿宋_GB2312"/>
          <w:color w:val="000000"/>
          <w:szCs w:val="32"/>
          <w:lang w:eastAsia="zh-CN"/>
        </w:rPr>
        <w:t>情况以及</w:t>
      </w:r>
      <w:r>
        <w:rPr>
          <w:rFonts w:hint="eastAsia"/>
          <w:szCs w:val="32"/>
        </w:rPr>
        <w:t>森林草原发生火灾可能影响区域火情预警</w:t>
      </w:r>
      <w:r>
        <w:rPr>
          <w:rFonts w:hint="eastAsia" w:ascii="仿宋" w:hAnsi="仿宋" w:eastAsia="仿宋_GB2312" w:cs="仿宋_GB2312"/>
          <w:color w:val="000000"/>
          <w:szCs w:val="32"/>
        </w:rPr>
        <w:t>等信息</w:t>
      </w:r>
      <w:r>
        <w:rPr>
          <w:rFonts w:hint="eastAsia"/>
          <w:szCs w:val="32"/>
          <w:lang w:eastAsia="zh-CN"/>
        </w:rPr>
        <w:t>，</w:t>
      </w:r>
      <w:r>
        <w:rPr>
          <w:rFonts w:hint="eastAsia" w:ascii="仿宋" w:hAnsi="仿宋" w:eastAsia="仿宋_GB2312" w:cs="仿宋_GB2312"/>
          <w:color w:val="000000"/>
          <w:szCs w:val="32"/>
        </w:rPr>
        <w:t>畅通信息交换渠道，定期、不定期开展灾害会商</w:t>
      </w:r>
      <w:r>
        <w:rPr>
          <w:rFonts w:hint="eastAsia" w:ascii="仿宋" w:hAnsi="仿宋" w:eastAsia="仿宋_GB2312" w:cs="仿宋_GB2312"/>
          <w:color w:val="000000"/>
          <w:szCs w:val="32"/>
          <w:lang w:eastAsia="zh-CN"/>
        </w:rPr>
        <w:t>。</w:t>
      </w:r>
      <w:r>
        <w:rPr>
          <w:rFonts w:hint="eastAsia"/>
          <w:b/>
        </w:rPr>
        <w:t>文旅体育局</w:t>
      </w:r>
      <w:r>
        <w:rPr>
          <w:rFonts w:hint="eastAsia"/>
        </w:rPr>
        <w:t>负责农业领域涉旅活动安全生产工作。</w:t>
      </w:r>
      <w:r>
        <w:rPr>
          <w:rFonts w:hint="eastAsia" w:ascii="仿宋" w:hAnsi="仿宋" w:eastAsia="仿宋_GB2312" w:cs="仿宋_GB2312"/>
          <w:b/>
          <w:bCs/>
          <w:color w:val="000000"/>
          <w:szCs w:val="32"/>
          <w:lang w:eastAsia="zh-CN"/>
        </w:rPr>
        <w:t>自然资源局</w:t>
      </w:r>
      <w:r>
        <w:rPr>
          <w:rFonts w:hint="eastAsia" w:ascii="仿宋" w:hAnsi="仿宋" w:eastAsia="仿宋_GB2312" w:cs="仿宋_GB2312"/>
          <w:color w:val="000000"/>
          <w:szCs w:val="32"/>
        </w:rPr>
        <w:t>依法履行林业和草原安全生产监督管理职责</w:t>
      </w:r>
      <w:r>
        <w:rPr>
          <w:rFonts w:hint="eastAsia" w:ascii="仿宋" w:hAnsi="仿宋" w:eastAsia="仿宋_GB2312" w:cs="仿宋_GB2312"/>
          <w:color w:val="000000"/>
          <w:szCs w:val="32"/>
          <w:lang w:eastAsia="zh-CN"/>
        </w:rPr>
        <w:t>，</w:t>
      </w:r>
      <w:r>
        <w:rPr>
          <w:rFonts w:hint="eastAsia"/>
          <w:szCs w:val="32"/>
        </w:rPr>
        <w:t>负责指导区内园林绿化企业安全管理工作</w:t>
      </w:r>
      <w:r>
        <w:rPr>
          <w:rFonts w:hint="eastAsia"/>
          <w:szCs w:val="32"/>
          <w:lang w:eastAsia="zh-CN"/>
        </w:rPr>
        <w:t>；</w:t>
      </w:r>
      <w:r>
        <w:rPr>
          <w:rFonts w:hint="eastAsia"/>
          <w:szCs w:val="32"/>
        </w:rPr>
        <w:t>负责全区森林防火工作，组织、协调、指导专业森林草原扑火队伍的防火工作</w:t>
      </w:r>
      <w:r>
        <w:rPr>
          <w:rFonts w:hint="eastAsia" w:ascii="仿宋" w:hAnsi="仿宋" w:eastAsia="仿宋_GB2312" w:cs="仿宋_GB2312"/>
          <w:color w:val="000000"/>
          <w:szCs w:val="32"/>
        </w:rPr>
        <w:t>。</w:t>
      </w:r>
      <w:r>
        <w:rPr>
          <w:rFonts w:hint="eastAsia"/>
          <w:b/>
        </w:rPr>
        <w:t>市场监管局</w:t>
      </w:r>
      <w:r>
        <w:rPr>
          <w:rFonts w:hint="eastAsia"/>
          <w:szCs w:val="32"/>
        </w:rPr>
        <w:t>负责对农、林、牧、渔专用机械制造企业特种设备实施安全监督管理并参与事故调查处理工作</w:t>
      </w:r>
      <w:r>
        <w:rPr>
          <w:rFonts w:hint="eastAsia"/>
          <w:szCs w:val="32"/>
          <w:lang w:eastAsia="zh-CN"/>
        </w:rPr>
        <w:t>。</w:t>
      </w:r>
      <w:r>
        <w:rPr>
          <w:rFonts w:hint="eastAsia"/>
          <w:b/>
        </w:rPr>
        <w:t>消防救援支队</w:t>
      </w:r>
      <w:r>
        <w:rPr>
          <w:rFonts w:hint="eastAsia"/>
          <w:szCs w:val="32"/>
        </w:rPr>
        <w:t>负责森林草原火灾扑救，防汛，指导督促涉农企业落实火灾隐患整改措施，依法查处消防安全违法行为</w:t>
      </w:r>
      <w:r>
        <w:rPr>
          <w:rFonts w:hint="eastAsia"/>
          <w:szCs w:val="32"/>
          <w:lang w:eastAsia="zh-CN"/>
        </w:rPr>
        <w:t>；</w:t>
      </w:r>
      <w:r>
        <w:rPr>
          <w:rFonts w:hint="eastAsia"/>
          <w:szCs w:val="32"/>
        </w:rPr>
        <w:t>指导</w:t>
      </w:r>
      <w:r>
        <w:rPr>
          <w:rFonts w:hint="eastAsia"/>
        </w:rPr>
        <w:t>督促农业企业严格遵守国家消防技术标准，落实企业主体责任。</w:t>
      </w:r>
      <w:r>
        <w:rPr>
          <w:rFonts w:hint="eastAsia" w:ascii="仿宋" w:hAnsi="仿宋" w:eastAsia="仿宋_GB2312" w:cs="仿宋_GB2312"/>
          <w:b/>
          <w:bCs/>
          <w:color w:val="000000"/>
          <w:szCs w:val="32"/>
        </w:rPr>
        <w:t>气象</w:t>
      </w:r>
      <w:r>
        <w:rPr>
          <w:rFonts w:hint="eastAsia" w:ascii="仿宋" w:hAnsi="仿宋" w:eastAsia="仿宋_GB2312" w:cs="仿宋_GB2312"/>
          <w:b/>
          <w:bCs/>
          <w:color w:val="000000"/>
          <w:szCs w:val="32"/>
          <w:lang w:eastAsia="zh-CN"/>
        </w:rPr>
        <w:t>局</w:t>
      </w:r>
      <w:r>
        <w:rPr>
          <w:rFonts w:hint="eastAsia" w:ascii="仿宋" w:hAnsi="仿宋" w:eastAsia="仿宋_GB2312" w:cs="仿宋_GB2312"/>
          <w:color w:val="000000"/>
          <w:szCs w:val="32"/>
        </w:rPr>
        <w:t>负责提供发布气象灾害预警信息，畅通信息交换渠道，定期、不定期开展灾害会商。</w:t>
      </w:r>
      <w:r>
        <w:rPr>
          <w:rFonts w:hint="eastAsia"/>
          <w:b/>
          <w:lang w:eastAsia="zh-CN"/>
        </w:rPr>
        <w:t>区</w:t>
      </w:r>
      <w:r>
        <w:rPr>
          <w:rFonts w:hint="eastAsia"/>
          <w:b/>
        </w:rPr>
        <w:t>供电公司</w:t>
      </w:r>
      <w:r>
        <w:rPr>
          <w:rFonts w:hint="eastAsia"/>
        </w:rPr>
        <w:t>依法对农业领域范围内电网安全、涉农企业执行电力法律、行政法规的情况进行监督检查，推广采用先进的火灾防范技术设施，引导企业规范用电。</w:t>
      </w:r>
      <w:r>
        <w:rPr>
          <w:rFonts w:hint="eastAsia" w:ascii="仿宋" w:hAnsi="仿宋" w:eastAsia="仿宋_GB2312" w:cs="仿宋_GB2312"/>
          <w:b/>
          <w:bCs/>
          <w:color w:val="000000"/>
          <w:szCs w:val="32"/>
        </w:rPr>
        <w:t>农林牧渔业生产企业</w:t>
      </w:r>
      <w:r>
        <w:rPr>
          <w:rFonts w:hint="eastAsia" w:ascii="仿宋" w:hAnsi="仿宋" w:eastAsia="仿宋_GB2312" w:cs="仿宋_GB2312"/>
          <w:color w:val="000000"/>
          <w:szCs w:val="32"/>
        </w:rPr>
        <w:t>承担安全生产主体责任</w:t>
      </w:r>
      <w:r>
        <w:rPr>
          <w:rFonts w:hint="eastAsia" w:ascii="仿宋" w:hAnsi="仿宋" w:eastAsia="仿宋_GB2312" w:cs="仿宋_GB2312"/>
          <w:color w:val="000000"/>
          <w:szCs w:val="32"/>
          <w:lang w:eastAsia="zh-CN"/>
        </w:rPr>
        <w:t>，</w:t>
      </w:r>
      <w:r>
        <w:rPr>
          <w:rFonts w:hint="eastAsia" w:ascii="仿宋" w:hAnsi="仿宋" w:eastAsia="仿宋_GB2312" w:cs="仿宋"/>
          <w:color w:val="000000"/>
          <w:szCs w:val="32"/>
        </w:rPr>
        <w:t>对安全生产工作全面负责</w:t>
      </w:r>
      <w:r>
        <w:rPr>
          <w:rFonts w:hint="eastAsia" w:ascii="仿宋" w:hAnsi="仿宋" w:eastAsia="仿宋_GB2312" w:cs="仿宋_GB2312"/>
          <w:color w:val="000000"/>
          <w:szCs w:val="32"/>
        </w:rPr>
        <w:t>。</w:t>
      </w:r>
      <w:r>
        <w:rPr>
          <w:rFonts w:hint="eastAsia" w:ascii="仿宋" w:hAnsi="仿宋" w:eastAsia="仿宋_GB2312" w:cs="仿宋_GB2312"/>
          <w:b/>
          <w:bCs/>
          <w:color w:val="000000"/>
          <w:szCs w:val="32"/>
        </w:rPr>
        <w:t>各部门主要负责同志、分管负责同志</w:t>
      </w:r>
      <w:r>
        <w:rPr>
          <w:rFonts w:hint="eastAsia" w:ascii="仿宋" w:hAnsi="仿宋" w:eastAsia="仿宋_GB2312" w:cs="仿宋_GB2312"/>
          <w:color w:val="000000"/>
          <w:szCs w:val="32"/>
        </w:rPr>
        <w:t>要落实安全生产“党政同责、一岗双责”要求，做到生产、安全两手抓、两手硬，形成齐抓共管、分工明确、协同高效的工作模式，建立“层层负责、人人有责、各负其责”的农林牧渔业安全生产工作体系。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textAlignment w:val="auto"/>
        <w:outlineLvl w:val="1"/>
        <w:rPr>
          <w:rFonts w:hint="eastAsia" w:ascii="BatangChe" w:hAnsi="BatangChe" w:eastAsia="楷体_GB2312" w:cs="楷体_GB2312"/>
          <w:b/>
          <w:bCs/>
          <w:color w:val="000000"/>
          <w:sz w:val="32"/>
          <w:szCs w:val="32"/>
          <w:lang w:val="en-US" w:eastAsia="zh-CN"/>
        </w:rPr>
      </w:pPr>
      <w:r>
        <w:rPr>
          <w:rFonts w:hint="eastAsia" w:ascii="BatangChe" w:hAnsi="BatangChe" w:eastAsia="楷体_GB2312" w:cs="楷体_GB2312"/>
          <w:b/>
          <w:bCs/>
          <w:color w:val="000000"/>
          <w:sz w:val="32"/>
          <w:szCs w:val="32"/>
          <w:lang w:val="en-US" w:eastAsia="zh-CN"/>
        </w:rPr>
        <w:t>（三）完善安全生产管理制度体系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Fonts w:hint="eastAsia" w:ascii="BatangChe" w:hAnsi="BatangChe" w:eastAsia="仿宋_GB2312" w:cs="仿宋_GB2312"/>
          <w:color w:val="000000"/>
          <w:sz w:val="32"/>
          <w:szCs w:val="32"/>
        </w:rPr>
      </w:pPr>
      <w:r>
        <w:rPr>
          <w:rFonts w:hint="eastAsia" w:ascii="BatangChe" w:hAnsi="BatangChe" w:eastAsia="仿宋_GB2312" w:cs="仿宋"/>
          <w:b/>
          <w:bCs/>
          <w:color w:val="000000"/>
          <w:sz w:val="32"/>
          <w:szCs w:val="32"/>
        </w:rPr>
        <w:t>1.健全“平安农机”创建制度。</w:t>
      </w:r>
      <w:r>
        <w:rPr>
          <w:rFonts w:hint="eastAsia" w:ascii="BatangChe" w:hAnsi="BatangChe" w:eastAsia="仿宋_GB2312" w:cs="仿宋_GB2312"/>
          <w:color w:val="000000"/>
          <w:sz w:val="32"/>
          <w:szCs w:val="32"/>
        </w:rPr>
        <w:t>严格按照创建“平安农机”活动工作方案要求，抓好“平安农机”制度建设，努力构建农机安全长效机制。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Fonts w:hint="eastAsia" w:ascii="BatangChe" w:hAnsi="BatangChe" w:eastAsia="仿宋_GB2312" w:cs="仿宋_GB2312"/>
          <w:color w:val="000000"/>
          <w:sz w:val="32"/>
          <w:szCs w:val="32"/>
          <w:lang w:eastAsia="zh-CN"/>
        </w:rPr>
      </w:pPr>
      <w:r>
        <w:rPr>
          <w:rFonts w:hint="eastAsia" w:ascii="BatangChe" w:hAnsi="BatangChe" w:eastAsia="仿宋_GB2312" w:cs="仿宋"/>
          <w:b/>
          <w:bCs/>
          <w:color w:val="000000"/>
          <w:sz w:val="32"/>
          <w:szCs w:val="32"/>
          <w:lang w:val="en-US" w:eastAsia="zh-CN"/>
        </w:rPr>
        <w:t>2</w:t>
      </w:r>
      <w:r>
        <w:rPr>
          <w:rFonts w:hint="eastAsia" w:ascii="BatangChe" w:hAnsi="BatangChe" w:eastAsia="仿宋_GB2312" w:cs="仿宋"/>
          <w:b/>
          <w:bCs/>
          <w:color w:val="000000"/>
          <w:sz w:val="32"/>
          <w:szCs w:val="32"/>
        </w:rPr>
        <w:t>.健全农药安全使用制度。</w:t>
      </w:r>
      <w:r>
        <w:rPr>
          <w:rFonts w:hint="eastAsia" w:ascii="BatangChe" w:hAnsi="BatangChe" w:eastAsia="仿宋_GB2312" w:cs="仿宋_GB2312"/>
          <w:color w:val="000000"/>
          <w:sz w:val="32"/>
          <w:szCs w:val="32"/>
          <w:lang w:val="en-US" w:eastAsia="zh-CN"/>
        </w:rPr>
        <w:t>按照</w:t>
      </w:r>
      <w:r>
        <w:rPr>
          <w:rFonts w:hint="eastAsia" w:ascii="BatangChe" w:hAnsi="BatangChe" w:eastAsia="仿宋_GB2312" w:cs="仿宋_GB2312"/>
          <w:color w:val="000000"/>
          <w:sz w:val="32"/>
          <w:szCs w:val="32"/>
        </w:rPr>
        <w:t>《农药管理条例》</w:t>
      </w:r>
      <w:r>
        <w:rPr>
          <w:rFonts w:hint="eastAsia" w:ascii="BatangChe" w:hAnsi="BatangChe" w:eastAsia="仿宋_GB2312" w:cs="仿宋_GB2312"/>
          <w:color w:val="000000"/>
          <w:sz w:val="32"/>
          <w:szCs w:val="32"/>
          <w:lang w:val="en-US" w:eastAsia="zh-CN"/>
        </w:rPr>
        <w:t>核查各生产经营主体对《条例》执行情况</w:t>
      </w:r>
      <w:r>
        <w:rPr>
          <w:rFonts w:hint="eastAsia" w:ascii="BatangChe" w:hAnsi="BatangChe" w:eastAsia="仿宋_GB2312" w:cs="仿宋_GB2312"/>
          <w:color w:val="000000"/>
          <w:sz w:val="32"/>
          <w:szCs w:val="32"/>
        </w:rPr>
        <w:t>，强化农药安全使用指导，严防生产性中毒事故和农药药害事故发生。切实规范农药使用行为，对违规使用禁限用农药、超范围用药、不按安全间隔期使用等行为进行教育和处罚。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Fonts w:hint="eastAsia" w:ascii="BatangChe" w:hAnsi="BatangChe" w:eastAsia="楷体_GB2312" w:cs="楷体"/>
          <w:color w:val="000000"/>
          <w:sz w:val="32"/>
          <w:szCs w:val="32"/>
        </w:rPr>
      </w:pPr>
      <w:r>
        <w:rPr>
          <w:rFonts w:hint="eastAsia" w:ascii="BatangChe" w:hAnsi="BatangChe" w:eastAsia="仿宋_GB2312" w:cs="仿宋"/>
          <w:b/>
          <w:bCs/>
          <w:color w:val="000000"/>
          <w:sz w:val="32"/>
          <w:szCs w:val="32"/>
          <w:lang w:val="en-US" w:eastAsia="zh-CN"/>
        </w:rPr>
        <w:t>3</w:t>
      </w:r>
      <w:r>
        <w:rPr>
          <w:rFonts w:hint="eastAsia" w:ascii="BatangChe" w:hAnsi="BatangChe" w:eastAsia="仿宋_GB2312" w:cs="仿宋"/>
          <w:b/>
          <w:bCs/>
          <w:color w:val="000000"/>
          <w:sz w:val="32"/>
          <w:szCs w:val="32"/>
        </w:rPr>
        <w:t>.健全企业安全生产制度。</w:t>
      </w:r>
      <w:r>
        <w:rPr>
          <w:rFonts w:hint="eastAsia" w:ascii="BatangChe" w:hAnsi="BatangChe" w:eastAsia="仿宋_GB2312" w:cs="仿宋_GB2312"/>
          <w:color w:val="000000"/>
          <w:sz w:val="32"/>
          <w:szCs w:val="32"/>
        </w:rPr>
        <w:t>督促企业及时完善安全生产制度和安全生产台账，严格按照流程和岗位操作规范生产。配置消防设备、安全警示牌等安全标识，定期不定期对企业安全生产隐患进行排查和整改。逐级签订安全生产承诺书，将安全生产责任落实到每个员工，做到全员防控，企业负责人负总责的责任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textAlignment w:val="auto"/>
        <w:outlineLvl w:val="1"/>
        <w:rPr>
          <w:rFonts w:hint="eastAsia" w:ascii="BatangChe" w:hAnsi="BatangChe" w:eastAsia="楷体_GB2312" w:cs="楷体_GB2312"/>
          <w:b/>
          <w:bCs/>
          <w:color w:val="000000"/>
          <w:sz w:val="32"/>
          <w:szCs w:val="32"/>
          <w:lang w:val="en-US" w:eastAsia="zh-CN"/>
        </w:rPr>
      </w:pPr>
      <w:r>
        <w:rPr>
          <w:rFonts w:hint="eastAsia" w:ascii="BatangChe" w:hAnsi="BatangChe" w:eastAsia="楷体_GB2312" w:cs="楷体_GB2312"/>
          <w:b/>
          <w:bCs/>
          <w:color w:val="000000"/>
          <w:sz w:val="32"/>
          <w:szCs w:val="32"/>
          <w:lang w:val="en-US" w:eastAsia="zh-CN"/>
        </w:rPr>
        <w:t>（四）开展重点领域专业化治理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24" w:firstLineChars="200"/>
        <w:jc w:val="left"/>
        <w:textAlignment w:val="auto"/>
        <w:rPr>
          <w:rFonts w:hint="eastAsia" w:ascii="BatangChe" w:hAnsi="BatangChe" w:eastAsia="仿宋_GB2312" w:cs="仿宋_GB2312"/>
          <w:color w:val="000000"/>
          <w:sz w:val="32"/>
          <w:szCs w:val="32"/>
        </w:rPr>
      </w:pPr>
      <w:r>
        <w:rPr>
          <w:rFonts w:hint="eastAsia" w:ascii="BatangChe" w:hAnsi="BatangChe" w:eastAsia="仿宋_GB2312" w:cs="仿宋"/>
          <w:b/>
          <w:bCs/>
          <w:color w:val="000000"/>
          <w:sz w:val="32"/>
          <w:szCs w:val="32"/>
          <w:lang w:val="en-US" w:eastAsia="zh-CN"/>
        </w:rPr>
        <w:t>1</w:t>
      </w:r>
      <w:r>
        <w:rPr>
          <w:rFonts w:hint="eastAsia" w:ascii="BatangChe" w:hAnsi="BatangChe" w:eastAsia="仿宋_GB2312" w:cs="仿宋_GB2312"/>
          <w:b/>
          <w:bCs/>
          <w:color w:val="000000"/>
          <w:sz w:val="32"/>
          <w:szCs w:val="32"/>
        </w:rPr>
        <w:t>.农机安全生产专项整治。</w:t>
      </w:r>
      <w:r>
        <w:rPr>
          <w:rFonts w:hint="eastAsia" w:ascii="BatangChe" w:hAnsi="BatangChe" w:eastAsia="仿宋_GB2312" w:cs="仿宋_GB2312"/>
          <w:color w:val="000000"/>
          <w:sz w:val="32"/>
          <w:szCs w:val="32"/>
          <w:lang w:val="en-US" w:eastAsia="zh-CN"/>
        </w:rPr>
        <w:t>加强农机安全源头管理，坚持检验见机见证见人，确保农机“三率”稳步提高。</w:t>
      </w:r>
      <w:r>
        <w:rPr>
          <w:rFonts w:hint="eastAsia" w:ascii="BatangChe" w:hAnsi="BatangChe" w:eastAsia="仿宋_GB2312" w:cs="仿宋_GB2312"/>
          <w:color w:val="000000"/>
          <w:sz w:val="32"/>
          <w:szCs w:val="32"/>
        </w:rPr>
        <w:t>农业部门联合公安、交通运输部门，按照法定的监管区域，聚焦“三夏”“三秋”时间节点，</w:t>
      </w:r>
      <w:r>
        <w:rPr>
          <w:rFonts w:hint="eastAsia" w:ascii="BatangChe" w:hAnsi="BatangChe" w:eastAsia="仿宋_GB2312" w:cs="仿宋_GB2312"/>
          <w:color w:val="000000"/>
          <w:sz w:val="32"/>
          <w:szCs w:val="32"/>
          <w:lang w:val="en-US" w:eastAsia="zh-CN"/>
        </w:rPr>
        <w:t>严厉查处拖拉机、联合收割机假牌、套牌、无牌、逾期未检验、拼装、改装和农机驾驶人无证驾驶、酒后驾驶、超速、超载、违法载人等违法行为，</w:t>
      </w:r>
      <w:r>
        <w:rPr>
          <w:rFonts w:hint="eastAsia" w:ascii="BatangChe" w:hAnsi="BatangChe" w:eastAsia="仿宋_GB2312" w:cs="仿宋_GB2312"/>
          <w:color w:val="000000"/>
          <w:sz w:val="32"/>
          <w:szCs w:val="32"/>
        </w:rPr>
        <w:t>减少农机安全生产事故隐患。加强农机安全监管人员业务培训，继续推广安全防护罩、动力自动切离等安全生产技术，强化安全生产措施。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Fonts w:hint="eastAsia" w:ascii="BatangChe" w:hAnsi="BatangChe" w:eastAsia="仿宋_GB2312" w:cs="仿宋_GB2312"/>
          <w:color w:val="000000"/>
          <w:sz w:val="32"/>
          <w:szCs w:val="32"/>
          <w:lang w:eastAsia="zh-CN"/>
        </w:rPr>
      </w:pPr>
      <w:r>
        <w:rPr>
          <w:rFonts w:hint="eastAsia" w:ascii="BatangChe" w:hAnsi="BatangChe" w:eastAsia="仿宋_GB2312" w:cs="仿宋"/>
          <w:b/>
          <w:bCs/>
          <w:color w:val="000000"/>
          <w:sz w:val="32"/>
          <w:szCs w:val="32"/>
          <w:lang w:val="en-US" w:eastAsia="zh-CN"/>
        </w:rPr>
        <w:t>2</w:t>
      </w:r>
      <w:r>
        <w:rPr>
          <w:rFonts w:hint="eastAsia" w:ascii="BatangChe" w:hAnsi="BatangChe" w:eastAsia="仿宋_GB2312" w:cs="仿宋_GB2312"/>
          <w:b/>
          <w:bCs/>
          <w:color w:val="000000"/>
          <w:sz w:val="32"/>
          <w:szCs w:val="32"/>
        </w:rPr>
        <w:t>.农药安全生产专项整治。</w:t>
      </w:r>
      <w:r>
        <w:rPr>
          <w:rFonts w:hint="eastAsia" w:ascii="BatangChe" w:hAnsi="BatangChe" w:eastAsia="仿宋_GB2312" w:cs="仿宋_GB2312"/>
          <w:color w:val="000000"/>
          <w:sz w:val="32"/>
          <w:szCs w:val="32"/>
          <w:lang w:val="en-US" w:eastAsia="zh-CN"/>
        </w:rPr>
        <w:t>重点排查治理农药生产、流通、使用环节安全隐患，全面落实安全生产责任；对容易造成群死群伤、威胁到公众生命财产安全的重点企业、重点产品、重点领域、重点岗位，组织开展安全风险辨识和隐患排查治理情况。2020年12月底之前，</w:t>
      </w:r>
      <w:r>
        <w:rPr>
          <w:rFonts w:hint="eastAsia" w:ascii="BatangChe" w:hAnsi="BatangChe" w:eastAsia="仿宋_GB2312" w:cs="仿宋_GB2312"/>
          <w:color w:val="000000"/>
          <w:sz w:val="32"/>
          <w:szCs w:val="32"/>
        </w:rPr>
        <w:t>对</w:t>
      </w:r>
      <w:r>
        <w:rPr>
          <w:rFonts w:hint="eastAsia" w:ascii="BatangChe" w:hAnsi="BatangChe" w:eastAsia="仿宋_GB2312" w:cs="仿宋_GB2312"/>
          <w:color w:val="000000"/>
          <w:sz w:val="32"/>
          <w:szCs w:val="32"/>
          <w:lang w:val="en-US" w:eastAsia="zh-CN"/>
        </w:rPr>
        <w:t>全区所有农药</w:t>
      </w:r>
      <w:r>
        <w:rPr>
          <w:rFonts w:hint="eastAsia" w:ascii="BatangChe" w:hAnsi="BatangChe" w:eastAsia="仿宋_GB2312" w:cs="仿宋_GB2312"/>
          <w:color w:val="000000"/>
          <w:sz w:val="32"/>
          <w:szCs w:val="32"/>
        </w:rPr>
        <w:t>持证经营门店进行全面摸底，排查限制农药定点经营门店的进货查验、台账记录、安全管理、安全防护、应急处置、仓储管理、废弃物回收与处置、使用指导等制度是否健全落实；排查农药生产企业特别是危化品生产企业和高毒农药生产企业的农药登记证、生产许可证或批准证书等证件是否齐全、有效，企业是否取得安全、环保等手续等；排查制剂加工企业购买的原药来源是否合法，依法依规打击非法经营、整治违规经营、取缔无证经营。</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24" w:firstLineChars="200"/>
        <w:jc w:val="left"/>
        <w:textAlignment w:val="auto"/>
        <w:rPr>
          <w:rFonts w:hint="default" w:ascii="BatangChe" w:hAnsi="BatangChe" w:eastAsia="仿宋_GB2312" w:cs="仿宋_GB2312"/>
          <w:color w:val="000000"/>
          <w:kern w:val="2"/>
          <w:sz w:val="32"/>
          <w:szCs w:val="32"/>
          <w:lang w:val="en-US" w:eastAsia="zh-CN" w:bidi="ar-SA"/>
        </w:rPr>
      </w:pPr>
      <w:r>
        <w:rPr>
          <w:rFonts w:hint="eastAsia" w:ascii="BatangChe" w:hAnsi="BatangChe" w:eastAsia="仿宋_GB2312" w:cs="仿宋"/>
          <w:b/>
          <w:bCs/>
          <w:color w:val="000000"/>
          <w:kern w:val="2"/>
          <w:sz w:val="32"/>
          <w:szCs w:val="32"/>
          <w:lang w:val="en-US" w:eastAsia="zh-CN" w:bidi="ar-SA"/>
        </w:rPr>
        <w:t>3</w:t>
      </w:r>
      <w:r>
        <w:rPr>
          <w:rFonts w:hint="eastAsia" w:ascii="BatangChe" w:hAnsi="BatangChe" w:eastAsia="仿宋_GB2312" w:cs="仿宋_GB2312"/>
          <w:b/>
          <w:bCs/>
          <w:color w:val="000000"/>
          <w:kern w:val="2"/>
          <w:sz w:val="32"/>
          <w:szCs w:val="32"/>
          <w:lang w:val="en-US" w:eastAsia="zh-CN" w:bidi="ar-SA"/>
        </w:rPr>
        <w:t>、饲料行业安全生产专项整治。</w:t>
      </w:r>
      <w:r>
        <w:rPr>
          <w:rFonts w:hint="eastAsia" w:ascii="BatangChe" w:hAnsi="BatangChe" w:eastAsia="仿宋_GB2312" w:cs="仿宋_GB2312"/>
          <w:color w:val="000000"/>
          <w:kern w:val="2"/>
          <w:sz w:val="32"/>
          <w:szCs w:val="32"/>
          <w:lang w:val="en-US" w:eastAsia="zh-CN" w:bidi="ar-SA"/>
        </w:rPr>
        <w:t>2020年12月底之前，对全区饲料企业开展排查，重点检查企业安全生产主体责任是否落实到位，安全生产、教育培训和消防演练等制度规定是否健全并落实到位；企业是否依法取得消防验收、竣工验收消防备案或开业前消防安全检查等文件；锅炉等压力容器及其他特种设备是否依法取得《特种设备使用登记证》并按期校验；电（气）焊工、电工等特殊工种人员是否依法取得相应从业资格证书；企业降尘除尘设备运转是否正常，是否按要求使用防爆灯具和防爆开关；企业疏散通道、安全出口、消防车通道等是否畅通;易燃、易爆、有毒、有害物质及精神毒麻类药品的管理是否符合国家相关规定;有限空间是否有明显标识以及可能存在安全隐患的其他环节。对存在问题的提出整改意见和整改时间。到2021年底，所有问题整改到位。到2020年底之前，全区饲料行业安全生产形势持续向好，制度框架基本形成，饲料行业乱象基本消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Fonts w:hint="eastAsia" w:ascii="BatangChe" w:hAnsi="BatangChe" w:eastAsia="仿宋_GB2312" w:cs="仿宋_GB2312"/>
          <w:color w:val="000000"/>
          <w:sz w:val="32"/>
          <w:szCs w:val="32"/>
          <w:lang w:val="en-US" w:eastAsia="zh-CN"/>
        </w:rPr>
      </w:pPr>
      <w:r>
        <w:rPr>
          <w:rFonts w:hint="eastAsia" w:ascii="BatangChe" w:hAnsi="BatangChe" w:eastAsia="仿宋_GB2312" w:cs="仿宋"/>
          <w:b/>
          <w:bCs/>
          <w:color w:val="000000"/>
          <w:kern w:val="2"/>
          <w:sz w:val="32"/>
          <w:szCs w:val="32"/>
          <w:lang w:val="en-US" w:eastAsia="zh-CN" w:bidi="ar-SA"/>
        </w:rPr>
        <w:t>4</w:t>
      </w:r>
      <w:r>
        <w:rPr>
          <w:rFonts w:hint="eastAsia" w:ascii="BatangChe" w:hAnsi="BatangChe" w:eastAsia="仿宋_GB2312" w:cs="仿宋_GB2312"/>
          <w:b/>
          <w:bCs/>
          <w:color w:val="000000"/>
          <w:sz w:val="32"/>
          <w:szCs w:val="32"/>
          <w:lang w:val="en-US" w:eastAsia="zh-CN"/>
        </w:rPr>
        <w:t>、农业重点项目安全生产专项整治。</w:t>
      </w:r>
      <w:r>
        <w:rPr>
          <w:rFonts w:hint="eastAsia" w:ascii="BatangChe" w:hAnsi="BatangChe" w:eastAsia="仿宋_GB2312" w:cs="仿宋_GB2312"/>
          <w:color w:val="000000"/>
          <w:sz w:val="32"/>
          <w:szCs w:val="32"/>
          <w:lang w:val="en-US" w:eastAsia="zh-CN"/>
        </w:rPr>
        <w:t>2020年底之前，对全区农业工程建设等项目进行排查，查看是否严格执行农业建设项目安全设施“三同时”（安全设施与主体建设同时设计、同时施工、同时投入生产和使用）制度，堵塞安全漏洞。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Fonts w:hint="eastAsia" w:ascii="BatangChe" w:hAnsi="BatangChe" w:eastAsia="仿宋_GB2312" w:cs="仿宋_GB2312"/>
          <w:color w:val="000000"/>
          <w:sz w:val="32"/>
          <w:szCs w:val="32"/>
          <w:lang w:val="en-US" w:eastAsia="zh-CN"/>
        </w:rPr>
      </w:pPr>
      <w:r>
        <w:rPr>
          <w:rFonts w:hint="eastAsia" w:ascii="BatangChe" w:hAnsi="BatangChe" w:eastAsia="仿宋_GB2312" w:cs="仿宋"/>
          <w:b/>
          <w:bCs/>
          <w:color w:val="000000"/>
          <w:kern w:val="2"/>
          <w:sz w:val="32"/>
          <w:szCs w:val="32"/>
          <w:lang w:val="en-US" w:eastAsia="zh-CN" w:bidi="ar-SA"/>
        </w:rPr>
        <w:t>5</w:t>
      </w:r>
      <w:r>
        <w:rPr>
          <w:rFonts w:hint="eastAsia" w:ascii="BatangChe" w:hAnsi="BatangChe" w:eastAsia="仿宋_GB2312" w:cs="仿宋_GB2312"/>
          <w:b/>
          <w:bCs/>
          <w:color w:val="000000"/>
          <w:sz w:val="32"/>
          <w:szCs w:val="32"/>
          <w:lang w:val="en-US" w:eastAsia="zh-CN"/>
        </w:rPr>
        <w:t>、农村沼气安全生产专项整治。</w:t>
      </w:r>
      <w:r>
        <w:rPr>
          <w:rFonts w:hint="eastAsia" w:ascii="BatangChe" w:hAnsi="BatangChe" w:eastAsia="仿宋_GB2312" w:cs="仿宋_GB2312"/>
          <w:color w:val="000000"/>
          <w:sz w:val="32"/>
          <w:szCs w:val="32"/>
          <w:lang w:val="en-US" w:eastAsia="zh-CN"/>
        </w:rPr>
        <w:t>加强对区内沼气项目建设施工、运行管理、进料出料、维修维护、沼气输配使用和沼渣沼液运输等关键环节的安全管控。突出抓好施工人员、沼气用户和沼气工程管理人员等风险人员的安全管控和培训。监督做好废弃沼气池的清查、报废和填埋工作，消除安全隐患，防止意外事故发生。</w:t>
      </w:r>
    </w:p>
    <w:p>
      <w:pPr>
        <w:keepNext w:val="0"/>
        <w:keepLines w:val="0"/>
        <w:pageBreakBefore w:val="0"/>
        <w:kinsoku/>
        <w:wordWrap/>
        <w:overflowPunct/>
        <w:topLinePunct w:val="0"/>
        <w:autoSpaceDE/>
        <w:autoSpaceDN/>
        <w:bidi w:val="0"/>
        <w:adjustRightInd/>
        <w:spacing w:line="560" w:lineRule="exact"/>
        <w:ind w:firstLine="624" w:firstLineChars="200"/>
        <w:textAlignment w:val="auto"/>
        <w:rPr>
          <w:rFonts w:hint="eastAsia" w:ascii="BatangChe" w:hAnsi="BatangChe" w:eastAsia="仿宋_GB2312" w:cs="仿宋_GB2312"/>
          <w:color w:val="000000"/>
          <w:sz w:val="32"/>
          <w:szCs w:val="32"/>
          <w:lang w:val="en-US" w:eastAsia="zh-CN"/>
        </w:rPr>
      </w:pPr>
      <w:r>
        <w:rPr>
          <w:rFonts w:hint="eastAsia" w:ascii="BatangChe" w:hAnsi="BatangChe" w:eastAsia="仿宋_GB2312" w:cs="仿宋"/>
          <w:b/>
          <w:bCs/>
          <w:color w:val="000000"/>
          <w:kern w:val="2"/>
          <w:sz w:val="32"/>
          <w:szCs w:val="32"/>
          <w:lang w:val="en-US" w:eastAsia="zh-CN" w:bidi="ar-SA"/>
        </w:rPr>
        <w:t>6</w:t>
      </w:r>
      <w:r>
        <w:rPr>
          <w:rFonts w:hint="eastAsia" w:ascii="BatangChe" w:hAnsi="BatangChe" w:eastAsia="仿宋_GB2312" w:cs="仿宋_GB2312"/>
          <w:b/>
          <w:bCs/>
          <w:color w:val="000000"/>
          <w:sz w:val="32"/>
          <w:szCs w:val="32"/>
          <w:lang w:val="en-US" w:eastAsia="zh-CN"/>
        </w:rPr>
        <w:t>、农业经营主体安全生产专项整治。</w:t>
      </w:r>
      <w:r>
        <w:rPr>
          <w:rFonts w:hint="eastAsia" w:ascii="BatangChe" w:hAnsi="BatangChe" w:eastAsia="仿宋_GB2312" w:cs="仿宋_GB2312"/>
          <w:color w:val="000000"/>
          <w:sz w:val="32"/>
          <w:szCs w:val="32"/>
          <w:lang w:val="en-US" w:eastAsia="zh-CN"/>
        </w:rPr>
        <w:t>指导区内农业生产经营主体加强对设施大棚增温设施和用电线路维护，彻底排查用电安全隐患，有效遏制因用火、用电不善而引发火灾。加大设施棚区巡查和管护力度，严格落实重点防范措施，避免因上坟烧纸、备耕烧荒、旅游用火等导致火灾的发生。</w:t>
      </w:r>
      <w:r>
        <w:rPr>
          <w:rFonts w:hint="eastAsia" w:ascii="仿宋" w:hAnsi="仿宋" w:eastAsia="仿宋_GB2312" w:cs="仿宋_GB2312"/>
          <w:color w:val="000000"/>
          <w:szCs w:val="32"/>
          <w:lang w:eastAsia="zh-CN"/>
        </w:rPr>
        <w:t>同时要督促指导汛期期间</w:t>
      </w:r>
      <w:r>
        <w:rPr>
          <w:rFonts w:hint="eastAsia" w:ascii="仿宋_GB2312" w:hAnsi="仿宋_GB2312" w:eastAsia="仿宋_GB2312" w:cs="仿宋_GB2312"/>
          <w:sz w:val="32"/>
          <w:szCs w:val="32"/>
          <w:lang w:val="en-US" w:eastAsia="zh-CN"/>
        </w:rPr>
        <w:t>清沟排水、</w:t>
      </w:r>
      <w:r>
        <w:rPr>
          <w:rFonts w:hint="eastAsia" w:ascii="仿宋_GB2312" w:hAnsi="仿宋_GB2312" w:eastAsia="仿宋_GB2312" w:cs="仿宋_GB2312"/>
          <w:sz w:val="32"/>
          <w:szCs w:val="32"/>
          <w:lang w:eastAsia="zh-CN"/>
        </w:rPr>
        <w:t>大棚加固</w:t>
      </w:r>
      <w:r>
        <w:rPr>
          <w:rFonts w:hint="eastAsia" w:ascii="仿宋_GB2312" w:hAnsi="仿宋_GB2312" w:eastAsia="仿宋_GB2312" w:cs="仿宋_GB2312"/>
          <w:sz w:val="32"/>
          <w:szCs w:val="32"/>
          <w:lang w:val="en-US" w:eastAsia="zh-CN"/>
        </w:rPr>
        <w:t>等</w:t>
      </w:r>
      <w:r>
        <w:rPr>
          <w:rFonts w:hint="eastAsia" w:ascii="仿宋" w:hAnsi="仿宋" w:eastAsia="仿宋_GB2312" w:cs="仿宋_GB2312"/>
          <w:color w:val="000000"/>
          <w:szCs w:val="32"/>
          <w:lang w:eastAsia="zh-CN"/>
        </w:rPr>
        <w:t>防汛工作</w:t>
      </w:r>
      <w:r>
        <w:rPr>
          <w:rFonts w:hint="eastAsia" w:ascii="仿宋" w:hAnsi="仿宋" w:eastAsia="仿宋_GB2312" w:cs="仿宋_GB2312"/>
          <w:color w:val="000000"/>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Fonts w:hint="eastAsia" w:ascii="BatangChe" w:hAnsi="BatangChe" w:eastAsia="仿宋_GB2312" w:cs="仿宋_GB2312"/>
          <w:color w:val="000000"/>
          <w:sz w:val="32"/>
          <w:szCs w:val="32"/>
          <w:lang w:val="en-US" w:eastAsia="zh-CN"/>
        </w:rPr>
      </w:pPr>
      <w:r>
        <w:rPr>
          <w:rFonts w:hint="eastAsia" w:ascii="BatangChe" w:hAnsi="BatangChe" w:eastAsia="仿宋_GB2312" w:cs="仿宋"/>
          <w:b/>
          <w:bCs/>
          <w:color w:val="000000"/>
          <w:kern w:val="2"/>
          <w:sz w:val="32"/>
          <w:szCs w:val="32"/>
          <w:lang w:val="en-US" w:eastAsia="zh-CN" w:bidi="ar-SA"/>
        </w:rPr>
        <w:t>7</w:t>
      </w:r>
      <w:r>
        <w:rPr>
          <w:rFonts w:hint="eastAsia" w:ascii="BatangChe" w:hAnsi="BatangChe" w:eastAsia="仿宋_GB2312" w:cs="仿宋_GB2312"/>
          <w:b/>
          <w:bCs/>
          <w:color w:val="000000"/>
          <w:sz w:val="32"/>
          <w:szCs w:val="32"/>
          <w:lang w:val="en-US" w:eastAsia="zh-CN"/>
        </w:rPr>
        <w:t>、农业实验室安全生产专项整治。</w:t>
      </w:r>
      <w:r>
        <w:rPr>
          <w:rFonts w:hint="eastAsia" w:ascii="BatangChe" w:hAnsi="BatangChe" w:eastAsia="仿宋_GB2312" w:cs="仿宋_GB2312"/>
          <w:color w:val="000000"/>
          <w:sz w:val="32"/>
          <w:szCs w:val="32"/>
          <w:lang w:val="en-US" w:eastAsia="zh-CN"/>
        </w:rPr>
        <w:t>对区内兽医实验室、农产品质检机构设施等开展安全日常检查，做好有毒有害物质管理。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Fonts w:hint="eastAsia" w:ascii="BatangChe" w:hAnsi="BatangChe" w:eastAsia="仿宋_GB2312" w:cs="仿宋_GB2312"/>
          <w:color w:val="000000"/>
          <w:sz w:val="32"/>
          <w:szCs w:val="32"/>
        </w:rPr>
      </w:pPr>
      <w:r>
        <w:rPr>
          <w:rFonts w:hint="eastAsia" w:ascii="BatangChe" w:hAnsi="BatangChe" w:eastAsia="仿宋_GB2312" w:cs="仿宋"/>
          <w:b/>
          <w:bCs/>
          <w:color w:val="000000"/>
          <w:kern w:val="2"/>
          <w:sz w:val="32"/>
          <w:szCs w:val="32"/>
          <w:lang w:val="en-US" w:eastAsia="zh-CN" w:bidi="ar-SA"/>
        </w:rPr>
        <w:t>8</w:t>
      </w:r>
      <w:r>
        <w:rPr>
          <w:rFonts w:hint="eastAsia" w:ascii="BatangChe" w:hAnsi="BatangChe" w:eastAsia="仿宋_GB2312" w:cs="仿宋_GB2312"/>
          <w:b/>
          <w:bCs/>
          <w:color w:val="000000"/>
          <w:sz w:val="32"/>
          <w:szCs w:val="32"/>
          <w:lang w:val="en-US" w:eastAsia="zh-CN"/>
        </w:rPr>
        <w:t>、生猪屠宰安全生产专项整治。</w:t>
      </w:r>
      <w:r>
        <w:rPr>
          <w:rFonts w:hint="eastAsia" w:ascii="BatangChe" w:hAnsi="BatangChe" w:eastAsia="仿宋_GB2312" w:cs="仿宋_GB2312"/>
          <w:color w:val="000000"/>
          <w:sz w:val="32"/>
          <w:szCs w:val="32"/>
          <w:lang w:val="en-US" w:eastAsia="zh-CN"/>
        </w:rPr>
        <w:t>重点检查屠宰企业履行畜禽屠宰安全生产第一责任人、健全屠宰安全生产档案记录制度、完善安全生产应急处置制度情况；针对容易造成群死群伤、威胁屠宰企业职工生命安全的重点环节，组织开展安全风险辨识和隐患排查治理情况；安全生产日常管理、风险隐患排查、事故苗头整改情况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Fonts w:hint="eastAsia" w:ascii="BatangChe" w:hAnsi="BatangChe" w:eastAsia="仿宋_GB2312" w:cs="仿宋_GB2312"/>
          <w:color w:val="000000"/>
          <w:sz w:val="32"/>
          <w:szCs w:val="32"/>
        </w:rPr>
      </w:pPr>
      <w:r>
        <w:rPr>
          <w:rFonts w:hint="eastAsia" w:ascii="BatangChe" w:hAnsi="BatangChe" w:eastAsia="仿宋_GB2312" w:cs="仿宋"/>
          <w:b/>
          <w:bCs/>
          <w:color w:val="000000"/>
          <w:kern w:val="2"/>
          <w:sz w:val="32"/>
          <w:szCs w:val="32"/>
          <w:lang w:val="en-US" w:eastAsia="zh-CN" w:bidi="ar-SA"/>
        </w:rPr>
        <w:t>9</w:t>
      </w:r>
      <w:r>
        <w:rPr>
          <w:rFonts w:hint="eastAsia" w:ascii="BatangChe" w:hAnsi="BatangChe" w:eastAsia="仿宋_GB2312" w:cs="仿宋_GB2312"/>
          <w:b/>
          <w:bCs/>
          <w:color w:val="000000"/>
          <w:sz w:val="32"/>
          <w:szCs w:val="32"/>
        </w:rPr>
        <w:t>.森林防护专项整治。</w:t>
      </w:r>
      <w:r>
        <w:rPr>
          <w:rFonts w:hint="eastAsia" w:ascii="BatangChe" w:hAnsi="BatangChe" w:eastAsia="仿宋_GB2312" w:cs="仿宋_GB2312"/>
          <w:color w:val="000000"/>
          <w:sz w:val="32"/>
          <w:szCs w:val="32"/>
          <w:lang w:val="en-US" w:eastAsia="zh-CN"/>
        </w:rPr>
        <w:t>区自然资源局</w:t>
      </w:r>
      <w:r>
        <w:rPr>
          <w:rFonts w:hint="eastAsia" w:ascii="BatangChe" w:hAnsi="BatangChe" w:eastAsia="仿宋_GB2312" w:cs="仿宋_GB2312"/>
          <w:color w:val="000000"/>
          <w:sz w:val="32"/>
          <w:szCs w:val="32"/>
        </w:rPr>
        <w:t>要加强森林火源管控，完善火源管理、日常检查、防火设施和森林火灾预防、扑救方案，排查防火设施、扑救设施，增强预警、监测、应急处置等能力；完善森林防火宣传培训制度，健全群防群治的防控体系，实现森林防火野外火源管理精细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Fonts w:hint="eastAsia" w:ascii="BatangChe" w:hAnsi="BatangChe" w:eastAsia="仿宋_GB2312" w:cs="仿宋_GB2312"/>
          <w:color w:val="000000"/>
          <w:sz w:val="32"/>
          <w:szCs w:val="32"/>
        </w:rPr>
      </w:pPr>
      <w:r>
        <w:rPr>
          <w:rFonts w:hint="eastAsia" w:ascii="BatangChe" w:hAnsi="BatangChe" w:eastAsia="仿宋_GB2312" w:cs="仿宋"/>
          <w:b/>
          <w:bCs/>
          <w:color w:val="000000"/>
          <w:kern w:val="2"/>
          <w:sz w:val="32"/>
          <w:szCs w:val="32"/>
          <w:lang w:val="en-US" w:eastAsia="zh-CN" w:bidi="ar-SA"/>
        </w:rPr>
        <w:t>10</w:t>
      </w:r>
      <w:r>
        <w:rPr>
          <w:rFonts w:hint="eastAsia" w:ascii="BatangChe" w:hAnsi="BatangChe" w:eastAsia="仿宋_GB2312" w:cs="仿宋_GB2312"/>
          <w:b/>
          <w:bCs/>
          <w:color w:val="000000"/>
          <w:sz w:val="32"/>
          <w:szCs w:val="32"/>
        </w:rPr>
        <w:t>.渔业安全生产专项整治。</w:t>
      </w:r>
      <w:r>
        <w:rPr>
          <w:rFonts w:hint="eastAsia" w:ascii="BatangChe" w:hAnsi="BatangChe" w:eastAsia="仿宋_GB2312" w:cs="仿宋_GB2312"/>
          <w:color w:val="000000"/>
          <w:sz w:val="32"/>
          <w:szCs w:val="32"/>
          <w:lang w:val="en-US" w:eastAsia="zh-CN"/>
        </w:rPr>
        <w:t>进一步落实《中华人民共和国渔业法》，加大对漆、渭两河及水生野生动物的保护力度，</w:t>
      </w:r>
      <w:r>
        <w:rPr>
          <w:rFonts w:hint="eastAsia" w:ascii="BatangChe" w:hAnsi="BatangChe" w:eastAsia="仿宋_GB2312" w:cs="仿宋_GB2312"/>
          <w:color w:val="000000"/>
          <w:sz w:val="32"/>
          <w:szCs w:val="32"/>
        </w:rPr>
        <w:t>开展河道非法捕鱼、电鱼、毒鱼专项整治活动</w:t>
      </w:r>
      <w:r>
        <w:rPr>
          <w:rFonts w:hint="eastAsia" w:ascii="BatangChe" w:hAnsi="BatangChe" w:eastAsia="仿宋_GB2312" w:cs="仿宋_GB2312"/>
          <w:color w:val="000000"/>
          <w:sz w:val="32"/>
          <w:szCs w:val="32"/>
          <w:lang w:eastAsia="zh-CN"/>
        </w:rPr>
        <w:t>，</w:t>
      </w:r>
      <w:r>
        <w:rPr>
          <w:rFonts w:hint="eastAsia" w:ascii="BatangChe" w:hAnsi="BatangChe" w:eastAsia="仿宋_GB2312" w:cs="仿宋_GB2312"/>
          <w:color w:val="000000"/>
          <w:sz w:val="32"/>
          <w:szCs w:val="32"/>
        </w:rPr>
        <w:t>组织开展了打击违法捕捞行为。</w:t>
      </w:r>
      <w:r>
        <w:rPr>
          <w:rFonts w:hint="eastAsia" w:ascii="BatangChe" w:hAnsi="BatangChe" w:eastAsia="仿宋_GB2312" w:cs="仿宋_GB2312"/>
          <w:color w:val="000000"/>
          <w:sz w:val="32"/>
          <w:szCs w:val="32"/>
          <w:lang w:val="en-US" w:eastAsia="zh-CN"/>
        </w:rPr>
        <w:t>联合公安机关</w:t>
      </w:r>
      <w:r>
        <w:rPr>
          <w:rFonts w:hint="eastAsia" w:ascii="BatangChe" w:hAnsi="BatangChe" w:eastAsia="仿宋_GB2312" w:cs="仿宋_GB2312"/>
          <w:color w:val="000000"/>
          <w:sz w:val="32"/>
          <w:szCs w:val="32"/>
        </w:rPr>
        <w:t>对电鱼、毒鱼等违法行为进行制止、劝导和法制教育，修复和保护水生生物资源，维护渔业生产秩序。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textAlignment w:val="auto"/>
        <w:outlineLvl w:val="0"/>
        <w:rPr>
          <w:rFonts w:hint="default" w:ascii="BatangChe" w:hAnsi="BatangChe" w:eastAsia="黑体" w:cs="黑体"/>
          <w:color w:val="000000"/>
          <w:sz w:val="32"/>
          <w:szCs w:val="32"/>
          <w:lang w:val="en-US" w:eastAsia="zh-CN"/>
        </w:rPr>
      </w:pPr>
      <w:r>
        <w:rPr>
          <w:rFonts w:hint="eastAsia" w:ascii="BatangChe" w:hAnsi="BatangChe" w:eastAsia="黑体" w:cs="黑体"/>
          <w:color w:val="000000"/>
          <w:sz w:val="32"/>
          <w:szCs w:val="32"/>
          <w:lang w:val="en-US" w:eastAsia="zh-CN"/>
        </w:rPr>
        <w:t>三、时间安排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Fonts w:hint="default" w:ascii="BatangChe" w:hAnsi="BatangChe" w:eastAsia="仿宋_GB2312" w:cs="仿宋_GB2312"/>
          <w:color w:val="000000"/>
          <w:sz w:val="32"/>
          <w:szCs w:val="32"/>
          <w:lang w:val="en-US" w:eastAsia="zh-CN"/>
        </w:rPr>
      </w:pPr>
      <w:r>
        <w:rPr>
          <w:rFonts w:hint="eastAsia" w:ascii="BatangChe" w:hAnsi="BatangChe" w:eastAsia="仿宋_GB2312" w:cs="仿宋_GB2312"/>
          <w:color w:val="000000"/>
          <w:sz w:val="32"/>
          <w:szCs w:val="32"/>
          <w:lang w:val="en-US" w:eastAsia="zh-CN"/>
        </w:rPr>
        <w:t>从2020年8月至2022年12月分四个阶段进行。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Fonts w:hint="default" w:ascii="BatangChe" w:hAnsi="BatangChe" w:eastAsia="仿宋_GB2312" w:cs="仿宋_GB2312"/>
          <w:color w:val="000000"/>
          <w:sz w:val="32"/>
          <w:szCs w:val="32"/>
          <w:lang w:val="en-US" w:eastAsia="zh-CN"/>
        </w:rPr>
      </w:pPr>
      <w:r>
        <w:rPr>
          <w:rFonts w:hint="eastAsia" w:ascii="BatangChe" w:hAnsi="BatangChe" w:eastAsia="楷体_GB2312" w:cs="楷体_GB2312"/>
          <w:b/>
          <w:bCs/>
          <w:color w:val="000000"/>
          <w:sz w:val="32"/>
          <w:szCs w:val="32"/>
          <w:lang w:val="en-US" w:eastAsia="zh-CN"/>
        </w:rPr>
        <w:t>（一）动员部署阶段（2020年8月上旬）。</w:t>
      </w:r>
      <w:r>
        <w:rPr>
          <w:rFonts w:hint="eastAsia" w:ascii="BatangChe" w:hAnsi="BatangChe" w:eastAsia="仿宋_GB2312" w:cs="仿宋_GB2312"/>
          <w:color w:val="000000"/>
          <w:sz w:val="32"/>
          <w:szCs w:val="32"/>
          <w:lang w:val="en-US" w:eastAsia="zh-CN"/>
        </w:rPr>
        <w:t>区农林牧渔安全生产专业委员会各成员单位、各镇办要按照区安委办相关工作要求，成立专项整治工作领导小组，明确工作职责，制定具体切实可行的专项治理行动实施方案，进一步明确细化专项治理范围、重点、步骤、措施和要求，确保专项整治顺利实施。同时通过新闻媒体广泛宣传，</w:t>
      </w:r>
      <w:r>
        <w:rPr>
          <w:rFonts w:hint="eastAsia" w:ascii="BatangChe" w:hAnsi="BatangChe" w:eastAsia="仿宋_GB2312" w:cs="仿宋_GB2312"/>
          <w:color w:val="000000"/>
          <w:sz w:val="32"/>
          <w:szCs w:val="32"/>
        </w:rPr>
        <w:t>将专项整治精神传达到基层单位和所属生产企业</w:t>
      </w:r>
      <w:r>
        <w:rPr>
          <w:rFonts w:hint="eastAsia" w:ascii="BatangChe" w:hAnsi="BatangChe" w:eastAsia="仿宋_GB2312" w:cs="仿宋_GB2312"/>
          <w:color w:val="000000"/>
          <w:sz w:val="32"/>
          <w:szCs w:val="32"/>
          <w:lang w:eastAsia="zh-CN"/>
        </w:rPr>
        <w:t>，</w:t>
      </w:r>
      <w:r>
        <w:rPr>
          <w:rFonts w:hint="eastAsia" w:ascii="BatangChe" w:hAnsi="BatangChe" w:eastAsia="仿宋_GB2312" w:cs="仿宋_GB2312"/>
          <w:color w:val="000000"/>
          <w:sz w:val="32"/>
          <w:szCs w:val="32"/>
          <w:lang w:val="en-US" w:eastAsia="zh-CN"/>
        </w:rPr>
        <w:t>营造浓厚的工作氛围。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Fonts w:hint="default" w:ascii="BatangChe" w:hAnsi="BatangChe" w:eastAsia="仿宋_GB2312" w:cs="仿宋_GB2312"/>
          <w:color w:val="000000"/>
          <w:sz w:val="32"/>
          <w:szCs w:val="32"/>
          <w:lang w:val="en-US" w:eastAsia="zh-CN"/>
        </w:rPr>
      </w:pPr>
      <w:r>
        <w:rPr>
          <w:rFonts w:hint="eastAsia" w:ascii="BatangChe" w:hAnsi="BatangChe" w:eastAsia="楷体_GB2312" w:cs="楷体_GB2312"/>
          <w:b/>
          <w:bCs/>
          <w:color w:val="000000"/>
          <w:sz w:val="32"/>
          <w:szCs w:val="32"/>
          <w:lang w:val="en-US" w:eastAsia="zh-CN"/>
        </w:rPr>
        <w:t>（二）排查整治阶段（2020年8月中旬—12月）。</w:t>
      </w:r>
      <w:r>
        <w:rPr>
          <w:rFonts w:hint="eastAsia" w:ascii="BatangChe" w:hAnsi="BatangChe" w:eastAsia="仿宋_GB2312" w:cs="仿宋_GB2312"/>
          <w:color w:val="000000"/>
          <w:sz w:val="32"/>
          <w:szCs w:val="32"/>
          <w:lang w:val="en-US" w:eastAsia="zh-CN"/>
        </w:rPr>
        <w:t>对农林牧渔行业全面、准确、深入查找责任落实、管理制度、风险管控、隐患排查、应急管理等方面存在的突出问题和薄弱环节，建立排查时间表路线图，制定问题清单和整改台账，明确整改时间，对可以立即整改的立即整改，对需要时间推进的，明确限期整改时间和整改责任人，确保在12月排查任务全面完成，问题清单、整改台账全面建立，立即整改问题整改到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Fonts w:hint="default" w:ascii="BatangChe" w:hAnsi="BatangChe" w:eastAsia="仿宋_GB2312" w:cs="仿宋_GB2312"/>
          <w:color w:val="000000"/>
          <w:sz w:val="32"/>
          <w:szCs w:val="32"/>
          <w:lang w:val="en-US" w:eastAsia="zh-CN"/>
        </w:rPr>
      </w:pPr>
      <w:r>
        <w:rPr>
          <w:rFonts w:hint="eastAsia" w:ascii="BatangChe" w:hAnsi="BatangChe" w:eastAsia="楷体_GB2312" w:cs="楷体_GB2312"/>
          <w:b/>
          <w:bCs/>
          <w:color w:val="000000"/>
          <w:sz w:val="32"/>
          <w:szCs w:val="32"/>
          <w:lang w:val="en-US" w:eastAsia="zh-CN"/>
        </w:rPr>
        <w:t>（三）重点治理阶段（2021年1月—12月）。</w:t>
      </w:r>
      <w:r>
        <w:rPr>
          <w:rFonts w:hint="eastAsia" w:ascii="BatangChe" w:hAnsi="BatangChe" w:eastAsia="仿宋_GB2312" w:cs="仿宋_GB2312"/>
          <w:color w:val="000000"/>
          <w:sz w:val="32"/>
          <w:szCs w:val="32"/>
          <w:lang w:val="en-US" w:eastAsia="zh-CN"/>
        </w:rPr>
        <w:t>对照前期排查的问题清单和整改台账，细化整改措施，分类推进，各个击破。</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BatangChe" w:hAnsi="BatangChe" w:eastAsia="仿宋_GB2312" w:cs="仿宋_GB2312"/>
          <w:color w:val="000000"/>
          <w:sz w:val="32"/>
          <w:szCs w:val="32"/>
          <w:lang w:val="en-US" w:eastAsia="zh-CN"/>
        </w:rPr>
      </w:pPr>
      <w:r>
        <w:rPr>
          <w:rFonts w:hint="eastAsia" w:ascii="BatangChe" w:hAnsi="BatangChe" w:eastAsia="仿宋_GB2312" w:cs="仿宋_GB2312"/>
          <w:color w:val="000000"/>
          <w:sz w:val="32"/>
          <w:szCs w:val="32"/>
          <w:lang w:val="en-US" w:eastAsia="zh-CN"/>
        </w:rPr>
        <w:t>针对重点难点问题，通过现场推进会等措施，强力推进问题整改。对重大安全隐患，实行挂牌督办和跟踪整治，强化政策支持，落实安全防范措施，确保按期整改到位，达到整治效果。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4" w:firstLineChars="200"/>
        <w:jc w:val="both"/>
        <w:textAlignment w:val="auto"/>
        <w:outlineLvl w:val="9"/>
        <w:rPr>
          <w:rFonts w:hint="eastAsia"/>
          <w:lang w:val="en-US" w:eastAsia="zh-CN"/>
        </w:rPr>
      </w:pPr>
      <w:r>
        <w:rPr>
          <w:rFonts w:hint="eastAsia" w:ascii="BatangChe" w:hAnsi="BatangChe" w:eastAsia="楷体_GB2312" w:cs="楷体_GB2312"/>
          <w:b/>
          <w:bCs/>
          <w:color w:val="000000"/>
          <w:sz w:val="32"/>
          <w:szCs w:val="32"/>
          <w:lang w:val="en-US" w:eastAsia="zh-CN"/>
        </w:rPr>
        <w:t>（四）完善提升阶段（2022年1月—12月）。</w:t>
      </w:r>
      <w:r>
        <w:rPr>
          <w:rFonts w:hint="eastAsia" w:ascii="BatangChe" w:hAnsi="BatangChe" w:eastAsia="仿宋_GB2312" w:cs="仿宋_GB2312"/>
          <w:color w:val="000000"/>
          <w:sz w:val="32"/>
          <w:szCs w:val="32"/>
          <w:lang w:val="en-US" w:eastAsia="zh-CN"/>
        </w:rPr>
        <w:t>在推进风险隐患整改的同时，要分析共性问题和突出隐患，深挖根本原因，研究治本之策，</w:t>
      </w:r>
      <w:r>
        <w:rPr>
          <w:rFonts w:hint="eastAsia" w:ascii="BatangChe" w:hAnsi="BatangChe" w:eastAsia="仿宋_GB2312" w:cs="仿宋_GB2312"/>
          <w:color w:val="000000"/>
          <w:sz w:val="32"/>
          <w:szCs w:val="32"/>
        </w:rPr>
        <w:t>在政策</w:t>
      </w:r>
      <w:r>
        <w:rPr>
          <w:rFonts w:hint="eastAsia" w:ascii="BatangChe" w:hAnsi="BatangChe" w:eastAsia="仿宋_GB2312" w:cs="仿宋_GB2312"/>
          <w:color w:val="000000"/>
          <w:sz w:val="32"/>
          <w:szCs w:val="32"/>
          <w:lang w:eastAsia="zh-CN"/>
        </w:rPr>
        <w:t>、</w:t>
      </w:r>
      <w:r>
        <w:rPr>
          <w:rFonts w:hint="eastAsia" w:ascii="BatangChe" w:hAnsi="BatangChe" w:eastAsia="仿宋_GB2312" w:cs="仿宋_GB2312"/>
          <w:color w:val="000000"/>
          <w:sz w:val="32"/>
          <w:szCs w:val="32"/>
          <w:lang w:val="en-US" w:eastAsia="zh-CN"/>
        </w:rPr>
        <w:t>制度</w:t>
      </w:r>
      <w:r>
        <w:rPr>
          <w:rFonts w:hint="eastAsia" w:ascii="BatangChe" w:hAnsi="BatangChe" w:eastAsia="仿宋_GB2312" w:cs="仿宋_GB2312"/>
          <w:color w:val="000000"/>
          <w:sz w:val="32"/>
          <w:szCs w:val="32"/>
        </w:rPr>
        <w:t>措施</w:t>
      </w:r>
      <w:r>
        <w:rPr>
          <w:rFonts w:hint="eastAsia" w:ascii="BatangChe" w:hAnsi="BatangChe" w:eastAsia="仿宋_GB2312" w:cs="仿宋_GB2312"/>
          <w:color w:val="000000"/>
          <w:sz w:val="32"/>
          <w:szCs w:val="32"/>
          <w:lang w:val="en-US" w:eastAsia="zh-CN"/>
        </w:rPr>
        <w:t>等</w:t>
      </w:r>
      <w:r>
        <w:rPr>
          <w:rFonts w:hint="eastAsia" w:ascii="BatangChe" w:hAnsi="BatangChe" w:eastAsia="仿宋_GB2312" w:cs="仿宋_GB2312"/>
          <w:color w:val="000000"/>
          <w:sz w:val="32"/>
          <w:szCs w:val="32"/>
        </w:rPr>
        <w:t>层面</w:t>
      </w:r>
      <w:r>
        <w:rPr>
          <w:rFonts w:hint="eastAsia" w:ascii="BatangChe" w:hAnsi="BatangChe" w:eastAsia="仿宋_GB2312" w:cs="仿宋_GB2312"/>
          <w:color w:val="000000"/>
          <w:sz w:val="32"/>
          <w:szCs w:val="32"/>
          <w:lang w:val="en-US" w:eastAsia="zh-CN"/>
        </w:rPr>
        <w:t>进行完善，形成防范化解行业安全隐患的系统性、制度性举措，提升治理水平</w:t>
      </w:r>
      <w:r>
        <w:rPr>
          <w:rFonts w:hint="eastAsia" w:ascii="BatangChe" w:hAnsi="BatangChe" w:eastAsia="仿宋_GB2312" w:cs="仿宋_GB2312"/>
          <w:color w:val="000000"/>
          <w:sz w:val="32"/>
          <w:szCs w:val="32"/>
        </w:rPr>
        <w:t>。</w:t>
      </w:r>
      <w:r>
        <w:rPr>
          <w:rFonts w:hint="eastAsia" w:ascii="BatangChe" w:hAnsi="BatangChe" w:eastAsia="仿宋_GB2312" w:cs="仿宋_GB2312"/>
          <w:color w:val="000000"/>
          <w:sz w:val="32"/>
          <w:szCs w:val="32"/>
          <w:lang w:val="en-US" w:eastAsia="zh-CN"/>
        </w:rPr>
        <w:t>同时，</w:t>
      </w:r>
      <w:r>
        <w:rPr>
          <w:rFonts w:hint="eastAsia" w:ascii="BatangChe" w:hAnsi="BatangChe" w:eastAsia="仿宋_GB2312" w:cs="仿宋_GB2312"/>
          <w:color w:val="000000"/>
          <w:sz w:val="32"/>
          <w:szCs w:val="32"/>
        </w:rPr>
        <w:t>总结一批行业（领域）好的经验做法，实时推广学习。</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4" w:firstLineChars="200"/>
        <w:textAlignment w:val="auto"/>
        <w:outlineLvl w:val="0"/>
        <w:rPr>
          <w:rFonts w:hint="eastAsia" w:ascii="BatangChe" w:hAnsi="BatangChe" w:eastAsia="黑体"/>
          <w:color w:val="000000"/>
          <w:sz w:val="32"/>
          <w:szCs w:val="32"/>
        </w:rPr>
      </w:pPr>
      <w:r>
        <w:rPr>
          <w:rFonts w:hint="eastAsia" w:ascii="BatangChe" w:hAnsi="BatangChe" w:eastAsia="黑体"/>
          <w:color w:val="000000"/>
          <w:sz w:val="32"/>
          <w:szCs w:val="32"/>
        </w:rPr>
        <w:t>四、保障措施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Fonts w:hint="eastAsia" w:ascii="BatangChe" w:hAnsi="BatangChe" w:eastAsia="仿宋_GB2312" w:cs="仿宋_GB2312"/>
          <w:color w:val="000000"/>
          <w:sz w:val="32"/>
          <w:szCs w:val="32"/>
          <w:lang w:val="en-US" w:eastAsia="zh-CN"/>
        </w:rPr>
      </w:pPr>
      <w:r>
        <w:rPr>
          <w:rFonts w:hint="eastAsia" w:ascii="BatangChe" w:hAnsi="BatangChe" w:eastAsia="楷体_GB2312" w:cs="楷体_GB2312"/>
          <w:b w:val="0"/>
          <w:bCs w:val="0"/>
          <w:color w:val="000000"/>
          <w:sz w:val="32"/>
          <w:szCs w:val="32"/>
          <w:lang w:val="en-US" w:eastAsia="zh-CN"/>
        </w:rPr>
        <w:t>（一）加强组织领导。</w:t>
      </w:r>
      <w:r>
        <w:rPr>
          <w:rFonts w:hint="eastAsia" w:ascii="BatangChe" w:hAnsi="BatangChe" w:eastAsia="仿宋_GB2312" w:cs="仿宋_GB2312"/>
          <w:color w:val="000000"/>
          <w:sz w:val="32"/>
          <w:szCs w:val="32"/>
          <w:lang w:val="en-US" w:eastAsia="zh-CN"/>
        </w:rPr>
        <w:t>按照“管行业必须管安全、管业务必须管安全、管生产经营必须管安全”的要求，强化农林牧渔领域管理安全生产责任落实，加强领导，认真组织，明确任务，落实责任，使专项治理各项要求都得到有效落实。各部门要研究制定本领域安全生产专项整治行动具体方案，明确职责分工，持续深入开展，做到不放过任何一个漏洞，不丢掉任何一个盲点，不留下任何一个隐患，确保取得实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Fonts w:hint="eastAsia" w:ascii="BatangChe" w:hAnsi="BatangChe" w:eastAsia="仿宋_GB2312" w:cs="仿宋_GB2312"/>
          <w:color w:val="000000"/>
          <w:sz w:val="32"/>
          <w:szCs w:val="32"/>
          <w:lang w:val="en-US" w:eastAsia="zh-CN"/>
        </w:rPr>
      </w:pPr>
      <w:r>
        <w:rPr>
          <w:rFonts w:hint="eastAsia" w:ascii="BatangChe" w:hAnsi="BatangChe" w:eastAsia="楷体_GB2312" w:cs="楷体_GB2312"/>
          <w:b w:val="0"/>
          <w:bCs w:val="0"/>
          <w:color w:val="000000"/>
          <w:sz w:val="32"/>
          <w:szCs w:val="32"/>
          <w:lang w:val="en-US" w:eastAsia="zh-CN"/>
        </w:rPr>
        <w:t>（二）落实工作职责。</w:t>
      </w:r>
      <w:r>
        <w:rPr>
          <w:rFonts w:hint="eastAsia" w:ascii="BatangChe" w:hAnsi="BatangChe" w:eastAsia="仿宋_GB2312" w:cs="仿宋_GB2312"/>
          <w:color w:val="000000"/>
          <w:sz w:val="32"/>
          <w:szCs w:val="32"/>
          <w:lang w:val="en-US" w:eastAsia="zh-CN"/>
        </w:rPr>
        <w:t>要厘清各部门安全生产监管职责，严格落实属地责任和单位责任，主动作为。围绕解决农林牧渔业安全生产领域存在的难点和短板问题，建立健全严密的责任体系、严格有效的机制、有力的基础保障、科学的风险管控、完善的系统治理，不断提高农林牧渔行业安全生产管理工作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Fonts w:hint="eastAsia" w:ascii="BatangChe" w:hAnsi="BatangChe" w:eastAsia="仿宋_GB2312" w:cs="仿宋_GB2312"/>
          <w:color w:val="000000"/>
          <w:sz w:val="32"/>
          <w:szCs w:val="32"/>
          <w:lang w:val="en-US" w:eastAsia="zh-CN"/>
        </w:rPr>
      </w:pPr>
      <w:r>
        <w:rPr>
          <w:rFonts w:hint="eastAsia" w:ascii="BatangChe" w:hAnsi="BatangChe" w:eastAsia="楷体_GB2312" w:cs="楷体_GB2312"/>
          <w:b w:val="0"/>
          <w:bCs w:val="0"/>
          <w:color w:val="000000"/>
          <w:sz w:val="32"/>
          <w:szCs w:val="32"/>
          <w:lang w:val="en-US" w:eastAsia="zh-CN"/>
        </w:rPr>
        <w:t>（三）强化联合执法。</w:t>
      </w:r>
      <w:r>
        <w:rPr>
          <w:rFonts w:hint="eastAsia" w:ascii="BatangChe" w:hAnsi="BatangChe" w:eastAsia="仿宋_GB2312" w:cs="仿宋_GB2312"/>
          <w:color w:val="000000"/>
          <w:sz w:val="32"/>
          <w:szCs w:val="32"/>
          <w:lang w:val="en-US" w:eastAsia="zh-CN"/>
        </w:rPr>
        <w:t>各单位要发挥行业管理在安全生产中的监督管理作用，将安全生产源头管控措施贯穿于行业监督全过程，把重点放在指导、督促企业主体责任落实上，按照3年行动方案时间安排，精心组织开展集中行动，注重发现带有普遍性、倾向性问题，根据实际需要适时开展联合执法行动，集中办理、现场解决，要以“严、准、细、实”的工作作风，深入一线，强化检查督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Fonts w:hint="eastAsia" w:ascii="BatangChe" w:hAnsi="BatangChe" w:eastAsia="仿宋_GB2312" w:cs="仿宋_GB2312"/>
          <w:color w:val="000000"/>
          <w:sz w:val="32"/>
          <w:szCs w:val="32"/>
          <w:lang w:val="en-US" w:eastAsia="zh-CN"/>
        </w:rPr>
      </w:pPr>
      <w:r>
        <w:rPr>
          <w:rFonts w:hint="eastAsia" w:ascii="BatangChe" w:hAnsi="BatangChe" w:eastAsia="楷体_GB2312" w:cs="楷体_GB2312"/>
          <w:b w:val="0"/>
          <w:bCs w:val="0"/>
          <w:color w:val="000000"/>
          <w:sz w:val="32"/>
          <w:szCs w:val="32"/>
          <w:lang w:val="en-US" w:eastAsia="zh-CN"/>
        </w:rPr>
        <w:t>（四）注重宣传教育。</w:t>
      </w:r>
      <w:r>
        <w:rPr>
          <w:rFonts w:hint="eastAsia" w:ascii="BatangChe" w:hAnsi="BatangChe" w:eastAsia="仿宋_GB2312" w:cs="仿宋_GB2312"/>
          <w:color w:val="000000"/>
          <w:sz w:val="32"/>
          <w:szCs w:val="32"/>
          <w:lang w:val="en-US" w:eastAsia="zh-CN"/>
        </w:rPr>
        <w:t>广泛宣传，营造氛围。各部门要充分发挥媒体作用，利用多种渠道对安全生产专项治理进行广泛宣传发动，积极营造舆论氛围，同时，利用各种媒体，加大对农机、农药法律法规，安全操作、安全使用等相关知识宣传。要结合不同时期农业安全生产工作特点，加强宣传，推广好的做法，曝光违法违规行为，发挥警示和教育作用。积极探索推进安全生产诚信体系建设，把重大隐患屡禁不止、发生典型事故的生产经营主体纳入“黑名单”，及时向社会公布，实施联合惩戒。</w:t>
      </w:r>
    </w:p>
    <w:p>
      <w:pPr>
        <w:pStyle w:val="2"/>
        <w:rPr>
          <w:rFonts w:hint="eastAsia" w:ascii="BatangChe" w:hAnsi="BatangChe" w:eastAsia="仿宋_GB2312" w:cs="仿宋_GB2312"/>
          <w:color w:val="000000"/>
          <w:sz w:val="32"/>
          <w:szCs w:val="32"/>
          <w:lang w:val="en-US" w:eastAsia="zh-CN"/>
        </w:rPr>
      </w:pPr>
    </w:p>
    <w:p>
      <w:pPr>
        <w:pStyle w:val="2"/>
        <w:rPr>
          <w:rFonts w:hint="eastAsia" w:ascii="BatangChe" w:hAnsi="BatangChe" w:eastAsia="仿宋_GB2312" w:cs="仿宋_GB2312"/>
          <w:color w:val="000000"/>
          <w:sz w:val="32"/>
          <w:szCs w:val="32"/>
          <w:lang w:val="en-US" w:eastAsia="zh-CN"/>
        </w:rPr>
      </w:pPr>
    </w:p>
    <w:p>
      <w:pPr>
        <w:pStyle w:val="2"/>
        <w:rPr>
          <w:rFonts w:hint="eastAsia" w:ascii="BatangChe" w:hAnsi="BatangChe" w:eastAsia="仿宋_GB2312" w:cs="仿宋_GB2312"/>
          <w:color w:val="000000"/>
          <w:sz w:val="32"/>
          <w:szCs w:val="32"/>
          <w:lang w:val="en-US" w:eastAsia="zh-CN"/>
        </w:rPr>
      </w:pPr>
    </w:p>
    <w:p>
      <w:pPr>
        <w:pStyle w:val="2"/>
        <w:rPr>
          <w:rFonts w:hint="eastAsia" w:ascii="BatangChe" w:hAnsi="BatangChe" w:eastAsia="仿宋_GB2312" w:cs="仿宋_GB2312"/>
          <w:color w:val="000000"/>
          <w:sz w:val="32"/>
          <w:szCs w:val="32"/>
          <w:lang w:val="en-US" w:eastAsia="zh-CN"/>
        </w:rPr>
      </w:pPr>
    </w:p>
    <w:p>
      <w:pPr>
        <w:pStyle w:val="2"/>
        <w:rPr>
          <w:rFonts w:hint="eastAsia" w:ascii="BatangChe" w:hAnsi="BatangChe" w:eastAsia="仿宋_GB2312" w:cs="仿宋_GB2312"/>
          <w:color w:val="000000"/>
          <w:sz w:val="32"/>
          <w:szCs w:val="32"/>
          <w:lang w:val="en-US" w:eastAsia="zh-CN"/>
        </w:rPr>
      </w:pPr>
    </w:p>
    <w:p>
      <w:pPr>
        <w:pStyle w:val="2"/>
        <w:rPr>
          <w:rFonts w:hint="eastAsia" w:ascii="BatangChe" w:hAnsi="BatangChe" w:eastAsia="仿宋_GB2312" w:cs="仿宋_GB2312"/>
          <w:color w:val="000000"/>
          <w:sz w:val="32"/>
          <w:szCs w:val="32"/>
          <w:lang w:val="en-US" w:eastAsia="zh-CN"/>
        </w:rPr>
      </w:pPr>
    </w:p>
    <w:p>
      <w:pPr>
        <w:pStyle w:val="2"/>
        <w:rPr>
          <w:rFonts w:hint="eastAsia" w:ascii="BatangChe" w:hAnsi="BatangChe" w:eastAsia="仿宋_GB2312" w:cs="仿宋_GB2312"/>
          <w:color w:val="000000"/>
          <w:sz w:val="32"/>
          <w:szCs w:val="32"/>
          <w:lang w:val="en-US" w:eastAsia="zh-CN"/>
        </w:rPr>
      </w:pPr>
    </w:p>
    <w:p>
      <w:pPr>
        <w:pStyle w:val="2"/>
        <w:rPr>
          <w:rFonts w:hint="eastAsia" w:ascii="BatangChe" w:hAnsi="BatangChe" w:eastAsia="仿宋_GB2312" w:cs="仿宋_GB2312"/>
          <w:color w:val="000000"/>
          <w:sz w:val="32"/>
          <w:szCs w:val="32"/>
          <w:lang w:val="en-US" w:eastAsia="zh-CN"/>
        </w:rPr>
      </w:pPr>
    </w:p>
    <w:p>
      <w:pPr>
        <w:pStyle w:val="2"/>
        <w:rPr>
          <w:rFonts w:hint="eastAsia" w:ascii="BatangChe" w:hAnsi="BatangChe"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BatangChe" w:hAnsi="BatangChe" w:eastAsia="黑体" w:cs="黑体"/>
          <w:b w:val="0"/>
          <w:bCs/>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0"/>
        <w:rPr>
          <w:rFonts w:hint="eastAsia" w:ascii="BatangChe" w:hAnsi="BatangChe" w:eastAsia="黑体" w:cs="黑体"/>
          <w:b w:val="0"/>
          <w:bCs/>
          <w:color w:val="000000" w:themeColor="text1"/>
          <w:sz w:val="32"/>
          <w:szCs w:val="32"/>
          <w:lang w:val="en-US" w:eastAsia="zh-CN"/>
          <w14:textFill>
            <w14:solidFill>
              <w14:schemeClr w14:val="tx1"/>
            </w14:solidFill>
          </w14:textFill>
        </w:rPr>
      </w:pPr>
    </w:p>
    <w:p>
      <w:pPr>
        <w:pStyle w:val="13"/>
        <w:keepNext w:val="0"/>
        <w:keepLines w:val="0"/>
        <w:pageBreakBefore w:val="0"/>
        <w:widowControl w:val="0"/>
        <w:kinsoku/>
        <w:wordWrap/>
        <w:overflowPunct/>
        <w:topLinePunct w:val="0"/>
        <w:autoSpaceDE/>
        <w:autoSpaceDN/>
        <w:bidi w:val="0"/>
        <w:adjustRightInd/>
        <w:snapToGrid w:val="0"/>
        <w:spacing w:line="560" w:lineRule="exact"/>
        <w:ind w:left="0" w:leftChars="0"/>
        <w:textAlignment w:val="auto"/>
        <w:rPr>
          <w:rFonts w:hint="eastAsia" w:ascii="BatangChe" w:hAnsi="BatangChe" w:eastAsia="仿宋_GB2312" w:cs="仿宋_GB2312"/>
          <w:color w:val="000000"/>
          <w:spacing w:val="0"/>
          <w:w w:val="100"/>
          <w:position w:val="0"/>
          <w:sz w:val="28"/>
          <w:szCs w:val="28"/>
          <w:shd w:val="clear" w:color="auto" w:fill="auto"/>
          <w:lang w:val="en-US" w:eastAsia="zh-CN" w:bidi="en-US"/>
        </w:rPr>
      </w:pPr>
      <w:r>
        <w:rPr>
          <w:rFonts w:ascii="BatangChe" w:hAnsi="BatangChe"/>
          <w:lang w:eastAsia="zh-CN"/>
        </w:rPr>
        <mc:AlternateContent>
          <mc:Choice Requires="wps">
            <w:drawing>
              <wp:anchor distT="0" distB="0" distL="114300" distR="114300" simplePos="0" relativeHeight="251658240" behindDoc="0" locked="0" layoutInCell="1" allowOverlap="1">
                <wp:simplePos x="0" y="0"/>
                <wp:positionH relativeFrom="column">
                  <wp:posOffset>14605</wp:posOffset>
                </wp:positionH>
                <wp:positionV relativeFrom="paragraph">
                  <wp:posOffset>30480</wp:posOffset>
                </wp:positionV>
                <wp:extent cx="560070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0070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15pt;margin-top:2.4pt;height:0.05pt;width:441pt;z-index:251658240;mso-width-relative:page;mso-height-relative:page;" filled="f" stroked="t" coordsize="21600,21600" o:gfxdata="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KRYBu0gAAAAUBAAAPAAAAAAAA&#10;AAEAIAAAACIAAABkcnMvZG93bnJldi54bWxQSwECFAAUAAAACACHTuJA2NRI5N8BAACmAwAADgAA&#10;AAAAAAABACAAAAAhAQAAZHJzL2Uyb0RvYy54bWxQSwUGAAAAAAYABgBZAQAAcgUAAAAA&#10;">
                <v:fill on="f" focussize="0,0"/>
                <v:stroke color="#000000" joinstyle="round"/>
                <v:imagedata o:title=""/>
                <o:lock v:ext="edit" aspectratio="f"/>
              </v:line>
            </w:pict>
          </mc:Fallback>
        </mc:AlternateContent>
      </w:r>
      <w:r>
        <w:rPr>
          <w:rFonts w:ascii="BatangChe" w:hAnsi="BatangChe" w:eastAsia="仿宋_GB2312" w:cs="宋体"/>
          <w:sz w:val="28"/>
          <w:szCs w:val="28"/>
          <w:lang w:eastAsia="zh-CN"/>
        </w:rPr>
        <w:t xml:space="preserve">  </w:t>
      </w:r>
      <w:r>
        <w:rPr>
          <w:rFonts w:hint="eastAsia" w:ascii="BatangChe" w:hAnsi="BatangChe" w:eastAsia="仿宋_GB2312" w:cs="宋体"/>
          <w:sz w:val="28"/>
          <w:szCs w:val="28"/>
          <w:lang w:eastAsia="zh-CN"/>
        </w:rPr>
        <w:t>抄送：</w:t>
      </w:r>
      <w:r>
        <w:rPr>
          <w:rFonts w:hint="eastAsia" w:ascii="BatangChe" w:hAnsi="BatangChe" w:eastAsia="仿宋_GB2312" w:cs="仿宋_GB2312"/>
          <w:color w:val="000000"/>
          <w:spacing w:val="0"/>
          <w:w w:val="100"/>
          <w:position w:val="0"/>
          <w:sz w:val="28"/>
          <w:szCs w:val="28"/>
          <w:shd w:val="clear" w:color="auto" w:fill="auto"/>
          <w:lang w:val="en-US" w:eastAsia="zh-CN" w:bidi="en-US"/>
        </w:rPr>
        <w:t>区安委会主任、副主任，区政府办主任、副主任；</w:t>
      </w:r>
    </w:p>
    <w:p>
      <w:pPr>
        <w:pStyle w:val="13"/>
        <w:keepNext w:val="0"/>
        <w:keepLines w:val="0"/>
        <w:pageBreakBefore w:val="0"/>
        <w:widowControl w:val="0"/>
        <w:kinsoku/>
        <w:wordWrap/>
        <w:overflowPunct/>
        <w:topLinePunct w:val="0"/>
        <w:autoSpaceDE/>
        <w:autoSpaceDN/>
        <w:bidi w:val="0"/>
        <w:adjustRightInd/>
        <w:snapToGrid w:val="0"/>
        <w:spacing w:line="560" w:lineRule="exact"/>
        <w:ind w:left="0" w:leftChars="0" w:firstLine="1088" w:firstLineChars="400"/>
        <w:textAlignment w:val="auto"/>
        <w:rPr>
          <w:rFonts w:hint="eastAsia" w:ascii="BatangChe" w:hAnsi="BatangChe" w:eastAsia="仿宋_GB2312" w:cs="仿宋_GB2312"/>
          <w:color w:val="000000"/>
          <w:spacing w:val="0"/>
          <w:w w:val="100"/>
          <w:position w:val="0"/>
          <w:sz w:val="28"/>
          <w:szCs w:val="28"/>
          <w:shd w:val="clear" w:color="auto" w:fill="auto"/>
          <w:lang w:val="en-US" w:eastAsia="zh-CN" w:bidi="en-US"/>
        </w:rPr>
      </w:pPr>
      <w:r>
        <w:rPr>
          <w:rFonts w:hint="eastAsia" w:ascii="BatangChe" w:hAnsi="BatangChe" w:eastAsia="仿宋_GB2312" w:cs="仿宋_GB2312"/>
          <w:color w:val="000000"/>
          <w:spacing w:val="0"/>
          <w:w w:val="100"/>
          <w:position w:val="0"/>
          <w:sz w:val="28"/>
          <w:szCs w:val="28"/>
          <w:shd w:val="clear" w:color="auto" w:fill="auto"/>
          <w:lang w:val="en-US" w:eastAsia="zh-CN" w:bidi="en-US"/>
        </w:rPr>
        <w:t>示范区安委办。</w:t>
      </w:r>
      <w:r>
        <w:rPr>
          <w:rFonts w:ascii="BatangChe" w:hAnsi="BatangChe"/>
          <w:lang w:eastAsia="zh-CN"/>
        </w:rPr>
        <mc:AlternateContent>
          <mc:Choice Requires="wps">
            <w:drawing>
              <wp:anchor distT="0" distB="0" distL="114300" distR="114300" simplePos="0" relativeHeight="251659264" behindDoc="0" locked="0" layoutInCell="1" allowOverlap="1">
                <wp:simplePos x="0" y="0"/>
                <wp:positionH relativeFrom="column">
                  <wp:posOffset>26035</wp:posOffset>
                </wp:positionH>
                <wp:positionV relativeFrom="paragraph">
                  <wp:posOffset>368935</wp:posOffset>
                </wp:positionV>
                <wp:extent cx="560070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070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05pt;margin-top:29.05pt;height:0.05pt;width:441pt;z-index:251659264;mso-width-relative:page;mso-height-relative:page;" filled="f" stroked="t" coordsize="21600,21600" o:gfxdata="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ACQ2DUAAAABwEAAA8AAAAA&#10;AAAAAQAgAAAAIgAAAGRycy9kb3ducmV2LnhtbFBLAQIUABQAAAAIAIdO4kDY4LDU3wEAAKYDAAAO&#10;AAAAAAAAAAEAIAAAACMBAABkcnMvZTJvRG9jLnhtbFBLBQYAAAAABgAGAFkBAAB0BQAAAAA=&#10;">
                <v:fill on="f" focussize="0,0"/>
                <v:stroke color="#000000" joinstyle="round"/>
                <v:imagedata o:title=""/>
                <o:lock v:ext="edit" aspectratio="f"/>
              </v:line>
            </w:pict>
          </mc:Fallback>
        </mc:AlternateContent>
      </w:r>
      <w:r>
        <w:rPr>
          <w:rFonts w:ascii="BatangChe" w:hAnsi="BatangChe"/>
          <w:lang w:eastAsia="zh-CN"/>
        </w:rPr>
        <w:t xml:space="preserve">       </w:t>
      </w:r>
      <w:r>
        <w:rPr>
          <w:rFonts w:hint="eastAsia" w:ascii="BatangChe" w:hAnsi="BatangCh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60" w:lineRule="exact"/>
        <w:ind w:left="0" w:leftChars="0"/>
        <w:textAlignment w:val="auto"/>
      </w:pPr>
      <w:r>
        <w:rPr>
          <w:rFonts w:ascii="BatangChe" w:hAnsi="BatangChe"/>
          <w:lang w:eastAsia="zh-CN"/>
        </w:rPr>
        <mc:AlternateContent>
          <mc:Choice Requires="wps">
            <w:drawing>
              <wp:anchor distT="0" distB="0" distL="114300" distR="114300" simplePos="0" relativeHeight="251658240" behindDoc="0" locked="0" layoutInCell="1" allowOverlap="1">
                <wp:simplePos x="0" y="0"/>
                <wp:positionH relativeFrom="column">
                  <wp:posOffset>13335</wp:posOffset>
                </wp:positionH>
                <wp:positionV relativeFrom="paragraph">
                  <wp:posOffset>363220</wp:posOffset>
                </wp:positionV>
                <wp:extent cx="560070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0070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05pt;margin-top:28.6pt;height:0.05pt;width:441pt;z-index:251658240;mso-width-relative:page;mso-height-relative:page;" filled="f" stroked="t" coordsize="21600,21600" o:gfxdata="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ZKtzvUAAAABwEAAA8A&#10;AAAAAAAAAQAgAAAAIgAAAGRycy9kb3ducmV2LnhtbFBLAQIUABQAAAAIAIdO4kDYImPs4gEAAKYD&#10;AAAOAAAAAAAAAAEAIAAAACMBAABkcnMvZTJvRG9jLnhtbFBLBQYAAAAABgAGAFkBAAB3BQAAAAA=&#10;">
                <v:fill on="f" focussize="0,0"/>
                <v:stroke color="#000000" joinstyle="round"/>
                <v:imagedata o:title=""/>
                <o:lock v:ext="edit" aspectratio="f"/>
              </v:line>
            </w:pict>
          </mc:Fallback>
        </mc:AlternateContent>
      </w:r>
      <w:r>
        <w:rPr>
          <w:rFonts w:ascii="BatangChe" w:hAnsi="BatangChe" w:eastAsia="仿宋_GB2312" w:cs="仿宋_GB2312"/>
          <w:sz w:val="28"/>
          <w:szCs w:val="28"/>
          <w:lang w:eastAsia="zh-CN"/>
        </w:rPr>
        <w:t xml:space="preserve">  </w:t>
      </w:r>
      <w:r>
        <w:rPr>
          <w:rFonts w:hint="eastAsia" w:ascii="BatangChe" w:hAnsi="BatangChe" w:eastAsia="仿宋_GB2312" w:cs="仿宋_GB2312"/>
          <w:sz w:val="28"/>
          <w:szCs w:val="28"/>
          <w:lang w:eastAsia="zh-CN"/>
        </w:rPr>
        <w:t>杨陵区安全生产委员会</w:t>
      </w:r>
      <w:r>
        <w:rPr>
          <w:rFonts w:hint="eastAsia" w:ascii="BatangChe" w:hAnsi="BatangChe" w:eastAsia="仿宋_GB2312" w:cs="仿宋_GB2312"/>
          <w:sz w:val="28"/>
          <w:szCs w:val="28"/>
          <w:lang w:val="en-US" w:eastAsia="zh-CN"/>
        </w:rPr>
        <w:t xml:space="preserve">      </w:t>
      </w:r>
      <w:r>
        <w:rPr>
          <w:rFonts w:ascii="BatangChe" w:hAnsi="BatangChe" w:eastAsia="仿宋_GB2312" w:cs="仿宋_GB2312"/>
          <w:sz w:val="28"/>
          <w:szCs w:val="28"/>
          <w:lang w:eastAsia="zh-CN"/>
        </w:rPr>
        <w:t xml:space="preserve">        </w:t>
      </w:r>
      <w:r>
        <w:rPr>
          <w:rFonts w:hint="eastAsia" w:ascii="BatangChe" w:hAnsi="BatangChe" w:eastAsia="仿宋_GB2312" w:cs="仿宋_GB2312"/>
          <w:sz w:val="28"/>
          <w:szCs w:val="28"/>
          <w:lang w:val="en-US" w:eastAsia="zh-CN"/>
        </w:rPr>
        <w:t xml:space="preserve">    </w:t>
      </w:r>
      <w:r>
        <w:rPr>
          <w:rFonts w:ascii="BatangChe" w:hAnsi="BatangChe" w:eastAsia="仿宋_GB2312" w:cs="仿宋_GB2312"/>
          <w:sz w:val="28"/>
          <w:szCs w:val="28"/>
          <w:lang w:eastAsia="zh-CN"/>
        </w:rPr>
        <w:t xml:space="preserve"> 20</w:t>
      </w:r>
      <w:r>
        <w:rPr>
          <w:rFonts w:hint="eastAsia" w:ascii="BatangChe" w:hAnsi="BatangChe" w:eastAsia="仿宋_GB2312" w:cs="仿宋_GB2312"/>
          <w:sz w:val="28"/>
          <w:szCs w:val="28"/>
          <w:lang w:val="en-US" w:eastAsia="zh-CN"/>
        </w:rPr>
        <w:t>20</w:t>
      </w:r>
      <w:r>
        <w:rPr>
          <w:rFonts w:hint="eastAsia" w:ascii="BatangChe" w:hAnsi="BatangChe" w:eastAsia="仿宋_GB2312" w:cs="仿宋_GB2312"/>
          <w:sz w:val="28"/>
          <w:szCs w:val="28"/>
          <w:lang w:eastAsia="zh-CN"/>
        </w:rPr>
        <w:t>年</w:t>
      </w:r>
      <w:r>
        <w:rPr>
          <w:rFonts w:hint="eastAsia" w:ascii="BatangChe" w:hAnsi="BatangChe" w:eastAsia="仿宋_GB2312" w:cs="仿宋_GB2312"/>
          <w:sz w:val="28"/>
          <w:szCs w:val="28"/>
          <w:lang w:val="en-US" w:eastAsia="zh-CN"/>
        </w:rPr>
        <w:t>7</w:t>
      </w:r>
      <w:r>
        <w:rPr>
          <w:rFonts w:hint="eastAsia" w:ascii="BatangChe" w:hAnsi="BatangChe" w:eastAsia="仿宋_GB2312" w:cs="仿宋_GB2312"/>
          <w:sz w:val="28"/>
          <w:szCs w:val="28"/>
          <w:lang w:eastAsia="zh-CN"/>
        </w:rPr>
        <w:t>月</w:t>
      </w:r>
      <w:r>
        <w:rPr>
          <w:rFonts w:hint="eastAsia" w:ascii="BatangChe" w:hAnsi="BatangChe" w:eastAsia="仿宋_GB2312" w:cs="仿宋_GB2312"/>
          <w:sz w:val="28"/>
          <w:szCs w:val="28"/>
          <w:lang w:val="en-US" w:eastAsia="zh-CN"/>
        </w:rPr>
        <w:t>31</w:t>
      </w:r>
      <w:r>
        <w:rPr>
          <w:rFonts w:hint="eastAsia" w:ascii="BatangChe" w:hAnsi="BatangChe" w:eastAsia="仿宋_GB2312" w:cs="仿宋_GB2312"/>
          <w:sz w:val="28"/>
          <w:szCs w:val="28"/>
          <w:lang w:eastAsia="zh-CN"/>
        </w:rPr>
        <w:t>日印发</w:t>
      </w:r>
      <w:r>
        <w:rPr>
          <w:rFonts w:ascii="BatangChe" w:hAnsi="BatangChe" w:eastAsia="仿宋_GB2312" w:cs="仿宋_GB2312"/>
          <w:sz w:val="28"/>
          <w:szCs w:val="28"/>
          <w:lang w:eastAsia="zh-CN"/>
        </w:rPr>
        <w:t xml:space="preserve">  </w:t>
      </w:r>
    </w:p>
    <w:sectPr>
      <w:footerReference r:id="rId3" w:type="default"/>
      <w:pgSz w:w="11906" w:h="16838"/>
      <w:pgMar w:top="2154" w:right="1474" w:bottom="1624" w:left="1587" w:header="851" w:footer="1644" w:gutter="0"/>
      <w:pgNumType w:fmt="numberInDash"/>
      <w:cols w:space="0" w:num="1"/>
      <w:rtlGutter w:val="0"/>
      <w:docGrid w:type="linesAndChars" w:linePitch="615"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BatangChe">
    <w:panose1 w:val="02030609000101010101"/>
    <w:charset w:val="81"/>
    <w:family w:val="modern"/>
    <w:pitch w:val="default"/>
    <w:sig w:usb0="B00002AF" w:usb1="69D77CFB" w:usb2="00000030" w:usb3="00000000" w:csb0="4008009F" w:csb1="DFD7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eastAsia="仿宋_GB2312"/>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F3EBF6"/>
    <w:multiLevelType w:val="singleLevel"/>
    <w:tmpl w:val="CDF3EBF6"/>
    <w:lvl w:ilvl="0" w:tentative="0">
      <w:start w:val="1"/>
      <w:numFmt w:val="chineseCounting"/>
      <w:suff w:val="nothing"/>
      <w:lvlText w:val="%1、"/>
      <w:lvlJc w:val="left"/>
      <w:pPr>
        <w:ind w:left="0" w:firstLine="0"/>
      </w:pPr>
    </w:lvl>
  </w:abstractNum>
  <w:abstractNum w:abstractNumId="1">
    <w:nsid w:val="0000000A"/>
    <w:multiLevelType w:val="singleLevel"/>
    <w:tmpl w:val="0000000A"/>
    <w:lvl w:ilvl="0" w:tentative="0">
      <w:start w:val="1"/>
      <w:numFmt w:val="chineseCounting"/>
      <w:suff w:val="nothing"/>
      <w:lvlText w:val="%1、"/>
      <w:lvlJc w:val="left"/>
    </w:lvl>
  </w:abstractNum>
  <w:abstractNum w:abstractNumId="2">
    <w:nsid w:val="0000000B"/>
    <w:multiLevelType w:val="singleLevel"/>
    <w:tmpl w:val="0000000B"/>
    <w:lvl w:ilvl="0" w:tentative="0">
      <w:start w:val="2"/>
      <w:numFmt w:val="chineseCounting"/>
      <w:suff w:val="nothing"/>
      <w:lvlText w:val="（%1）"/>
      <w:lvlJc w:val="left"/>
    </w:lvl>
  </w:abstractNum>
  <w:abstractNum w:abstractNumId="3">
    <w:nsid w:val="0000000D"/>
    <w:multiLevelType w:val="singleLevel"/>
    <w:tmpl w:val="0000000D"/>
    <w:lvl w:ilvl="0" w:tentative="0">
      <w:start w:val="2"/>
      <w:numFmt w:val="decimal"/>
      <w:suff w:val="nothing"/>
      <w:lvlText w:val="%1."/>
      <w:lvlJc w:val="left"/>
    </w:lvl>
  </w:abstractNum>
  <w:abstractNum w:abstractNumId="4">
    <w:nsid w:val="0000000F"/>
    <w:multiLevelType w:val="singleLevel"/>
    <w:tmpl w:val="0000000F"/>
    <w:lvl w:ilvl="0" w:tentative="0">
      <w:start w:val="2"/>
      <w:numFmt w:val="decimal"/>
      <w:suff w:val="nothing"/>
      <w:lvlText w:val="%1."/>
      <w:lvlJc w:val="left"/>
    </w:lvl>
  </w:abstractNum>
  <w:abstractNum w:abstractNumId="5">
    <w:nsid w:val="5EC27BB8"/>
    <w:multiLevelType w:val="singleLevel"/>
    <w:tmpl w:val="5EC27BB8"/>
    <w:lvl w:ilvl="0" w:tentative="0">
      <w:start w:val="2"/>
      <w:numFmt w:val="chineseCounting"/>
      <w:suff w:val="nothing"/>
      <w:lvlText w:val="%1、"/>
      <w:lvlJc w:val="left"/>
    </w:lvl>
  </w:abstractNum>
  <w:num w:numId="1">
    <w:abstractNumId w:val="0"/>
    <w:lvlOverride w:ilvl="0">
      <w:startOverride w:val="1"/>
    </w:lvlOverride>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09149D"/>
    <w:rsid w:val="02FF2E5B"/>
    <w:rsid w:val="030A2766"/>
    <w:rsid w:val="032C00F6"/>
    <w:rsid w:val="05091B31"/>
    <w:rsid w:val="06190520"/>
    <w:rsid w:val="067B6EA6"/>
    <w:rsid w:val="069B7C86"/>
    <w:rsid w:val="086642A8"/>
    <w:rsid w:val="0B4E6E51"/>
    <w:rsid w:val="0D2D3F10"/>
    <w:rsid w:val="0D4C58E1"/>
    <w:rsid w:val="0D596CD2"/>
    <w:rsid w:val="0D60083B"/>
    <w:rsid w:val="0DEB360C"/>
    <w:rsid w:val="0F21290D"/>
    <w:rsid w:val="0F2C74C9"/>
    <w:rsid w:val="0F70106A"/>
    <w:rsid w:val="10350872"/>
    <w:rsid w:val="10370C05"/>
    <w:rsid w:val="10A578A2"/>
    <w:rsid w:val="1134238B"/>
    <w:rsid w:val="11B34382"/>
    <w:rsid w:val="138C669D"/>
    <w:rsid w:val="1397027C"/>
    <w:rsid w:val="159439B5"/>
    <w:rsid w:val="15EF1FA0"/>
    <w:rsid w:val="15F048E1"/>
    <w:rsid w:val="17B17E86"/>
    <w:rsid w:val="17F00196"/>
    <w:rsid w:val="18257E60"/>
    <w:rsid w:val="18975FC3"/>
    <w:rsid w:val="18B33E7C"/>
    <w:rsid w:val="18EB5596"/>
    <w:rsid w:val="18F55B95"/>
    <w:rsid w:val="194C1B8E"/>
    <w:rsid w:val="19C05CE4"/>
    <w:rsid w:val="1A0154C5"/>
    <w:rsid w:val="1C24630C"/>
    <w:rsid w:val="20C560E6"/>
    <w:rsid w:val="2117435F"/>
    <w:rsid w:val="231E025E"/>
    <w:rsid w:val="236F0279"/>
    <w:rsid w:val="23FB2A38"/>
    <w:rsid w:val="249342D2"/>
    <w:rsid w:val="2575744E"/>
    <w:rsid w:val="26CC0267"/>
    <w:rsid w:val="27632573"/>
    <w:rsid w:val="284C038D"/>
    <w:rsid w:val="28712D58"/>
    <w:rsid w:val="2BBE5FE1"/>
    <w:rsid w:val="2D1A0895"/>
    <w:rsid w:val="2D5C2A1D"/>
    <w:rsid w:val="2D991CB2"/>
    <w:rsid w:val="2DD51B27"/>
    <w:rsid w:val="2E3559DD"/>
    <w:rsid w:val="2EDB2E19"/>
    <w:rsid w:val="2F00015D"/>
    <w:rsid w:val="2F3774B6"/>
    <w:rsid w:val="2FD83008"/>
    <w:rsid w:val="3163210E"/>
    <w:rsid w:val="34003EC3"/>
    <w:rsid w:val="354443B0"/>
    <w:rsid w:val="36854C86"/>
    <w:rsid w:val="37494E04"/>
    <w:rsid w:val="38540511"/>
    <w:rsid w:val="387F7FEE"/>
    <w:rsid w:val="39F9504B"/>
    <w:rsid w:val="3A587479"/>
    <w:rsid w:val="3A69534A"/>
    <w:rsid w:val="3ACA6760"/>
    <w:rsid w:val="3B9B03FA"/>
    <w:rsid w:val="3CDF2F2F"/>
    <w:rsid w:val="3D5E6AA9"/>
    <w:rsid w:val="3DAC76B6"/>
    <w:rsid w:val="40D44E17"/>
    <w:rsid w:val="42373D15"/>
    <w:rsid w:val="42E56478"/>
    <w:rsid w:val="43B4734B"/>
    <w:rsid w:val="442E004D"/>
    <w:rsid w:val="45022E76"/>
    <w:rsid w:val="455D7D78"/>
    <w:rsid w:val="45B32D44"/>
    <w:rsid w:val="46245964"/>
    <w:rsid w:val="465D4FD8"/>
    <w:rsid w:val="46A83604"/>
    <w:rsid w:val="47C4437F"/>
    <w:rsid w:val="47C85203"/>
    <w:rsid w:val="48D4101E"/>
    <w:rsid w:val="48F82858"/>
    <w:rsid w:val="49D516F2"/>
    <w:rsid w:val="49FD2A11"/>
    <w:rsid w:val="4A004A75"/>
    <w:rsid w:val="4A3519CF"/>
    <w:rsid w:val="4B1F67D0"/>
    <w:rsid w:val="4B49490A"/>
    <w:rsid w:val="4C6066BB"/>
    <w:rsid w:val="4D5F7502"/>
    <w:rsid w:val="4E3A3ED6"/>
    <w:rsid w:val="4E790BE2"/>
    <w:rsid w:val="4FCA3D3A"/>
    <w:rsid w:val="50C55484"/>
    <w:rsid w:val="50F126C7"/>
    <w:rsid w:val="51475A09"/>
    <w:rsid w:val="51B87C1F"/>
    <w:rsid w:val="52D13A9E"/>
    <w:rsid w:val="53043E29"/>
    <w:rsid w:val="53532BAC"/>
    <w:rsid w:val="547D0DCE"/>
    <w:rsid w:val="54BD2115"/>
    <w:rsid w:val="55432BBD"/>
    <w:rsid w:val="55EF1F7B"/>
    <w:rsid w:val="5609149D"/>
    <w:rsid w:val="569C5F27"/>
    <w:rsid w:val="57127814"/>
    <w:rsid w:val="57233AEE"/>
    <w:rsid w:val="5734438F"/>
    <w:rsid w:val="57B14DB4"/>
    <w:rsid w:val="57D52882"/>
    <w:rsid w:val="59734D3C"/>
    <w:rsid w:val="59C57EFF"/>
    <w:rsid w:val="59F6480F"/>
    <w:rsid w:val="5A6A1FAC"/>
    <w:rsid w:val="5B540C68"/>
    <w:rsid w:val="5C0A0DDA"/>
    <w:rsid w:val="5C3E4283"/>
    <w:rsid w:val="5D0F2019"/>
    <w:rsid w:val="5D2A5B67"/>
    <w:rsid w:val="5EA54485"/>
    <w:rsid w:val="5F77021D"/>
    <w:rsid w:val="613E4B1F"/>
    <w:rsid w:val="620F43FC"/>
    <w:rsid w:val="639272EC"/>
    <w:rsid w:val="63971B04"/>
    <w:rsid w:val="64F52813"/>
    <w:rsid w:val="65021B75"/>
    <w:rsid w:val="67524DE6"/>
    <w:rsid w:val="67E57B41"/>
    <w:rsid w:val="6891136C"/>
    <w:rsid w:val="68F441D9"/>
    <w:rsid w:val="69017086"/>
    <w:rsid w:val="695739F3"/>
    <w:rsid w:val="69A42CB8"/>
    <w:rsid w:val="6ACC32C9"/>
    <w:rsid w:val="6C476240"/>
    <w:rsid w:val="6C5A5E1A"/>
    <w:rsid w:val="6CAD6493"/>
    <w:rsid w:val="6DD61DEA"/>
    <w:rsid w:val="6F0975DC"/>
    <w:rsid w:val="6F504FE8"/>
    <w:rsid w:val="6FB367B6"/>
    <w:rsid w:val="70E55A07"/>
    <w:rsid w:val="70F83D3E"/>
    <w:rsid w:val="72DD0D2D"/>
    <w:rsid w:val="737A3FC2"/>
    <w:rsid w:val="74035DE8"/>
    <w:rsid w:val="75FD4706"/>
    <w:rsid w:val="760D00E5"/>
    <w:rsid w:val="774E7C3A"/>
    <w:rsid w:val="77E25876"/>
    <w:rsid w:val="78017E31"/>
    <w:rsid w:val="79297698"/>
    <w:rsid w:val="798D2943"/>
    <w:rsid w:val="7A6F045A"/>
    <w:rsid w:val="7A785B94"/>
    <w:rsid w:val="7A9D3636"/>
    <w:rsid w:val="7AF92599"/>
    <w:rsid w:val="7B412F10"/>
    <w:rsid w:val="7C732B7A"/>
    <w:rsid w:val="7D2E2271"/>
    <w:rsid w:val="7DA8469B"/>
    <w:rsid w:val="7ECF201E"/>
    <w:rsid w:val="7F6441F9"/>
    <w:rsid w:val="7F7B2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HAnsi" w:hAnsiTheme="minorHAnsi" w:cstheme="minorBidi"/>
      <w:kern w:val="2"/>
      <w:sz w:val="32"/>
      <w:szCs w:val="22"/>
      <w:lang w:val="en-US" w:eastAsia="zh-CN" w:bidi="ar-SA"/>
    </w:rPr>
  </w:style>
  <w:style w:type="paragraph" w:styleId="3">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Normal Indent"/>
    <w:basedOn w:val="1"/>
    <w:qFormat/>
    <w:uiPriority w:val="0"/>
    <w:pPr>
      <w:ind w:firstLine="420" w:firstLineChars="200"/>
    </w:pPr>
    <w:rPr>
      <w:szCs w:val="24"/>
    </w:rPr>
  </w:style>
  <w:style w:type="paragraph" w:styleId="5">
    <w:name w:val="annotation text"/>
    <w:basedOn w:val="1"/>
    <w:next w:val="1"/>
    <w:qFormat/>
    <w:uiPriority w:val="0"/>
    <w:pPr>
      <w:jc w:val="left"/>
    </w:pPr>
  </w:style>
  <w:style w:type="paragraph" w:styleId="6">
    <w:name w:val="Body Text Indent"/>
    <w:basedOn w:val="1"/>
    <w:next w:val="4"/>
    <w:unhideWhenUsed/>
    <w:qFormat/>
    <w:uiPriority w:val="99"/>
    <w:pPr>
      <w:spacing w:after="120"/>
      <w:ind w:left="420" w:leftChars="200"/>
    </w:pPr>
  </w:style>
  <w:style w:type="paragraph" w:styleId="7">
    <w:name w:val="footer"/>
    <w:basedOn w:val="1"/>
    <w:semiHidden/>
    <w:unhideWhenUsed/>
    <w:qFormat/>
    <w:uiPriority w:val="99"/>
    <w:pPr>
      <w:tabs>
        <w:tab w:val="center" w:pos="4153"/>
        <w:tab w:val="right" w:pos="8306"/>
      </w:tabs>
      <w:snapToGrid w:val="0"/>
      <w:jc w:val="left"/>
    </w:pPr>
    <w:rPr>
      <w:sz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Body Text First Indent 2"/>
    <w:basedOn w:val="6"/>
    <w:unhideWhenUsed/>
    <w:qFormat/>
    <w:uiPriority w:val="99"/>
    <w:pPr>
      <w:ind w:firstLine="420" w:firstLineChars="200"/>
    </w:pPr>
  </w:style>
  <w:style w:type="character" w:styleId="12">
    <w:name w:val="Strong"/>
    <w:basedOn w:val="11"/>
    <w:qFormat/>
    <w:uiPriority w:val="0"/>
    <w:rPr>
      <w:b/>
    </w:rPr>
  </w:style>
  <w:style w:type="paragraph" w:customStyle="1" w:styleId="13">
    <w:name w:val="Char"/>
    <w:basedOn w:val="1"/>
    <w:next w:val="1"/>
    <w:qFormat/>
    <w:uiPriority w:val="99"/>
    <w:rPr>
      <w:rFonts w:ascii="Times New Roman" w:hAnsi="Times New Roman" w:eastAsia="宋体" w:cs="Times New Roman"/>
    </w:rPr>
  </w:style>
  <w:style w:type="paragraph" w:customStyle="1" w:styleId="14">
    <w:name w:val="Normal Indent1"/>
    <w:basedOn w:val="1"/>
    <w:next w:val="5"/>
    <w:qFormat/>
    <w:uiPriority w:val="0"/>
    <w:pPr>
      <w:ind w:firstLine="200" w:firstLineChars="200"/>
    </w:pPr>
    <w:rPr>
      <w:rFonts w:eastAsia="楷体_GB2312"/>
    </w:rPr>
  </w:style>
  <w:style w:type="character" w:customStyle="1" w:styleId="15">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2020-07-21T09:42:00Z</dcterms:created>
  <dc:creator>陈琳红</dc:creator>
  <cp:lastModifiedBy>雯</cp:lastModifiedBy>
  <cp:lastPrinted>2020-07-28T04:03:00Z</cp:lastPrinted>
  <dcterms:modified xsi:type="dcterms:W3CDTF">2020-08-31T09:47:25Z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