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B3" w:rsidRDefault="000955B3">
      <w:pPr>
        <w:rPr>
          <w:rFonts w:ascii="黑体" w:eastAsia="黑体" w:hAnsi="黑体"/>
          <w:sz w:val="32"/>
          <w:szCs w:val="32"/>
        </w:rPr>
      </w:pPr>
      <w:r>
        <w:rPr>
          <w:rFonts w:ascii="黑体" w:eastAsia="黑体" w:hAnsi="黑体" w:hint="eastAsia"/>
          <w:sz w:val="32"/>
          <w:szCs w:val="32"/>
        </w:rPr>
        <w:t>附件</w:t>
      </w:r>
    </w:p>
    <w:p w:rsidR="000955B3" w:rsidRDefault="000955B3">
      <w:pPr>
        <w:jc w:val="center"/>
        <w:rPr>
          <w:rFonts w:ascii="宋体" w:cs="宋体"/>
          <w:b/>
          <w:bCs/>
          <w:sz w:val="44"/>
          <w:szCs w:val="44"/>
        </w:rPr>
      </w:pPr>
    </w:p>
    <w:p w:rsidR="000955B3" w:rsidRDefault="000955B3">
      <w:pPr>
        <w:spacing w:line="440" w:lineRule="exact"/>
        <w:jc w:val="center"/>
        <w:rPr>
          <w:rFonts w:ascii="宋体" w:cs="宋体"/>
          <w:b/>
          <w:bCs/>
          <w:sz w:val="44"/>
          <w:szCs w:val="44"/>
        </w:rPr>
      </w:pPr>
    </w:p>
    <w:p w:rsidR="000955B3" w:rsidRDefault="000955B3">
      <w:pPr>
        <w:spacing w:line="560" w:lineRule="exact"/>
        <w:jc w:val="center"/>
        <w:rPr>
          <w:rFonts w:ascii="宋体" w:cs="宋体"/>
          <w:b/>
          <w:bCs/>
          <w:sz w:val="44"/>
          <w:szCs w:val="44"/>
        </w:rPr>
      </w:pPr>
      <w:r>
        <w:rPr>
          <w:rFonts w:ascii="宋体" w:hAnsi="宋体" w:cs="宋体" w:hint="eastAsia"/>
          <w:b/>
          <w:bCs/>
          <w:sz w:val="48"/>
          <w:szCs w:val="48"/>
        </w:rPr>
        <w:t>杨陵区五泉镇人民政府</w:t>
      </w:r>
      <w:r>
        <w:rPr>
          <w:rFonts w:ascii="宋体" w:hAnsi="宋体" w:cs="宋体"/>
          <w:b/>
          <w:bCs/>
          <w:sz w:val="48"/>
          <w:szCs w:val="48"/>
        </w:rPr>
        <w:t>2019</w:t>
      </w:r>
      <w:r>
        <w:rPr>
          <w:rFonts w:ascii="宋体" w:hAnsi="宋体" w:cs="宋体" w:hint="eastAsia"/>
          <w:b/>
          <w:bCs/>
          <w:sz w:val="48"/>
          <w:szCs w:val="48"/>
        </w:rPr>
        <w:t>年部门决算</w:t>
      </w:r>
    </w:p>
    <w:p w:rsidR="000955B3" w:rsidRDefault="000955B3">
      <w:pPr>
        <w:spacing w:line="560" w:lineRule="exact"/>
        <w:jc w:val="center"/>
        <w:rPr>
          <w:rFonts w:ascii="宋体" w:cs="宋体"/>
          <w:b/>
          <w:bCs/>
          <w:sz w:val="44"/>
          <w:szCs w:val="44"/>
        </w:rPr>
      </w:pPr>
    </w:p>
    <w:p w:rsidR="000955B3" w:rsidRDefault="000955B3">
      <w:pPr>
        <w:spacing w:line="560" w:lineRule="exact"/>
        <w:jc w:val="center"/>
        <w:rPr>
          <w:rFonts w:ascii="宋体" w:cs="宋体"/>
          <w:b/>
          <w:bCs/>
          <w:sz w:val="44"/>
          <w:szCs w:val="44"/>
        </w:rPr>
      </w:pPr>
    </w:p>
    <w:p w:rsidR="000955B3" w:rsidRDefault="000955B3">
      <w:pPr>
        <w:spacing w:line="560" w:lineRule="exact"/>
        <w:jc w:val="center"/>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560" w:lineRule="exact"/>
        <w:rPr>
          <w:rFonts w:ascii="宋体" w:cs="宋体"/>
          <w:b/>
          <w:bCs/>
          <w:sz w:val="44"/>
          <w:szCs w:val="44"/>
        </w:rPr>
      </w:pPr>
    </w:p>
    <w:p w:rsidR="000955B3" w:rsidRDefault="000955B3">
      <w:pPr>
        <w:spacing w:line="400" w:lineRule="exact"/>
        <w:ind w:firstLineChars="800" w:firstLine="2570"/>
        <w:rPr>
          <w:rFonts w:ascii="宋体" w:cs="宋体"/>
          <w:b/>
          <w:bCs/>
          <w:sz w:val="32"/>
          <w:szCs w:val="32"/>
        </w:rPr>
      </w:pPr>
    </w:p>
    <w:p w:rsidR="000955B3" w:rsidRDefault="000955B3">
      <w:pPr>
        <w:spacing w:line="400" w:lineRule="exact"/>
        <w:ind w:firstLineChars="800" w:firstLine="2570"/>
        <w:rPr>
          <w:rFonts w:ascii="宋体" w:cs="宋体"/>
          <w:b/>
          <w:bCs/>
          <w:sz w:val="32"/>
          <w:szCs w:val="32"/>
        </w:rPr>
      </w:pPr>
    </w:p>
    <w:p w:rsidR="000955B3" w:rsidRDefault="000955B3">
      <w:pPr>
        <w:spacing w:line="400" w:lineRule="exact"/>
        <w:ind w:firstLineChars="650" w:firstLine="2088"/>
        <w:rPr>
          <w:rFonts w:ascii="宋体" w:cs="宋体"/>
          <w:b/>
          <w:bCs/>
          <w:sz w:val="32"/>
          <w:szCs w:val="32"/>
        </w:rPr>
      </w:pPr>
      <w:r>
        <w:rPr>
          <w:rFonts w:ascii="宋体" w:hAnsi="宋体" w:cs="宋体" w:hint="eastAsia"/>
          <w:b/>
          <w:bCs/>
          <w:sz w:val="32"/>
          <w:szCs w:val="32"/>
        </w:rPr>
        <w:t>保密审查情况：已审查</w:t>
      </w:r>
    </w:p>
    <w:p w:rsidR="000955B3" w:rsidRDefault="000955B3">
      <w:pPr>
        <w:spacing w:line="400" w:lineRule="exact"/>
        <w:jc w:val="center"/>
        <w:rPr>
          <w:rFonts w:ascii="宋体" w:cs="宋体"/>
          <w:b/>
          <w:bCs/>
          <w:sz w:val="32"/>
          <w:szCs w:val="32"/>
        </w:rPr>
      </w:pPr>
    </w:p>
    <w:p w:rsidR="000955B3" w:rsidRDefault="000955B3">
      <w:pPr>
        <w:spacing w:line="400" w:lineRule="exact"/>
        <w:ind w:firstLineChars="650" w:firstLine="2088"/>
        <w:rPr>
          <w:rFonts w:ascii="宋体" w:cs="宋体"/>
          <w:b/>
          <w:bCs/>
          <w:sz w:val="32"/>
          <w:szCs w:val="32"/>
        </w:rPr>
      </w:pPr>
      <w:r>
        <w:rPr>
          <w:rFonts w:ascii="宋体" w:hAnsi="宋体" w:cs="宋体" w:hint="eastAsia"/>
          <w:b/>
          <w:bCs/>
          <w:sz w:val="32"/>
          <w:szCs w:val="32"/>
        </w:rPr>
        <w:t>部门主要负责人审签情况：已审签</w:t>
      </w:r>
    </w:p>
    <w:p w:rsidR="000955B3" w:rsidRDefault="000955B3">
      <w:pPr>
        <w:spacing w:line="400" w:lineRule="exact"/>
        <w:rPr>
          <w:rFonts w:ascii="宋体" w:cs="宋体"/>
          <w:b/>
          <w:bCs/>
          <w:sz w:val="32"/>
          <w:szCs w:val="32"/>
        </w:rPr>
      </w:pPr>
      <w:r>
        <w:rPr>
          <w:rFonts w:ascii="宋体" w:hAnsi="宋体" w:cs="宋体"/>
          <w:b/>
          <w:bCs/>
          <w:sz w:val="32"/>
          <w:szCs w:val="32"/>
        </w:rPr>
        <w:t xml:space="preserve">                </w:t>
      </w:r>
    </w:p>
    <w:p w:rsidR="000955B3" w:rsidRDefault="000955B3">
      <w:pPr>
        <w:spacing w:line="400" w:lineRule="exact"/>
        <w:rPr>
          <w:rFonts w:ascii="宋体" w:cs="宋体"/>
          <w:b/>
          <w:bCs/>
          <w:sz w:val="32"/>
          <w:szCs w:val="32"/>
        </w:rPr>
      </w:pPr>
      <w:r>
        <w:rPr>
          <w:rFonts w:ascii="宋体" w:hAnsi="宋体" w:cs="宋体"/>
          <w:b/>
          <w:bCs/>
          <w:sz w:val="32"/>
          <w:szCs w:val="32"/>
        </w:rPr>
        <w:t xml:space="preserve">                </w:t>
      </w:r>
    </w:p>
    <w:p w:rsidR="000955B3" w:rsidRDefault="000955B3">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hint="eastAsia"/>
          <w:bCs/>
          <w:color w:val="000000"/>
          <w:kern w:val="0"/>
          <w:sz w:val="36"/>
          <w:szCs w:val="36"/>
        </w:rPr>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0955B3" w:rsidRDefault="000955B3">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0955B3" w:rsidRDefault="000955B3">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0955B3" w:rsidRDefault="000955B3">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0955B3" w:rsidRDefault="000955B3">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0955B3" w:rsidRDefault="000955B3">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0955B3" w:rsidRDefault="000955B3">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0955B3" w:rsidRDefault="000955B3">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0955B3" w:rsidRDefault="000955B3">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0955B3" w:rsidRDefault="000955B3">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0955B3" w:rsidRDefault="000955B3">
      <w:pPr>
        <w:jc w:val="center"/>
        <w:rPr>
          <w:rFonts w:ascii="黑体" w:eastAsia="黑体" w:hAnsi="宋体"/>
          <w:color w:val="000000"/>
          <w:kern w:val="0"/>
          <w:sz w:val="44"/>
          <w:szCs w:val="44"/>
        </w:rPr>
      </w:pPr>
      <w:r>
        <w:rPr>
          <w:rFonts w:ascii="黑体" w:eastAsia="黑体" w:hAnsi="宋体" w:hint="eastAsia"/>
          <w:color w:val="000000"/>
          <w:kern w:val="0"/>
          <w:sz w:val="44"/>
          <w:szCs w:val="44"/>
        </w:rPr>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0955B3" w:rsidRDefault="000955B3">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0955B3" w:rsidRDefault="000955B3">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0955B3" w:rsidRDefault="000955B3">
      <w:pPr>
        <w:widowControl/>
        <w:jc w:val="left"/>
        <w:rPr>
          <w:rFonts w:ascii="宋体" w:cs="宋体"/>
          <w:sz w:val="24"/>
        </w:rPr>
      </w:pPr>
      <w:r>
        <w:rPr>
          <w:rFonts w:ascii="??_GB2312" w:eastAsia="Times New Roman" w:hAnsi="??_GB2312" w:cs="??_GB2312"/>
          <w:sz w:val="32"/>
          <w:szCs w:val="32"/>
        </w:rPr>
        <w:t xml:space="preserve">    </w:t>
      </w:r>
      <w:r>
        <w:rPr>
          <w:rFonts w:ascii="宋体" w:hAnsi="宋体" w:cs="宋体" w:hint="eastAsia"/>
          <w:sz w:val="32"/>
          <w:szCs w:val="32"/>
        </w:rPr>
        <w:t>杨陵区五泉镇人民政府是基层一级政府，党委及政府主要通过组织、宣传、教育及服务群众，来</w:t>
      </w:r>
      <w:r>
        <w:rPr>
          <w:rFonts w:ascii="??_GB2312" w:eastAsia="Times New Roman" w:hAnsi="??_GB2312" w:cs="??_GB2312"/>
          <w:sz w:val="32"/>
          <w:szCs w:val="32"/>
        </w:rPr>
        <w:t xml:space="preserve"> </w:t>
      </w:r>
      <w:r>
        <w:rPr>
          <w:rFonts w:ascii="宋体" w:hAnsi="宋体" w:cs="宋体" w:hint="eastAsia"/>
          <w:sz w:val="32"/>
          <w:szCs w:val="32"/>
        </w:rPr>
        <w:t>贯彻落实党和国家在基层农村、社区的各项方针政策与法律法规。政府按照职责，有机结合人民调</w:t>
      </w:r>
      <w:r>
        <w:rPr>
          <w:rFonts w:ascii="??_GB2312" w:eastAsia="Times New Roman" w:hAnsi="??_GB2312" w:cs="??_GB2312"/>
          <w:sz w:val="32"/>
          <w:szCs w:val="32"/>
        </w:rPr>
        <w:t xml:space="preserve"> </w:t>
      </w:r>
      <w:r>
        <w:rPr>
          <w:rFonts w:ascii="宋体" w:hAnsi="宋体" w:cs="宋体" w:hint="eastAsia"/>
          <w:sz w:val="32"/>
          <w:szCs w:val="32"/>
        </w:rPr>
        <w:t>解、安置帮教、社区矫正、普法宣传、法律服务、依法治理、环境卫生管理等各项基层工作，同时</w:t>
      </w:r>
      <w:r>
        <w:rPr>
          <w:rFonts w:ascii="??_GB2312" w:eastAsia="Times New Roman" w:hAnsi="??_GB2312" w:cs="??_GB2312"/>
          <w:sz w:val="32"/>
          <w:szCs w:val="32"/>
        </w:rPr>
        <w:t xml:space="preserve"> </w:t>
      </w:r>
      <w:r>
        <w:rPr>
          <w:rFonts w:ascii="宋体" w:hAnsi="宋体" w:cs="宋体" w:hint="eastAsia"/>
          <w:sz w:val="32"/>
          <w:szCs w:val="32"/>
        </w:rPr>
        <w:t>完成区委、区政府和上级部门交办的其他工作，为我镇人民群众谋福祉，改善镇村生产生活条件。</w:t>
      </w:r>
    </w:p>
    <w:p w:rsidR="000955B3" w:rsidRDefault="000955B3">
      <w:pPr>
        <w:widowControl/>
        <w:jc w:val="left"/>
        <w:rPr>
          <w:rFonts w:ascii="楷体" w:eastAsia="楷体" w:hAnsi="楷体" w:cs="楷体"/>
          <w:b/>
          <w:bCs/>
          <w:color w:val="000000"/>
          <w:kern w:val="0"/>
          <w:sz w:val="32"/>
          <w:szCs w:val="32"/>
        </w:rPr>
      </w:pPr>
      <w:r>
        <w:rPr>
          <w:rFonts w:ascii="楷体" w:eastAsia="楷体" w:hAnsi="楷体" w:cs="楷体"/>
          <w:b/>
          <w:bCs/>
          <w:color w:val="000000"/>
          <w:kern w:val="0"/>
          <w:sz w:val="32"/>
          <w:szCs w:val="32"/>
        </w:rPr>
        <w:t xml:space="preserve">     (</w:t>
      </w:r>
      <w:r>
        <w:rPr>
          <w:rFonts w:ascii="楷体" w:eastAsia="楷体" w:hAnsi="楷体" w:cs="楷体" w:hint="eastAsia"/>
          <w:b/>
          <w:bCs/>
          <w:color w:val="000000"/>
          <w:kern w:val="0"/>
          <w:sz w:val="32"/>
          <w:szCs w:val="32"/>
        </w:rPr>
        <w:t>二</w:t>
      </w:r>
      <w:r>
        <w:rPr>
          <w:rFonts w:ascii="楷体" w:eastAsia="楷体" w:hAnsi="楷体" w:cs="楷体"/>
          <w:b/>
          <w:bCs/>
          <w:color w:val="000000"/>
          <w:kern w:val="0"/>
          <w:sz w:val="32"/>
          <w:szCs w:val="32"/>
        </w:rPr>
        <w:t xml:space="preserve">) </w:t>
      </w:r>
      <w:r>
        <w:rPr>
          <w:rFonts w:ascii="楷体" w:eastAsia="楷体" w:hAnsi="楷体" w:cs="楷体" w:hint="eastAsia"/>
          <w:b/>
          <w:bCs/>
          <w:color w:val="000000"/>
          <w:kern w:val="0"/>
          <w:sz w:val="32"/>
          <w:szCs w:val="32"/>
        </w:rPr>
        <w:t>内设机构。</w:t>
      </w:r>
    </w:p>
    <w:p w:rsidR="000955B3" w:rsidRDefault="000955B3">
      <w:pPr>
        <w:widowControl/>
        <w:ind w:firstLine="640"/>
        <w:jc w:val="left"/>
        <w:rPr>
          <w:rFonts w:ascii="??_GB2312" w:eastAsia="Times New Roman" w:hAnsi="??_GB2312" w:cs="??_GB2312"/>
          <w:sz w:val="32"/>
          <w:szCs w:val="32"/>
        </w:rPr>
      </w:pPr>
      <w:r>
        <w:rPr>
          <w:rFonts w:ascii="宋体" w:hAnsi="宋体" w:cs="宋体" w:hint="eastAsia"/>
          <w:sz w:val="32"/>
          <w:szCs w:val="32"/>
        </w:rPr>
        <w:t>截止</w:t>
      </w:r>
      <w:r>
        <w:rPr>
          <w:rFonts w:ascii="??_GB2312" w:eastAsia="Times New Roman" w:hAnsi="??_GB2312" w:cs="??_GB2312"/>
          <w:sz w:val="32"/>
          <w:szCs w:val="32"/>
        </w:rPr>
        <w:t>2019</w:t>
      </w:r>
      <w:r>
        <w:rPr>
          <w:rFonts w:ascii="宋体" w:hAnsi="宋体" w:cs="宋体" w:hint="eastAsia"/>
          <w:sz w:val="32"/>
          <w:szCs w:val="32"/>
        </w:rPr>
        <w:t>年底，本部门人员编制</w:t>
      </w:r>
      <w:r>
        <w:rPr>
          <w:rFonts w:ascii="??_GB2312" w:eastAsia="Times New Roman" w:hAnsi="??_GB2312" w:cs="??_GB2312"/>
          <w:sz w:val="32"/>
          <w:szCs w:val="32"/>
        </w:rPr>
        <w:t>80</w:t>
      </w:r>
      <w:r>
        <w:rPr>
          <w:rFonts w:ascii="宋体" w:hAnsi="宋体" w:cs="宋体" w:hint="eastAsia"/>
          <w:sz w:val="32"/>
          <w:szCs w:val="32"/>
        </w:rPr>
        <w:t>人，其中行政编制</w:t>
      </w:r>
      <w:r>
        <w:rPr>
          <w:rFonts w:ascii="??_GB2312" w:eastAsia="Times New Roman" w:hAnsi="??_GB2312" w:cs="??_GB2312"/>
          <w:sz w:val="32"/>
          <w:szCs w:val="32"/>
        </w:rPr>
        <w:t>32</w:t>
      </w:r>
      <w:r>
        <w:rPr>
          <w:rFonts w:ascii="宋体" w:hAnsi="宋体" w:cs="宋体" w:hint="eastAsia"/>
          <w:sz w:val="32"/>
          <w:szCs w:val="32"/>
        </w:rPr>
        <w:t>人、事业编制</w:t>
      </w:r>
      <w:r>
        <w:rPr>
          <w:rFonts w:ascii="??_GB2312" w:eastAsia="Times New Roman" w:hAnsi="??_GB2312" w:cs="??_GB2312"/>
          <w:sz w:val="32"/>
          <w:szCs w:val="32"/>
        </w:rPr>
        <w:t>48</w:t>
      </w:r>
      <w:r>
        <w:rPr>
          <w:rFonts w:ascii="宋体" w:hAnsi="宋体" w:cs="宋体" w:hint="eastAsia"/>
          <w:sz w:val="32"/>
          <w:szCs w:val="32"/>
        </w:rPr>
        <w:t>人；实有人员</w:t>
      </w:r>
      <w:r>
        <w:rPr>
          <w:rFonts w:ascii="??_GB2312" w:eastAsia="Times New Roman" w:hAnsi="??_GB2312" w:cs="??_GB2312"/>
          <w:sz w:val="32"/>
          <w:szCs w:val="32"/>
        </w:rPr>
        <w:t>60</w:t>
      </w:r>
      <w:r>
        <w:rPr>
          <w:rFonts w:ascii="宋体" w:hAnsi="宋体" w:cs="宋体" w:hint="eastAsia"/>
          <w:sz w:val="32"/>
          <w:szCs w:val="32"/>
        </w:rPr>
        <w:t>人，其中</w:t>
      </w:r>
      <w:r>
        <w:rPr>
          <w:rFonts w:ascii="??_GB2312" w:eastAsia="Times New Roman" w:hAnsi="??_GB2312" w:cs="??_GB2312"/>
          <w:sz w:val="32"/>
          <w:szCs w:val="32"/>
        </w:rPr>
        <w:t xml:space="preserve"> </w:t>
      </w:r>
      <w:r>
        <w:rPr>
          <w:rFonts w:ascii="宋体" w:hAnsi="宋体" w:cs="宋体" w:hint="eastAsia"/>
          <w:sz w:val="32"/>
          <w:szCs w:val="32"/>
        </w:rPr>
        <w:t>行政</w:t>
      </w:r>
      <w:r>
        <w:rPr>
          <w:rFonts w:ascii="??_GB2312" w:eastAsia="Times New Roman" w:hAnsi="??_GB2312" w:cs="??_GB2312"/>
          <w:sz w:val="32"/>
          <w:szCs w:val="32"/>
        </w:rPr>
        <w:t>22</w:t>
      </w:r>
      <w:r>
        <w:rPr>
          <w:rFonts w:ascii="宋体" w:hAnsi="宋体" w:cs="宋体" w:hint="eastAsia"/>
          <w:sz w:val="32"/>
          <w:szCs w:val="32"/>
        </w:rPr>
        <w:t>人、事业</w:t>
      </w:r>
      <w:r>
        <w:rPr>
          <w:rFonts w:ascii="??_GB2312" w:eastAsia="Times New Roman" w:hAnsi="??_GB2312" w:cs="??_GB2312"/>
          <w:sz w:val="32"/>
          <w:szCs w:val="32"/>
        </w:rPr>
        <w:t>38</w:t>
      </w:r>
      <w:r>
        <w:rPr>
          <w:rFonts w:ascii="宋体" w:hAnsi="宋体" w:cs="宋体" w:hint="eastAsia"/>
          <w:sz w:val="32"/>
          <w:szCs w:val="32"/>
        </w:rPr>
        <w:t>人。单位管理的离退休人员</w:t>
      </w:r>
      <w:r>
        <w:rPr>
          <w:rFonts w:ascii="??_GB2312" w:eastAsia="Times New Roman" w:hAnsi="??_GB2312" w:cs="??_GB2312"/>
          <w:sz w:val="32"/>
          <w:szCs w:val="32"/>
        </w:rPr>
        <w:t>16</w:t>
      </w:r>
      <w:r>
        <w:rPr>
          <w:rFonts w:ascii="宋体" w:hAnsi="宋体" w:cs="宋体" w:hint="eastAsia"/>
          <w:sz w:val="32"/>
          <w:szCs w:val="32"/>
        </w:rPr>
        <w:t>人。</w:t>
      </w:r>
    </w:p>
    <w:p w:rsidR="000955B3" w:rsidRDefault="000955B3">
      <w:pPr>
        <w:widowControl/>
        <w:ind w:firstLine="640"/>
        <w:jc w:val="left"/>
        <w:rPr>
          <w:rFonts w:ascii="楷体" w:eastAsia="楷体" w:hAnsi="楷体" w:cs="楷体"/>
          <w:b/>
          <w:bCs/>
          <w:color w:val="000000"/>
          <w:kern w:val="0"/>
          <w:sz w:val="32"/>
          <w:szCs w:val="32"/>
        </w:rPr>
      </w:pPr>
      <w:r>
        <w:rPr>
          <w:rFonts w:ascii="宋体" w:hAnsi="宋体" w:cs="宋体" w:hint="eastAsia"/>
          <w:sz w:val="32"/>
          <w:szCs w:val="32"/>
        </w:rPr>
        <w:t>下设四个事业站所：杨陵区五泉镇公用事业服务站、杨陵区五泉镇社会保障服务站、杨</w:t>
      </w:r>
      <w:r>
        <w:rPr>
          <w:rFonts w:ascii="??_GB2312" w:eastAsia="Times New Roman" w:hAnsi="??_GB2312" w:cs="??_GB2312"/>
          <w:sz w:val="32"/>
          <w:szCs w:val="32"/>
        </w:rPr>
        <w:t xml:space="preserve"> </w:t>
      </w:r>
      <w:r>
        <w:rPr>
          <w:rFonts w:ascii="宋体" w:hAnsi="宋体" w:cs="宋体" w:hint="eastAsia"/>
          <w:sz w:val="32"/>
          <w:szCs w:val="32"/>
        </w:rPr>
        <w:t>陵区五泉镇经济综合服务站、杨陵区五泉镇便民服务中心。</w:t>
      </w:r>
    </w:p>
    <w:p w:rsidR="000955B3" w:rsidRDefault="000955B3">
      <w:pPr>
        <w:widowControl/>
        <w:ind w:firstLineChars="200" w:firstLine="640"/>
        <w:jc w:val="left"/>
      </w:pPr>
      <w:r>
        <w:rPr>
          <w:rFonts w:ascii="黑体" w:eastAsia="黑体" w:hAnsi="宋体" w:hint="eastAsia"/>
          <w:color w:val="000000"/>
          <w:kern w:val="0"/>
          <w:sz w:val="32"/>
          <w:szCs w:val="32"/>
        </w:rPr>
        <w:t>二、部门决算单位构成</w:t>
      </w:r>
    </w:p>
    <w:p w:rsidR="000955B3" w:rsidRDefault="000955B3">
      <w:pPr>
        <w:ind w:firstLine="640"/>
        <w:rPr>
          <w:rFonts w:ascii="??_GB2312" w:eastAsia="Times New Roman" w:hAnsi="??_GB2312" w:cs="??_GB2312"/>
          <w:sz w:val="32"/>
          <w:szCs w:val="32"/>
        </w:rPr>
      </w:pPr>
      <w:r>
        <w:rPr>
          <w:rFonts w:ascii="宋体" w:hAnsi="宋体" w:cs="宋体" w:hint="eastAsia"/>
          <w:sz w:val="32"/>
          <w:szCs w:val="32"/>
        </w:rPr>
        <w:t>纳入</w:t>
      </w:r>
      <w:r>
        <w:rPr>
          <w:rFonts w:ascii="??_GB2312" w:eastAsia="Times New Roman" w:hAnsi="??_GB2312" w:cs="??_GB2312"/>
          <w:sz w:val="32"/>
          <w:szCs w:val="32"/>
        </w:rPr>
        <w:t>2019</w:t>
      </w:r>
      <w:r>
        <w:rPr>
          <w:rFonts w:ascii="宋体" w:hAnsi="宋体" w:cs="宋体" w:hint="eastAsia"/>
          <w:sz w:val="32"/>
          <w:szCs w:val="32"/>
        </w:rPr>
        <w:t>年本部门决算编制范围的单位共</w:t>
      </w:r>
      <w:r>
        <w:rPr>
          <w:rFonts w:ascii="??_GB2312" w:eastAsia="Times New Roman" w:hAnsi="??_GB2312" w:cs="??_GB2312"/>
          <w:sz w:val="32"/>
          <w:szCs w:val="32"/>
        </w:rPr>
        <w:t>5</w:t>
      </w:r>
      <w:r>
        <w:rPr>
          <w:rFonts w:ascii="宋体" w:hAnsi="宋体" w:cs="宋体" w:hint="eastAsia"/>
          <w:sz w:val="32"/>
          <w:szCs w:val="32"/>
        </w:rPr>
        <w:t>个，包括本级及所属</w:t>
      </w:r>
      <w:r>
        <w:rPr>
          <w:rFonts w:ascii="??_GB2312" w:eastAsia="Times New Roman" w:hAnsi="??_GB2312" w:cs="??_GB2312"/>
          <w:sz w:val="32"/>
          <w:szCs w:val="32"/>
        </w:rPr>
        <w:t>4</w:t>
      </w:r>
      <w:r>
        <w:rPr>
          <w:rFonts w:ascii="宋体" w:hAnsi="宋体" w:cs="宋体" w:hint="eastAsia"/>
          <w:sz w:val="32"/>
          <w:szCs w:val="32"/>
        </w:rPr>
        <w:t>个</w:t>
      </w:r>
      <w:r>
        <w:rPr>
          <w:rFonts w:ascii="宋体" w:hAnsi="宋体" w:cs="宋体" w:hint="eastAsia"/>
          <w:color w:val="000000"/>
          <w:kern w:val="0"/>
          <w:sz w:val="31"/>
          <w:szCs w:val="31"/>
        </w:rPr>
        <w:t>二级预算</w:t>
      </w:r>
      <w:r>
        <w:rPr>
          <w:rFonts w:ascii="宋体" w:hAnsi="宋体" w:cs="宋体" w:hint="eastAsia"/>
          <w:sz w:val="32"/>
          <w:szCs w:val="32"/>
        </w:rPr>
        <w:t>单位：</w:t>
      </w:r>
    </w:p>
    <w:p w:rsidR="000955B3" w:rsidRDefault="000955B3">
      <w:pPr>
        <w:ind w:firstLine="640"/>
        <w:rPr>
          <w:rFonts w:ascii="??_GB2312" w:eastAsia="Times New Roman" w:hAnsi="??_GB2312" w:cs="??_GB2312"/>
          <w:sz w:val="32"/>
          <w:szCs w:val="32"/>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278"/>
      </w:tblGrid>
      <w:tr w:rsidR="000955B3">
        <w:trPr>
          <w:trHeight w:val="678"/>
        </w:trPr>
        <w:tc>
          <w:tcPr>
            <w:tcW w:w="1681" w:type="dxa"/>
            <w:vAlign w:val="center"/>
          </w:tcPr>
          <w:p w:rsidR="000955B3" w:rsidRDefault="000955B3">
            <w:pPr>
              <w:jc w:val="center"/>
              <w:rPr>
                <w:rFonts w:ascii="黑体" w:eastAsia="黑体" w:hAnsi="黑体"/>
                <w:sz w:val="32"/>
                <w:szCs w:val="32"/>
              </w:rPr>
            </w:pPr>
            <w:r>
              <w:rPr>
                <w:rFonts w:ascii="黑体" w:eastAsia="黑体" w:hAnsi="黑体" w:hint="eastAsia"/>
                <w:sz w:val="32"/>
                <w:szCs w:val="32"/>
              </w:rPr>
              <w:t>序号</w:t>
            </w:r>
          </w:p>
        </w:tc>
        <w:tc>
          <w:tcPr>
            <w:tcW w:w="7278" w:type="dxa"/>
            <w:vAlign w:val="center"/>
          </w:tcPr>
          <w:p w:rsidR="000955B3" w:rsidRDefault="000955B3">
            <w:pPr>
              <w:jc w:val="center"/>
              <w:rPr>
                <w:rFonts w:ascii="黑体" w:eastAsia="黑体" w:hAnsi="黑体"/>
                <w:sz w:val="32"/>
                <w:szCs w:val="32"/>
              </w:rPr>
            </w:pPr>
            <w:r>
              <w:rPr>
                <w:rFonts w:ascii="黑体" w:eastAsia="黑体" w:hAnsi="黑体" w:hint="eastAsia"/>
                <w:sz w:val="32"/>
                <w:szCs w:val="32"/>
              </w:rPr>
              <w:t>单位名称</w:t>
            </w:r>
          </w:p>
        </w:tc>
      </w:tr>
      <w:tr w:rsidR="000955B3">
        <w:trPr>
          <w:trHeight w:val="678"/>
        </w:trPr>
        <w:tc>
          <w:tcPr>
            <w:tcW w:w="1681" w:type="dxa"/>
            <w:vAlign w:val="center"/>
          </w:tcPr>
          <w:p w:rsidR="000955B3" w:rsidRDefault="000955B3">
            <w:pPr>
              <w:jc w:val="center"/>
              <w:rPr>
                <w:rFonts w:ascii="??_GB2312" w:eastAsia="Times New Roman" w:hAnsi="??_GB2312" w:cs="??_GB2312"/>
                <w:sz w:val="32"/>
                <w:szCs w:val="32"/>
              </w:rPr>
            </w:pPr>
            <w:r>
              <w:rPr>
                <w:rFonts w:ascii="??_GB2312" w:eastAsia="Times New Roman" w:hAnsi="??_GB2312" w:cs="??_GB2312"/>
                <w:sz w:val="32"/>
                <w:szCs w:val="32"/>
              </w:rPr>
              <w:t>1</w:t>
            </w:r>
          </w:p>
        </w:tc>
        <w:tc>
          <w:tcPr>
            <w:tcW w:w="7278" w:type="dxa"/>
            <w:vAlign w:val="center"/>
          </w:tcPr>
          <w:p w:rsidR="000955B3" w:rsidRDefault="000955B3">
            <w:pPr>
              <w:jc w:val="center"/>
              <w:rPr>
                <w:rFonts w:ascii="??_GB2312" w:eastAsia="Times New Roman" w:hAnsi="??_GB2312" w:cs="??_GB2312"/>
                <w:sz w:val="32"/>
                <w:szCs w:val="32"/>
              </w:rPr>
            </w:pPr>
            <w:r>
              <w:rPr>
                <w:rFonts w:ascii="宋体" w:hAnsi="宋体" w:cs="宋体" w:hint="eastAsia"/>
                <w:sz w:val="32"/>
                <w:szCs w:val="32"/>
              </w:rPr>
              <w:t>杨陵区五泉镇人民政府本级（机关）</w:t>
            </w:r>
          </w:p>
        </w:tc>
      </w:tr>
      <w:tr w:rsidR="000955B3">
        <w:trPr>
          <w:trHeight w:val="678"/>
        </w:trPr>
        <w:tc>
          <w:tcPr>
            <w:tcW w:w="1681" w:type="dxa"/>
            <w:vAlign w:val="center"/>
          </w:tcPr>
          <w:p w:rsidR="000955B3" w:rsidRDefault="000955B3">
            <w:pPr>
              <w:jc w:val="center"/>
              <w:rPr>
                <w:rFonts w:ascii="??_GB2312" w:eastAsia="Times New Roman" w:hAnsi="??_GB2312" w:cs="??_GB2312"/>
                <w:sz w:val="32"/>
                <w:szCs w:val="32"/>
              </w:rPr>
            </w:pPr>
            <w:r>
              <w:rPr>
                <w:rFonts w:ascii="??_GB2312" w:eastAsia="Times New Roman" w:hAnsi="??_GB2312" w:cs="??_GB2312"/>
                <w:sz w:val="32"/>
                <w:szCs w:val="32"/>
              </w:rPr>
              <w:t>2</w:t>
            </w:r>
          </w:p>
        </w:tc>
        <w:tc>
          <w:tcPr>
            <w:tcW w:w="7278" w:type="dxa"/>
            <w:vAlign w:val="center"/>
          </w:tcPr>
          <w:p w:rsidR="000955B3" w:rsidRDefault="000955B3">
            <w:pPr>
              <w:jc w:val="center"/>
              <w:rPr>
                <w:rFonts w:ascii="??_GB2312" w:eastAsia="Times New Roman" w:hAnsi="??_GB2312" w:cs="??_GB2312"/>
                <w:sz w:val="32"/>
                <w:szCs w:val="32"/>
              </w:rPr>
            </w:pPr>
            <w:r>
              <w:rPr>
                <w:rFonts w:ascii="宋体" w:hAnsi="宋体" w:cs="宋体" w:hint="eastAsia"/>
                <w:sz w:val="32"/>
                <w:szCs w:val="32"/>
              </w:rPr>
              <w:t>杨陵区五泉镇人民政府社会保障服务站</w:t>
            </w:r>
          </w:p>
        </w:tc>
      </w:tr>
      <w:tr w:rsidR="000955B3">
        <w:trPr>
          <w:trHeight w:val="678"/>
        </w:trPr>
        <w:tc>
          <w:tcPr>
            <w:tcW w:w="1681" w:type="dxa"/>
            <w:vAlign w:val="center"/>
          </w:tcPr>
          <w:p w:rsidR="000955B3" w:rsidRDefault="000955B3">
            <w:pPr>
              <w:jc w:val="center"/>
              <w:rPr>
                <w:rFonts w:ascii="??_GB2312" w:eastAsia="Times New Roman" w:hAnsi="??_GB2312" w:cs="??_GB2312"/>
                <w:sz w:val="32"/>
                <w:szCs w:val="32"/>
              </w:rPr>
            </w:pPr>
            <w:r>
              <w:rPr>
                <w:rFonts w:ascii="??_GB2312" w:eastAsia="Times New Roman" w:hAnsi="??_GB2312" w:cs="??_GB2312"/>
                <w:sz w:val="32"/>
                <w:szCs w:val="32"/>
              </w:rPr>
              <w:t>3</w:t>
            </w:r>
          </w:p>
        </w:tc>
        <w:tc>
          <w:tcPr>
            <w:tcW w:w="7278" w:type="dxa"/>
            <w:vAlign w:val="center"/>
          </w:tcPr>
          <w:p w:rsidR="000955B3" w:rsidRDefault="000955B3">
            <w:pPr>
              <w:jc w:val="center"/>
              <w:rPr>
                <w:rFonts w:ascii="??_GB2312" w:eastAsia="Times New Roman" w:hAnsi="??_GB2312" w:cs="??_GB2312"/>
                <w:sz w:val="32"/>
                <w:szCs w:val="32"/>
              </w:rPr>
            </w:pPr>
            <w:r>
              <w:rPr>
                <w:rFonts w:ascii="宋体" w:hAnsi="宋体" w:cs="宋体" w:hint="eastAsia"/>
                <w:sz w:val="32"/>
                <w:szCs w:val="32"/>
              </w:rPr>
              <w:t>杨陵区五泉镇人民政府经济综合服务站</w:t>
            </w:r>
          </w:p>
        </w:tc>
      </w:tr>
      <w:tr w:rsidR="000955B3">
        <w:trPr>
          <w:trHeight w:val="689"/>
        </w:trPr>
        <w:tc>
          <w:tcPr>
            <w:tcW w:w="1681" w:type="dxa"/>
            <w:vAlign w:val="center"/>
          </w:tcPr>
          <w:p w:rsidR="000955B3" w:rsidRDefault="000955B3">
            <w:pPr>
              <w:jc w:val="center"/>
              <w:rPr>
                <w:rFonts w:ascii="??_GB2312" w:eastAsia="Times New Roman" w:hAnsi="??_GB2312" w:cs="??_GB2312"/>
                <w:sz w:val="32"/>
                <w:szCs w:val="32"/>
              </w:rPr>
            </w:pPr>
            <w:r>
              <w:rPr>
                <w:rFonts w:ascii="??_GB2312" w:eastAsia="Times New Roman" w:hAnsi="??_GB2312" w:cs="??_GB2312"/>
                <w:sz w:val="32"/>
                <w:szCs w:val="32"/>
              </w:rPr>
              <w:t>4</w:t>
            </w:r>
          </w:p>
        </w:tc>
        <w:tc>
          <w:tcPr>
            <w:tcW w:w="7278" w:type="dxa"/>
            <w:vAlign w:val="center"/>
          </w:tcPr>
          <w:p w:rsidR="000955B3" w:rsidRDefault="000955B3">
            <w:pPr>
              <w:jc w:val="center"/>
              <w:rPr>
                <w:rFonts w:ascii="??_GB2312" w:eastAsia="Times New Roman" w:hAnsi="??_GB2312" w:cs="??_GB2312"/>
                <w:sz w:val="32"/>
                <w:szCs w:val="32"/>
              </w:rPr>
            </w:pPr>
            <w:r>
              <w:rPr>
                <w:rFonts w:ascii="宋体" w:hAnsi="宋体" w:cs="宋体" w:hint="eastAsia"/>
                <w:sz w:val="32"/>
                <w:szCs w:val="32"/>
              </w:rPr>
              <w:t>杨陵区五泉镇人民政府公用事业服务站</w:t>
            </w:r>
          </w:p>
        </w:tc>
      </w:tr>
      <w:tr w:rsidR="000955B3">
        <w:trPr>
          <w:trHeight w:val="689"/>
        </w:trPr>
        <w:tc>
          <w:tcPr>
            <w:tcW w:w="1681" w:type="dxa"/>
          </w:tcPr>
          <w:p w:rsidR="000955B3" w:rsidRDefault="000955B3">
            <w:pPr>
              <w:jc w:val="center"/>
              <w:rPr>
                <w:rFonts w:ascii="??_GB2312" w:eastAsia="Times New Roman" w:hAnsi="??_GB2312" w:cs="??_GB2312"/>
                <w:sz w:val="32"/>
                <w:szCs w:val="32"/>
              </w:rPr>
            </w:pPr>
            <w:r>
              <w:rPr>
                <w:rFonts w:ascii="??_GB2312" w:eastAsia="Times New Roman" w:hAnsi="??_GB2312" w:cs="??_GB2312"/>
                <w:sz w:val="32"/>
                <w:szCs w:val="32"/>
              </w:rPr>
              <w:t>5</w:t>
            </w:r>
          </w:p>
        </w:tc>
        <w:tc>
          <w:tcPr>
            <w:tcW w:w="7278" w:type="dxa"/>
            <w:vAlign w:val="center"/>
          </w:tcPr>
          <w:p w:rsidR="000955B3" w:rsidRDefault="000955B3">
            <w:pPr>
              <w:jc w:val="center"/>
              <w:rPr>
                <w:rFonts w:ascii="??_GB2312" w:eastAsia="Times New Roman" w:hAnsi="??_GB2312" w:cs="??_GB2312"/>
                <w:sz w:val="32"/>
                <w:szCs w:val="32"/>
              </w:rPr>
            </w:pPr>
            <w:r>
              <w:rPr>
                <w:rFonts w:ascii="宋体" w:hAnsi="宋体" w:cs="宋体" w:hint="eastAsia"/>
                <w:sz w:val="32"/>
                <w:szCs w:val="32"/>
              </w:rPr>
              <w:t>杨陵区五泉镇人民政府便民服务中心</w:t>
            </w:r>
          </w:p>
        </w:tc>
      </w:tr>
    </w:tbl>
    <w:p w:rsidR="000955B3" w:rsidRDefault="000955B3">
      <w:pPr>
        <w:ind w:firstLine="640"/>
        <w:rPr>
          <w:rFonts w:ascii="黑体" w:eastAsia="黑体" w:hAnsi="黑体"/>
          <w:b/>
          <w:bCs/>
          <w:sz w:val="32"/>
          <w:szCs w:val="32"/>
        </w:rPr>
      </w:pPr>
      <w:r>
        <w:rPr>
          <w:rFonts w:ascii="黑体" w:eastAsia="黑体" w:hAnsi="黑体" w:hint="eastAsia"/>
          <w:b/>
          <w:bCs/>
          <w:sz w:val="32"/>
          <w:szCs w:val="32"/>
        </w:rPr>
        <w:t>三、部门人员情况</w:t>
      </w:r>
    </w:p>
    <w:p w:rsidR="000955B3" w:rsidRDefault="000955B3">
      <w:pPr>
        <w:widowControl/>
        <w:ind w:firstLine="640"/>
        <w:jc w:val="left"/>
        <w:rPr>
          <w:rFonts w:ascii="??_GB2312" w:eastAsia="Times New Roman" w:hAnsi="??_GB2312" w:cs="??_GB2312"/>
          <w:sz w:val="32"/>
          <w:szCs w:val="32"/>
        </w:rPr>
      </w:pPr>
      <w:r>
        <w:rPr>
          <w:rFonts w:ascii="宋体" w:hAnsi="宋体" w:cs="宋体" w:hint="eastAsia"/>
          <w:sz w:val="32"/>
          <w:szCs w:val="32"/>
        </w:rPr>
        <w:t>截止</w:t>
      </w:r>
      <w:r>
        <w:rPr>
          <w:rFonts w:ascii="??_GB2312" w:eastAsia="Times New Roman" w:hAnsi="??_GB2312" w:cs="??_GB2312"/>
          <w:sz w:val="32"/>
          <w:szCs w:val="32"/>
        </w:rPr>
        <w:t>2019</w:t>
      </w:r>
      <w:r>
        <w:rPr>
          <w:rFonts w:ascii="宋体" w:hAnsi="宋体" w:cs="宋体" w:hint="eastAsia"/>
          <w:sz w:val="32"/>
          <w:szCs w:val="32"/>
        </w:rPr>
        <w:t>年底，本部门人员编制</w:t>
      </w:r>
      <w:r>
        <w:rPr>
          <w:rFonts w:ascii="??_GB2312" w:eastAsia="Times New Roman" w:hAnsi="??_GB2312" w:cs="??_GB2312"/>
          <w:sz w:val="32"/>
          <w:szCs w:val="32"/>
        </w:rPr>
        <w:t>80</w:t>
      </w:r>
      <w:r>
        <w:rPr>
          <w:rFonts w:ascii="宋体" w:hAnsi="宋体" w:cs="宋体" w:hint="eastAsia"/>
          <w:sz w:val="32"/>
          <w:szCs w:val="32"/>
        </w:rPr>
        <w:t>人，其中行政编制</w:t>
      </w:r>
      <w:r>
        <w:rPr>
          <w:rFonts w:ascii="??_GB2312" w:eastAsia="Times New Roman" w:hAnsi="??_GB2312" w:cs="??_GB2312"/>
          <w:sz w:val="32"/>
          <w:szCs w:val="32"/>
        </w:rPr>
        <w:t>32</w:t>
      </w:r>
      <w:r>
        <w:rPr>
          <w:rFonts w:ascii="宋体" w:hAnsi="宋体" w:cs="宋体" w:hint="eastAsia"/>
          <w:sz w:val="32"/>
          <w:szCs w:val="32"/>
        </w:rPr>
        <w:t>人、事业编制</w:t>
      </w:r>
      <w:r>
        <w:rPr>
          <w:rFonts w:ascii="??_GB2312" w:eastAsia="Times New Roman" w:hAnsi="??_GB2312" w:cs="??_GB2312"/>
          <w:sz w:val="32"/>
          <w:szCs w:val="32"/>
        </w:rPr>
        <w:t>48</w:t>
      </w:r>
      <w:r>
        <w:rPr>
          <w:rFonts w:ascii="宋体" w:hAnsi="宋体" w:cs="宋体" w:hint="eastAsia"/>
          <w:sz w:val="32"/>
          <w:szCs w:val="32"/>
        </w:rPr>
        <w:t>人；实有人员</w:t>
      </w:r>
      <w:r>
        <w:rPr>
          <w:rFonts w:ascii="??_GB2312" w:eastAsia="Times New Roman" w:hAnsi="??_GB2312" w:cs="??_GB2312"/>
          <w:sz w:val="32"/>
          <w:szCs w:val="32"/>
        </w:rPr>
        <w:t>60</w:t>
      </w:r>
      <w:r>
        <w:rPr>
          <w:rFonts w:ascii="宋体" w:hAnsi="宋体" w:cs="宋体" w:hint="eastAsia"/>
          <w:sz w:val="32"/>
          <w:szCs w:val="32"/>
        </w:rPr>
        <w:t>人，其中</w:t>
      </w:r>
      <w:r>
        <w:rPr>
          <w:rFonts w:ascii="??_GB2312" w:eastAsia="Times New Roman" w:hAnsi="??_GB2312" w:cs="??_GB2312"/>
          <w:sz w:val="32"/>
          <w:szCs w:val="32"/>
        </w:rPr>
        <w:t xml:space="preserve"> </w:t>
      </w:r>
      <w:r>
        <w:rPr>
          <w:rFonts w:ascii="宋体" w:hAnsi="宋体" w:cs="宋体" w:hint="eastAsia"/>
          <w:sz w:val="32"/>
          <w:szCs w:val="32"/>
        </w:rPr>
        <w:t>行政</w:t>
      </w:r>
      <w:r>
        <w:rPr>
          <w:rFonts w:ascii="??_GB2312" w:eastAsia="Times New Roman" w:hAnsi="??_GB2312" w:cs="??_GB2312"/>
          <w:sz w:val="32"/>
          <w:szCs w:val="32"/>
        </w:rPr>
        <w:t>22</w:t>
      </w:r>
      <w:r>
        <w:rPr>
          <w:rFonts w:ascii="宋体" w:hAnsi="宋体" w:cs="宋体" w:hint="eastAsia"/>
          <w:sz w:val="32"/>
          <w:szCs w:val="32"/>
        </w:rPr>
        <w:t>人、事业</w:t>
      </w:r>
      <w:r>
        <w:rPr>
          <w:rFonts w:ascii="??_GB2312" w:eastAsia="Times New Roman" w:hAnsi="??_GB2312" w:cs="??_GB2312"/>
          <w:sz w:val="32"/>
          <w:szCs w:val="32"/>
        </w:rPr>
        <w:t>38</w:t>
      </w:r>
      <w:r>
        <w:rPr>
          <w:rFonts w:ascii="宋体" w:hAnsi="宋体" w:cs="宋体" w:hint="eastAsia"/>
          <w:sz w:val="32"/>
          <w:szCs w:val="32"/>
        </w:rPr>
        <w:t>人。单位管理的离退休人员</w:t>
      </w:r>
      <w:r>
        <w:rPr>
          <w:rFonts w:ascii="??_GB2312" w:eastAsia="Times New Roman" w:hAnsi="??_GB2312" w:cs="??_GB2312"/>
          <w:sz w:val="32"/>
          <w:szCs w:val="32"/>
        </w:rPr>
        <w:t>16</w:t>
      </w:r>
      <w:r>
        <w:rPr>
          <w:rFonts w:ascii="宋体" w:hAnsi="宋体" w:cs="宋体" w:hint="eastAsia"/>
          <w:sz w:val="32"/>
          <w:szCs w:val="32"/>
        </w:rPr>
        <w:t>人。</w:t>
      </w:r>
    </w:p>
    <w:p w:rsidR="000955B3" w:rsidRDefault="000955B3">
      <w:pPr>
        <w:widowControl/>
        <w:jc w:val="center"/>
        <w:rPr>
          <w:rFonts w:ascii="黑体" w:eastAsia="黑体" w:hAnsi="宋体"/>
          <w:color w:val="000000"/>
          <w:kern w:val="0"/>
          <w:sz w:val="44"/>
          <w:szCs w:val="44"/>
        </w:rPr>
      </w:pPr>
      <w:r w:rsidRPr="003367D8">
        <w:rPr>
          <w:rFonts w:ascii="黑体" w:eastAsia="黑体" w:hAnsi="宋体"/>
          <w:color w:val="000000"/>
          <w:kern w:val="0"/>
          <w:sz w:val="44"/>
          <w:szCs w:val="44"/>
        </w:rPr>
        <w:object w:dxaOrig="8026" w:dyaOrig="4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pt;height:238.8pt" o:ole="">
            <v:imagedata r:id="rId6" o:title=""/>
            <o:lock v:ext="edit" aspectratio="f"/>
          </v:shape>
          <o:OLEObject Type="Embed" ProgID="Excel.Chart.8" ShapeID="_x0000_i1025" DrawAspect="Content" ObjectID="_1664628674" r:id="rId7"/>
        </w:object>
      </w:r>
    </w:p>
    <w:p w:rsidR="000955B3" w:rsidRDefault="000955B3">
      <w:pPr>
        <w:widowControl/>
        <w:jc w:val="center"/>
        <w:rPr>
          <w:sz w:val="44"/>
          <w:szCs w:val="44"/>
        </w:rPr>
      </w:pPr>
      <w:r>
        <w:rPr>
          <w:rFonts w:ascii="黑体" w:eastAsia="黑体" w:hAnsi="宋体" w:hint="eastAsia"/>
          <w:color w:val="000000"/>
          <w:kern w:val="0"/>
          <w:sz w:val="44"/>
          <w:szCs w:val="44"/>
        </w:rPr>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0A0"/>
      </w:tblPr>
      <w:tblGrid>
        <w:gridCol w:w="735"/>
        <w:gridCol w:w="4110"/>
        <w:gridCol w:w="1047"/>
        <w:gridCol w:w="3108"/>
      </w:tblGrid>
      <w:tr w:rsidR="000955B3">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0955B3" w:rsidRDefault="000955B3">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0955B3">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一般公共预算财政拨款支出决算表</w:t>
            </w:r>
          </w:p>
          <w:p w:rsidR="000955B3" w:rsidRDefault="000955B3">
            <w:pPr>
              <w:widowControl/>
              <w:jc w:val="left"/>
              <w:rPr>
                <w:rFonts w:asci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955B3" w:rsidRDefault="000955B3">
            <w:pPr>
              <w:widowControl/>
              <w:jc w:val="left"/>
              <w:textAlignment w:val="center"/>
              <w:rPr>
                <w:rFonts w:asci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p>
        </w:tc>
      </w:tr>
      <w:tr w:rsidR="000955B3">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widowControl/>
              <w:jc w:val="left"/>
              <w:rPr>
                <w:rFonts w:ascii="宋体" w:cs="宋体"/>
                <w:color w:val="000000"/>
                <w:kern w:val="0"/>
                <w:sz w:val="24"/>
              </w:rPr>
            </w:pPr>
            <w:r>
              <w:rPr>
                <w:rFonts w:ascii="宋体" w:hAnsi="宋体" w:cs="宋体" w:hint="eastAsia"/>
                <w:color w:val="000000"/>
                <w:kern w:val="0"/>
                <w:sz w:val="24"/>
              </w:rPr>
              <w:t>政府性基金预算财政拨款收入支出</w:t>
            </w:r>
          </w:p>
          <w:p w:rsidR="000955B3" w:rsidRDefault="000955B3">
            <w:pPr>
              <w:widowControl/>
              <w:jc w:val="left"/>
              <w:rPr>
                <w:rFonts w:asci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955B3" w:rsidRDefault="000955B3">
            <w:pPr>
              <w:jc w:val="center"/>
              <w:rPr>
                <w:rFonts w:ascii="宋体" w:cs="宋体"/>
                <w:color w:val="000000"/>
                <w:sz w:val="24"/>
              </w:rPr>
            </w:pPr>
            <w:r>
              <w:rPr>
                <w:rFonts w:ascii="宋体" w:cs="宋体" w:hint="eastAsia"/>
                <w:color w:val="000000"/>
                <w:sz w:val="24"/>
              </w:rPr>
              <w:t>本单位无政府性基金收支，空表公开</w:t>
            </w:r>
          </w:p>
        </w:tc>
      </w:tr>
    </w:tbl>
    <w:p w:rsidR="000955B3" w:rsidRDefault="000955B3">
      <w:pPr>
        <w:widowControl/>
        <w:rPr>
          <w:rFonts w:ascii="黑体" w:eastAsia="黑体" w:hAnsi="宋体"/>
          <w:color w:val="000000"/>
          <w:kern w:val="0"/>
          <w:sz w:val="44"/>
          <w:szCs w:val="44"/>
        </w:rPr>
      </w:pPr>
    </w:p>
    <w:p w:rsidR="000955B3" w:rsidRDefault="000955B3">
      <w:pPr>
        <w:widowControl/>
        <w:textAlignment w:val="center"/>
        <w:rPr>
          <w:rFonts w:ascii="宋体" w:cs="宋体"/>
          <w:b/>
          <w:color w:val="000000"/>
          <w:kern w:val="0"/>
          <w:sz w:val="40"/>
          <w:szCs w:val="40"/>
        </w:rPr>
      </w:pPr>
    </w:p>
    <w:p w:rsidR="000955B3" w:rsidRDefault="000955B3">
      <w:pPr>
        <w:widowControl/>
        <w:textAlignment w:val="center"/>
        <w:rPr>
          <w:rFonts w:ascii="宋体" w:cs="宋体"/>
          <w:b/>
          <w:color w:val="000000"/>
          <w:kern w:val="0"/>
          <w:sz w:val="40"/>
          <w:szCs w:val="40"/>
        </w:rPr>
      </w:pPr>
    </w:p>
    <w:p w:rsidR="000955B3" w:rsidRDefault="000955B3">
      <w:pPr>
        <w:widowControl/>
        <w:textAlignment w:val="center"/>
        <w:rPr>
          <w:rFonts w:ascii="宋体" w:cs="宋体"/>
          <w:b/>
          <w:color w:val="000000"/>
          <w:kern w:val="0"/>
          <w:sz w:val="40"/>
          <w:szCs w:val="40"/>
        </w:rPr>
      </w:pPr>
    </w:p>
    <w:p w:rsidR="000955B3" w:rsidRDefault="000955B3">
      <w:pPr>
        <w:widowControl/>
        <w:textAlignment w:val="center"/>
        <w:rPr>
          <w:rFonts w:ascii="宋体" w:cs="宋体"/>
          <w:b/>
          <w:color w:val="000000"/>
          <w:kern w:val="0"/>
          <w:sz w:val="40"/>
          <w:szCs w:val="40"/>
        </w:rPr>
      </w:pPr>
    </w:p>
    <w:p w:rsidR="000955B3" w:rsidRDefault="000955B3">
      <w:pPr>
        <w:widowControl/>
        <w:textAlignment w:val="center"/>
        <w:rPr>
          <w:rFonts w:ascii="宋体" w:cs="宋体"/>
          <w:b/>
          <w:color w:val="000000"/>
          <w:kern w:val="0"/>
          <w:sz w:val="40"/>
          <w:szCs w:val="40"/>
        </w:rPr>
      </w:pPr>
    </w:p>
    <w:p w:rsidR="000955B3" w:rsidRDefault="000955B3">
      <w:pPr>
        <w:widowControl/>
        <w:textAlignment w:val="center"/>
        <w:rPr>
          <w:rFonts w:ascii="宋体" w:cs="宋体"/>
          <w:b/>
          <w:color w:val="000000"/>
          <w:kern w:val="0"/>
          <w:sz w:val="40"/>
          <w:szCs w:val="40"/>
        </w:rPr>
      </w:pPr>
    </w:p>
    <w:p w:rsidR="000955B3" w:rsidRDefault="000955B3">
      <w:pPr>
        <w:jc w:val="center"/>
        <w:rPr>
          <w:rFonts w:ascii="宋体" w:cs="宋体"/>
          <w:b/>
          <w:bCs/>
          <w:sz w:val="32"/>
          <w:szCs w:val="32"/>
        </w:rPr>
      </w:pPr>
      <w:r>
        <w:rPr>
          <w:rFonts w:ascii="宋体" w:hAnsi="宋体" w:cs="宋体" w:hint="eastAsia"/>
          <w:b/>
          <w:bCs/>
          <w:sz w:val="32"/>
          <w:szCs w:val="32"/>
        </w:rPr>
        <w:t>收入支出决算总表</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01</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9045" w:type="dxa"/>
        <w:tblLayout w:type="fixed"/>
        <w:tblCellMar>
          <w:top w:w="15" w:type="dxa"/>
          <w:left w:w="15" w:type="dxa"/>
          <w:bottom w:w="15" w:type="dxa"/>
          <w:right w:w="15" w:type="dxa"/>
        </w:tblCellMar>
        <w:tblLook w:val="00A0"/>
      </w:tblPr>
      <w:tblGrid>
        <w:gridCol w:w="3388"/>
        <w:gridCol w:w="1142"/>
        <w:gridCol w:w="3028"/>
        <w:gridCol w:w="1487"/>
      </w:tblGrid>
      <w:tr w:rsidR="000955B3">
        <w:trPr>
          <w:trHeight w:val="426"/>
        </w:trPr>
        <w:tc>
          <w:tcPr>
            <w:tcW w:w="4530"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收</w:t>
            </w:r>
            <w:r>
              <w:rPr>
                <w:rFonts w:ascii="宋体" w:hAnsi="宋体" w:cs="宋体"/>
                <w:b/>
                <w:color w:val="000000"/>
                <w:kern w:val="0"/>
                <w:szCs w:val="21"/>
              </w:rPr>
              <w:t xml:space="preserve">    </w:t>
            </w:r>
            <w:r>
              <w:rPr>
                <w:rFonts w:ascii="宋体" w:hAnsi="宋体" w:cs="宋体" w:hint="eastAsia"/>
                <w:b/>
                <w:color w:val="000000"/>
                <w:kern w:val="0"/>
                <w:szCs w:val="21"/>
              </w:rPr>
              <w:t>入</w:t>
            </w:r>
          </w:p>
        </w:tc>
        <w:tc>
          <w:tcPr>
            <w:tcW w:w="4515"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支</w:t>
            </w:r>
            <w:r>
              <w:rPr>
                <w:rFonts w:ascii="宋体" w:hAnsi="宋体" w:cs="宋体"/>
                <w:b/>
                <w:color w:val="000000"/>
                <w:kern w:val="0"/>
                <w:szCs w:val="21"/>
              </w:rPr>
              <w:t xml:space="preserve">    </w:t>
            </w:r>
            <w:r>
              <w:rPr>
                <w:rFonts w:ascii="宋体" w:hAnsi="宋体" w:cs="宋体" w:hint="eastAsia"/>
                <w:b/>
                <w:color w:val="000000"/>
                <w:kern w:val="0"/>
                <w:szCs w:val="21"/>
              </w:rPr>
              <w:t>出</w:t>
            </w:r>
          </w:p>
        </w:tc>
      </w:tr>
      <w:tr w:rsidR="000955B3">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1,031.81</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ascii="宋体" w:hAnsi="宋体" w:cs="宋体" w:hint="eastAsia"/>
                <w:color w:val="000000"/>
                <w:kern w:val="0"/>
                <w:szCs w:val="21"/>
              </w:rPr>
              <w:t>、一般公共服务支出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1,395.93</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ascii="宋体" w:hAnsi="宋体" w:cs="宋体" w:hint="eastAsia"/>
                <w:color w:val="000000"/>
                <w:kern w:val="0"/>
                <w:szCs w:val="21"/>
              </w:rPr>
              <w:t>、外交支出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、国防支出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ascii="宋体" w:hAnsi="宋体" w:cs="宋体" w:hint="eastAsia"/>
                <w:color w:val="000000"/>
                <w:kern w:val="0"/>
                <w:szCs w:val="21"/>
              </w:rPr>
              <w:t>、公共安全支出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ascii="宋体" w:hAnsi="宋体" w:cs="宋体" w:hint="eastAsia"/>
                <w:color w:val="000000"/>
                <w:kern w:val="0"/>
                <w:szCs w:val="21"/>
              </w:rPr>
              <w:t>、教育支出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142" w:type="dxa"/>
            <w:tcBorders>
              <w:top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kern w:val="0"/>
                <w:szCs w:val="21"/>
              </w:rPr>
              <w:t>、科学技术支出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142" w:type="dxa"/>
            <w:tcBorders>
              <w:top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szCs w:val="21"/>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ascii="宋体" w:hAnsi="宋体" w:cs="宋体" w:hint="eastAsia"/>
                <w:color w:val="000000"/>
                <w:kern w:val="0"/>
                <w:szCs w:val="21"/>
              </w:rPr>
              <w:t>、文化旅游体育与传媒支出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16.50</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142" w:type="dxa"/>
            <w:tcBorders>
              <w:top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r>
              <w:rPr>
                <w:rFonts w:ascii="宋体" w:hAnsi="宋体" w:cs="宋体"/>
                <w:color w:val="000000"/>
                <w:kern w:val="0"/>
                <w:sz w:val="22"/>
                <w:szCs w:val="22"/>
              </w:rPr>
              <w:t>3,869.25</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ascii="宋体" w:hAnsi="宋体" w:cs="宋体" w:hint="eastAsia"/>
                <w:color w:val="000000"/>
                <w:kern w:val="0"/>
                <w:szCs w:val="21"/>
              </w:rPr>
              <w:t>、社会保障和就业支出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491.21</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p>
        </w:tc>
        <w:tc>
          <w:tcPr>
            <w:tcW w:w="1142" w:type="dxa"/>
            <w:tcBorders>
              <w:top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ascii="宋体" w:hAnsi="宋体" w:cs="宋体" w:hint="eastAsia"/>
                <w:color w:val="000000"/>
                <w:kern w:val="0"/>
                <w:szCs w:val="21"/>
              </w:rPr>
              <w:t>、卫生健康支出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37.99</w:t>
            </w:r>
          </w:p>
        </w:tc>
      </w:tr>
      <w:tr w:rsidR="000955B3">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p>
        </w:tc>
        <w:tc>
          <w:tcPr>
            <w:tcW w:w="1142" w:type="dxa"/>
            <w:tcBorders>
              <w:top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ascii="宋体" w:hAnsi="宋体" w:cs="宋体" w:hint="eastAsia"/>
                <w:color w:val="000000"/>
                <w:kern w:val="0"/>
                <w:szCs w:val="21"/>
              </w:rPr>
              <w:t>、节能环保支出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138.38</w:t>
            </w:r>
          </w:p>
        </w:tc>
      </w:tr>
      <w:tr w:rsidR="000955B3">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142" w:type="dxa"/>
            <w:tcBorders>
              <w:top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ascii="宋体" w:hAnsi="宋体" w:cs="宋体" w:hint="eastAsia"/>
                <w:color w:val="000000"/>
                <w:kern w:val="0"/>
                <w:szCs w:val="21"/>
              </w:rPr>
              <w:t>、城乡社区支出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2,640.02</w:t>
            </w:r>
          </w:p>
        </w:tc>
      </w:tr>
      <w:tr w:rsidR="000955B3">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ascii="宋体" w:hAnsi="宋体" w:cs="宋体" w:hint="eastAsia"/>
                <w:color w:val="000000"/>
                <w:kern w:val="0"/>
                <w:szCs w:val="21"/>
              </w:rPr>
              <w:t>、农林水支出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1,966.26</w:t>
            </w:r>
          </w:p>
        </w:tc>
      </w:tr>
      <w:tr w:rsidR="000955B3">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ascii="宋体" w:hAnsi="宋体" w:cs="宋体" w:hint="eastAsia"/>
                <w:color w:val="000000"/>
                <w:kern w:val="0"/>
                <w:szCs w:val="21"/>
              </w:rPr>
              <w:t>、交通运输支出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ascii="宋体" w:hAnsi="宋体" w:cs="宋体" w:hint="eastAsia"/>
                <w:color w:val="000000"/>
                <w:kern w:val="0"/>
                <w:szCs w:val="21"/>
              </w:rPr>
              <w:t>、资源勘探信息等支出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ascii="宋体" w:hAnsi="宋体" w:cs="宋体" w:hint="eastAsia"/>
                <w:color w:val="000000"/>
                <w:kern w:val="0"/>
                <w:szCs w:val="21"/>
              </w:rPr>
              <w:t>、商业服务业等支出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ascii="宋体" w:hAnsi="宋体" w:cs="宋体" w:hint="eastAsia"/>
                <w:color w:val="000000"/>
                <w:kern w:val="0"/>
                <w:szCs w:val="21"/>
              </w:rPr>
              <w:t>、金融支出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ascii="宋体" w:hAnsi="宋体" w:cs="宋体" w:hint="eastAsia"/>
                <w:color w:val="000000"/>
                <w:kern w:val="0"/>
                <w:szCs w:val="21"/>
              </w:rPr>
              <w:t>、援助其他地区支出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ascii="宋体" w:hAnsi="宋体" w:cs="宋体" w:hint="eastAsia"/>
                <w:color w:val="000000"/>
                <w:kern w:val="0"/>
                <w:szCs w:val="21"/>
              </w:rPr>
              <w:t>、自然资源海洋气象等支出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ascii="宋体" w:hAnsi="宋体" w:cs="宋体" w:hint="eastAsia"/>
                <w:color w:val="000000"/>
                <w:kern w:val="0"/>
                <w:szCs w:val="21"/>
              </w:rPr>
              <w:t>、住房保障支出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ascii="宋体" w:hAnsi="宋体" w:cs="宋体" w:hint="eastAsia"/>
                <w:color w:val="000000"/>
                <w:kern w:val="0"/>
                <w:szCs w:val="21"/>
              </w:rPr>
              <w:t>、粮油物资储备支出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ascii="宋体" w:hAnsi="宋体" w:cs="宋体" w:hint="eastAsia"/>
                <w:color w:val="000000"/>
                <w:kern w:val="0"/>
                <w:szCs w:val="21"/>
              </w:rPr>
              <w:t>、灾害防治及应急管理支出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ind w:firstLineChars="100" w:firstLine="210"/>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r>
      <w:tr w:rsidR="000955B3">
        <w:trPr>
          <w:trHeight w:val="415"/>
        </w:trPr>
        <w:tc>
          <w:tcPr>
            <w:tcW w:w="3388" w:type="dxa"/>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142" w:type="dxa"/>
            <w:tcBorders>
              <w:top w:val="single" w:sz="4" w:space="0" w:color="000000"/>
              <w:left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4,901.06</w:t>
            </w:r>
          </w:p>
        </w:tc>
        <w:tc>
          <w:tcPr>
            <w:tcW w:w="3028" w:type="dxa"/>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87" w:type="dxa"/>
            <w:tcBorders>
              <w:top w:val="single" w:sz="4" w:space="0" w:color="000000"/>
              <w:left w:val="single" w:sz="4" w:space="0" w:color="000000"/>
              <w:right w:val="single" w:sz="4" w:space="0" w:color="000000"/>
            </w:tcBorders>
            <w:vAlign w:val="center"/>
          </w:tcPr>
          <w:p w:rsidR="000955B3" w:rsidRDefault="000955B3">
            <w:pPr>
              <w:widowControl/>
              <w:jc w:val="right"/>
              <w:textAlignment w:val="center"/>
              <w:rPr>
                <w:rFonts w:ascii="宋体" w:cs="宋体"/>
                <w:b/>
                <w:color w:val="000000"/>
                <w:szCs w:val="21"/>
              </w:rPr>
            </w:pPr>
            <w:r>
              <w:rPr>
                <w:rFonts w:ascii="宋体" w:hAnsi="宋体" w:cs="宋体"/>
                <w:color w:val="000000"/>
                <w:kern w:val="0"/>
                <w:sz w:val="22"/>
                <w:szCs w:val="22"/>
              </w:rPr>
              <w:t>6,686.29</w:t>
            </w:r>
          </w:p>
        </w:tc>
      </w:tr>
      <w:tr w:rsidR="000955B3">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hint="eastAsia"/>
                <w:bCs/>
                <w:color w:val="000000"/>
                <w:kern w:val="0"/>
                <w:szCs w:val="21"/>
              </w:rPr>
              <w:t>用事业基金弥补收支差额</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Cs/>
                <w:color w:val="000000"/>
                <w:szCs w:val="21"/>
              </w:rPr>
            </w:pPr>
            <w:r>
              <w:rPr>
                <w:rFonts w:ascii="宋体" w:cs="宋体"/>
                <w:color w:val="000000"/>
                <w:kern w:val="0"/>
                <w:sz w:val="22"/>
                <w:szCs w:val="22"/>
              </w:rPr>
              <w:t>0.00</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hint="eastAsia"/>
                <w:bCs/>
                <w:color w:val="000000"/>
                <w:kern w:val="0"/>
                <w:szCs w:val="21"/>
              </w:rPr>
              <w:t>结余分配</w:t>
            </w:r>
            <w:r>
              <w:rPr>
                <w:rFonts w:ascii="宋体" w:hAnsi="宋体" w:cs="宋体"/>
                <w:bCs/>
                <w:color w:val="000000"/>
                <w:kern w:val="0"/>
                <w:szCs w:val="21"/>
              </w:rPr>
              <w:t xml:space="preserve"> </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Cs w:val="21"/>
              </w:rPr>
            </w:pPr>
            <w:r>
              <w:rPr>
                <w:rFonts w:ascii="宋体" w:cs="宋体"/>
                <w:color w:val="000000"/>
                <w:kern w:val="0"/>
                <w:sz w:val="22"/>
                <w:szCs w:val="22"/>
              </w:rPr>
              <w:t>0.00</w:t>
            </w:r>
          </w:p>
        </w:tc>
      </w:tr>
      <w:tr w:rsidR="000955B3">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hint="eastAsia"/>
                <w:bCs/>
                <w:color w:val="000000"/>
                <w:kern w:val="0"/>
                <w:szCs w:val="21"/>
              </w:rPr>
              <w:t>年初结转和结余</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Cs/>
                <w:color w:val="000000"/>
                <w:szCs w:val="21"/>
              </w:rPr>
            </w:pPr>
            <w:r>
              <w:rPr>
                <w:rFonts w:ascii="宋体" w:hAnsi="宋体" w:cs="宋体"/>
                <w:color w:val="000000"/>
                <w:kern w:val="0"/>
                <w:sz w:val="22"/>
                <w:szCs w:val="22"/>
              </w:rPr>
              <w:t>7,307.08</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hint="eastAsia"/>
                <w:bCs/>
                <w:color w:val="000000"/>
                <w:kern w:val="0"/>
                <w:szCs w:val="21"/>
              </w:rPr>
              <w:t>年末结转和结余</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Cs w:val="21"/>
              </w:rPr>
            </w:pPr>
            <w:r>
              <w:rPr>
                <w:rFonts w:ascii="宋体" w:hAnsi="宋体" w:cs="宋体"/>
                <w:color w:val="000000"/>
                <w:kern w:val="0"/>
                <w:sz w:val="22"/>
                <w:szCs w:val="22"/>
              </w:rPr>
              <w:t>5,521.85</w:t>
            </w:r>
          </w:p>
        </w:tc>
      </w:tr>
      <w:tr w:rsidR="000955B3">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收入总计</w:t>
            </w:r>
          </w:p>
        </w:tc>
        <w:tc>
          <w:tcPr>
            <w:tcW w:w="114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12,208.14</w:t>
            </w:r>
          </w:p>
        </w:tc>
        <w:tc>
          <w:tcPr>
            <w:tcW w:w="302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支出总计</w:t>
            </w:r>
          </w:p>
        </w:tc>
        <w:tc>
          <w:tcPr>
            <w:tcW w:w="148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Cs w:val="21"/>
              </w:rPr>
            </w:pPr>
            <w:r>
              <w:rPr>
                <w:rFonts w:ascii="宋体" w:hAnsi="宋体" w:cs="宋体"/>
                <w:color w:val="000000"/>
                <w:kern w:val="0"/>
                <w:sz w:val="22"/>
                <w:szCs w:val="22"/>
              </w:rPr>
              <w:t>12,208.14</w:t>
            </w:r>
          </w:p>
        </w:tc>
      </w:tr>
    </w:tbl>
    <w:p w:rsidR="000955B3" w:rsidRDefault="000955B3">
      <w:pPr>
        <w:widowControl/>
        <w:jc w:val="left"/>
        <w:rPr>
          <w:rFonts w:asci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0955B3" w:rsidRDefault="000955B3">
      <w:pPr>
        <w:jc w:val="center"/>
        <w:rPr>
          <w:rFonts w:ascii="宋体" w:cs="宋体"/>
          <w:b/>
          <w:bCs/>
          <w:sz w:val="32"/>
          <w:szCs w:val="32"/>
        </w:rPr>
      </w:pPr>
      <w:r>
        <w:rPr>
          <w:rFonts w:ascii="宋体" w:hAnsi="宋体" w:cs="宋体" w:hint="eastAsia"/>
          <w:b/>
          <w:bCs/>
          <w:sz w:val="32"/>
          <w:szCs w:val="32"/>
        </w:rPr>
        <w:t>收入决算表</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0955B3" w:rsidRDefault="000955B3">
      <w:pPr>
        <w:rPr>
          <w:rFonts w:ascii="宋体" w:cs="宋体"/>
          <w:b/>
          <w:bCs/>
          <w:sz w:val="48"/>
          <w:szCs w:val="48"/>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9135" w:type="dxa"/>
        <w:tblInd w:w="-90" w:type="dxa"/>
        <w:tblLayout w:type="fixed"/>
        <w:tblCellMar>
          <w:top w:w="15" w:type="dxa"/>
          <w:left w:w="15" w:type="dxa"/>
          <w:bottom w:w="15" w:type="dxa"/>
          <w:right w:w="15" w:type="dxa"/>
        </w:tblCellMar>
        <w:tblLook w:val="00A0"/>
      </w:tblPr>
      <w:tblGrid>
        <w:gridCol w:w="947"/>
        <w:gridCol w:w="1729"/>
        <w:gridCol w:w="766"/>
        <w:gridCol w:w="800"/>
        <w:gridCol w:w="600"/>
        <w:gridCol w:w="767"/>
        <w:gridCol w:w="750"/>
        <w:gridCol w:w="883"/>
        <w:gridCol w:w="905"/>
        <w:gridCol w:w="988"/>
      </w:tblGrid>
      <w:tr w:rsidR="000955B3">
        <w:trPr>
          <w:trHeight w:val="439"/>
        </w:trPr>
        <w:tc>
          <w:tcPr>
            <w:tcW w:w="2676"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766"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800"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600"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883"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05"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988"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0955B3" w:rsidRDefault="000955B3">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0955B3">
        <w:trPr>
          <w:trHeight w:val="960"/>
        </w:trPr>
        <w:tc>
          <w:tcPr>
            <w:tcW w:w="947" w:type="dxa"/>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729" w:type="dxa"/>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科目</w:t>
            </w:r>
          </w:p>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名称</w:t>
            </w:r>
          </w:p>
        </w:tc>
        <w:tc>
          <w:tcPr>
            <w:tcW w:w="766"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800"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600"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r>
              <w:rPr>
                <w:rFonts w:ascii="宋体" w:hAnsi="宋体" w:cs="宋体" w:hint="eastAsia"/>
                <w:b/>
                <w:color w:val="000000"/>
                <w:szCs w:val="21"/>
              </w:rPr>
              <w:t>小计</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r>
              <w:rPr>
                <w:rFonts w:ascii="宋体" w:hAnsi="宋体" w:cs="宋体" w:hint="eastAsia"/>
                <w:b/>
                <w:color w:val="000000"/>
                <w:szCs w:val="21"/>
              </w:rPr>
              <w:t>其中：教育费</w:t>
            </w:r>
          </w:p>
        </w:tc>
        <w:tc>
          <w:tcPr>
            <w:tcW w:w="883"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05"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88"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439"/>
        </w:trPr>
        <w:tc>
          <w:tcPr>
            <w:tcW w:w="2676"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4,901.06</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1,031.81</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3,869.25</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一般公共服务支出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1,395.93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435.12</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政府办公厅（室）及相关机构事务</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1,302.43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341.62</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行政运行</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2010350</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事业运行</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其他政府办公厅（室）及相关机构事务支出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341.62</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20132</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组织事务</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2013299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其他组织事务支出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207</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文化旅游体育与传媒支出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20799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其他文化体育与传媒支出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2079999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其他文化体育与传媒支出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社会保障和就业支出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20807</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就业补助</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2080799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其他就业补助支出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20820</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临时救助</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171.61</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2082001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临时救助支出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171.61</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210</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卫生健康支出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37.99</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21007</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计划生育事务</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37.99</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r>
      <w:tr w:rsidR="000955B3">
        <w:trPr>
          <w:trHeight w:val="44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2100799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其他计划生育事务支出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37.99</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节能环保支出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21104</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自然生态保护</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2110402</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农村环境保护</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1,336.73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55.00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1,281.73</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城乡社区管理事务</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55.00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2120199</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其他城乡社区管理事务支出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55.00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21203</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城乡社区公共设施</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2120303</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小城镇基础设施建设</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1,150.00</w:t>
            </w:r>
          </w:p>
        </w:tc>
      </w:tr>
      <w:tr w:rsidR="000955B3">
        <w:trPr>
          <w:trHeight w:val="44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21208</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国有土地使用权出让收入及对应专项债务收入安排的支出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2120801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征地和拆迁补偿支出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131.73</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农林水支出</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1,484.33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16.00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1,468.33</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农业</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497.80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16.00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2130126</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农村公益事业</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16.00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2130152</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对高校毕业生到基层任职补助</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21307</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农村综合改革</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2130701</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对村级一事一议的补助</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785.34</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785.34</w:t>
            </w:r>
          </w:p>
        </w:tc>
      </w:tr>
      <w:tr w:rsidR="000955B3">
        <w:trPr>
          <w:trHeight w:val="439"/>
        </w:trPr>
        <w:tc>
          <w:tcPr>
            <w:tcW w:w="94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2130705</w:t>
            </w:r>
          </w:p>
        </w:tc>
        <w:tc>
          <w:tcPr>
            <w:tcW w:w="172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对村民委员会和村党支部的补助</w:t>
            </w:r>
          </w:p>
        </w:tc>
        <w:tc>
          <w:tcPr>
            <w:tcW w:w="7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201.19</w:t>
            </w:r>
          </w:p>
        </w:tc>
        <w:tc>
          <w:tcPr>
            <w:tcW w:w="8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60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201.19</w:t>
            </w:r>
          </w:p>
        </w:tc>
      </w:tr>
    </w:tbl>
    <w:p w:rsidR="000955B3" w:rsidRDefault="000955B3">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0955B3" w:rsidRDefault="000955B3">
      <w:pP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r>
        <w:rPr>
          <w:rFonts w:ascii="宋体" w:hAnsi="宋体" w:cs="宋体" w:hint="eastAsia"/>
          <w:b/>
          <w:bCs/>
          <w:sz w:val="32"/>
          <w:szCs w:val="32"/>
        </w:rPr>
        <w:t>支出决算表</w:t>
      </w:r>
    </w:p>
    <w:p w:rsidR="000955B3" w:rsidRDefault="000955B3">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p>
    <w:p w:rsidR="000955B3" w:rsidRDefault="000955B3">
      <w:pPr>
        <w:rPr>
          <w:rFonts w:ascii="宋体" w:cs="宋体"/>
          <w:b/>
          <w:bCs/>
          <w:sz w:val="48"/>
          <w:szCs w:val="48"/>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9089" w:type="dxa"/>
        <w:tblInd w:w="-193" w:type="dxa"/>
        <w:tblLayout w:type="fixed"/>
        <w:tblCellMar>
          <w:top w:w="15" w:type="dxa"/>
          <w:left w:w="15" w:type="dxa"/>
          <w:bottom w:w="15" w:type="dxa"/>
          <w:right w:w="15" w:type="dxa"/>
        </w:tblCellMar>
        <w:tblLook w:val="00A0"/>
      </w:tblPr>
      <w:tblGrid>
        <w:gridCol w:w="1035"/>
        <w:gridCol w:w="2360"/>
        <w:gridCol w:w="884"/>
        <w:gridCol w:w="916"/>
        <w:gridCol w:w="917"/>
        <w:gridCol w:w="867"/>
        <w:gridCol w:w="966"/>
        <w:gridCol w:w="1144"/>
      </w:tblGrid>
      <w:tr w:rsidR="000955B3">
        <w:trPr>
          <w:trHeight w:val="372"/>
        </w:trPr>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w:t>
            </w:r>
          </w:p>
        </w:tc>
        <w:tc>
          <w:tcPr>
            <w:tcW w:w="884"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合计</w:t>
            </w:r>
          </w:p>
        </w:tc>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基本支出</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项目支出</w:t>
            </w:r>
          </w:p>
        </w:tc>
        <w:tc>
          <w:tcPr>
            <w:tcW w:w="867"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 w:val="18"/>
                <w:szCs w:val="18"/>
              </w:rPr>
            </w:pPr>
            <w:r>
              <w:rPr>
                <w:rFonts w:ascii="宋体" w:hAnsi="宋体" w:cs="宋体" w:hint="eastAsia"/>
                <w:b/>
                <w:color w:val="000000"/>
                <w:kern w:val="0"/>
                <w:sz w:val="18"/>
                <w:szCs w:val="18"/>
              </w:rPr>
              <w:t>上缴上</w:t>
            </w:r>
          </w:p>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级支出</w:t>
            </w:r>
          </w:p>
        </w:tc>
        <w:tc>
          <w:tcPr>
            <w:tcW w:w="966"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经营支出</w:t>
            </w:r>
          </w:p>
        </w:tc>
        <w:tc>
          <w:tcPr>
            <w:tcW w:w="1144"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 w:val="18"/>
                <w:szCs w:val="18"/>
              </w:rPr>
            </w:pPr>
            <w:r>
              <w:rPr>
                <w:rFonts w:ascii="宋体" w:hAnsi="宋体" w:cs="宋体" w:hint="eastAsia"/>
                <w:b/>
                <w:color w:val="000000"/>
                <w:kern w:val="0"/>
                <w:sz w:val="18"/>
                <w:szCs w:val="18"/>
              </w:rPr>
              <w:t>对附属单位</w:t>
            </w:r>
          </w:p>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补助支出</w:t>
            </w:r>
          </w:p>
        </w:tc>
      </w:tr>
      <w:tr w:rsidR="000955B3">
        <w:trPr>
          <w:trHeight w:val="831"/>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功能分类科目编码</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 w:val="18"/>
                <w:szCs w:val="18"/>
              </w:rPr>
            </w:pPr>
            <w:r>
              <w:rPr>
                <w:rFonts w:ascii="宋体" w:hAnsi="宋体" w:cs="宋体" w:hint="eastAsia"/>
                <w:b/>
                <w:color w:val="000000"/>
                <w:kern w:val="0"/>
                <w:sz w:val="18"/>
                <w:szCs w:val="18"/>
              </w:rPr>
              <w:t>科目名称</w:t>
            </w:r>
          </w:p>
        </w:tc>
        <w:tc>
          <w:tcPr>
            <w:tcW w:w="884"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 w:val="18"/>
                <w:szCs w:val="18"/>
              </w:rPr>
            </w:pPr>
          </w:p>
        </w:tc>
        <w:tc>
          <w:tcPr>
            <w:tcW w:w="916"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 w:val="18"/>
                <w:szCs w:val="18"/>
              </w:rPr>
            </w:pPr>
          </w:p>
        </w:tc>
        <w:tc>
          <w:tcPr>
            <w:tcW w:w="917"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 w:val="18"/>
                <w:szCs w:val="18"/>
              </w:rPr>
            </w:pPr>
          </w:p>
        </w:tc>
        <w:tc>
          <w:tcPr>
            <w:tcW w:w="867"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 w:val="18"/>
                <w:szCs w:val="18"/>
              </w:rPr>
            </w:pPr>
          </w:p>
        </w:tc>
        <w:tc>
          <w:tcPr>
            <w:tcW w:w="966"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 w:val="18"/>
                <w:szCs w:val="18"/>
              </w:rPr>
            </w:pPr>
          </w:p>
        </w:tc>
        <w:tc>
          <w:tcPr>
            <w:tcW w:w="1144"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 w:val="18"/>
                <w:szCs w:val="18"/>
              </w:rPr>
            </w:pPr>
          </w:p>
        </w:tc>
      </w:tr>
      <w:tr w:rsidR="000955B3">
        <w:trPr>
          <w:trHeight w:val="372"/>
        </w:trPr>
        <w:tc>
          <w:tcPr>
            <w:tcW w:w="3395"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6,686.29</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765.97</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5,920.32</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一般公共服务支出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1,395.93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765.97</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629.96</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政府办公厅（室）及相关机构事务</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1,302.43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765.97</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2010301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行政运行</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2010350</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事业运行</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其他政府办公厅（室）及相关机构事务支出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536.46</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20132</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组织事务</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2013299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其他组织事务支出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93.50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207</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文化旅游体育与传媒支出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20799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其他文化体育与传媒支出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2079999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其他文化体育与传媒支出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16.50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社会保障和就业支出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491.21</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20807</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就业补助</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2080799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其他就业补助支出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319.60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20820</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临时救助</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2082001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临时救助支出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171.61</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210</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卫生健康支出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21007</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计划生育事务</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2100799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其他计划生育事务支出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37.99</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节能环保支出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21104</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自然生态保护</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2110402</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农村环境保护</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138.38</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2,640.02</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2,640.02</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83"/>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城乡社区管理事务</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2120199</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其他城乡社区管理事务支出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21203</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城乡社区公共设施</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2120303</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小城镇基础设施建设</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2,366.30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21208</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国有土地使用权出让收入及对应专项债务收入安排的支出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2120801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征地和拆迁补偿支出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218.73</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农林水支出</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1,966.26</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1,966.26</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农业</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979.73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979.73</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2130126</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农村公益事业</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497.93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497.93</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2"/>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2130152</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对高校毕业生到基层任职补助</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481.80</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83"/>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21307</w:t>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农村综合改革</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986.53</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r>
      <w:tr w:rsidR="000955B3">
        <w:trPr>
          <w:trHeight w:val="383"/>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18"/>
                <w:szCs w:val="18"/>
              </w:rPr>
            </w:pPr>
            <w:r>
              <w:rPr>
                <w:rFonts w:ascii="宋体" w:hAnsi="宋体" w:cs="宋体"/>
                <w:color w:val="000000"/>
                <w:kern w:val="0"/>
                <w:sz w:val="18"/>
                <w:szCs w:val="18"/>
              </w:rPr>
              <w:t>2130701</w:t>
            </w:r>
            <w:r>
              <w:rPr>
                <w:rFonts w:ascii="宋体" w:hAnsi="宋体" w:cs="宋体"/>
                <w:color w:val="000000"/>
                <w:kern w:val="0"/>
                <w:sz w:val="18"/>
                <w:szCs w:val="18"/>
              </w:rPr>
              <w:tab/>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对村级一事一议的补助</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785.34</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785.34</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r>
      <w:tr w:rsidR="000955B3">
        <w:trPr>
          <w:trHeight w:val="383"/>
        </w:trPr>
        <w:tc>
          <w:tcPr>
            <w:tcW w:w="10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18"/>
                <w:szCs w:val="18"/>
              </w:rPr>
            </w:pPr>
            <w:r>
              <w:rPr>
                <w:rFonts w:ascii="宋体" w:hAnsi="宋体" w:cs="宋体"/>
                <w:color w:val="000000"/>
                <w:kern w:val="0"/>
                <w:sz w:val="18"/>
                <w:szCs w:val="18"/>
              </w:rPr>
              <w:t>2130705</w:t>
            </w:r>
            <w:r>
              <w:rPr>
                <w:rFonts w:ascii="宋体" w:hAnsi="宋体" w:cs="宋体"/>
                <w:color w:val="000000"/>
                <w:kern w:val="0"/>
                <w:sz w:val="18"/>
                <w:szCs w:val="18"/>
              </w:rPr>
              <w:tab/>
            </w:r>
          </w:p>
        </w:tc>
        <w:tc>
          <w:tcPr>
            <w:tcW w:w="236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对村民委员会和村党支部的补助</w:t>
            </w:r>
          </w:p>
        </w:tc>
        <w:tc>
          <w:tcPr>
            <w:tcW w:w="8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201.19</w:t>
            </w:r>
          </w:p>
        </w:tc>
        <w:tc>
          <w:tcPr>
            <w:tcW w:w="9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201.19</w:t>
            </w:r>
          </w:p>
        </w:tc>
        <w:tc>
          <w:tcPr>
            <w:tcW w:w="86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96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114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r>
    </w:tbl>
    <w:p w:rsidR="000955B3" w:rsidRDefault="000955B3">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rPr>
          <w:rFonts w:ascii="宋体" w:cs="宋体"/>
          <w:b/>
          <w:bCs/>
          <w:sz w:val="32"/>
          <w:szCs w:val="32"/>
        </w:rPr>
      </w:pPr>
    </w:p>
    <w:p w:rsidR="000955B3" w:rsidRDefault="000955B3">
      <w:pPr>
        <w:jc w:val="center"/>
        <w:rPr>
          <w:rFonts w:ascii="宋体" w:cs="宋体"/>
          <w:b/>
          <w:bCs/>
          <w:sz w:val="32"/>
          <w:szCs w:val="32"/>
        </w:rPr>
      </w:pPr>
      <w:r>
        <w:rPr>
          <w:rFonts w:ascii="宋体" w:hAnsi="宋体" w:cs="宋体" w:hint="eastAsia"/>
          <w:b/>
          <w:bCs/>
          <w:sz w:val="32"/>
          <w:szCs w:val="32"/>
        </w:rPr>
        <w:t>财政拨款收入支出决算总表</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0A0"/>
      </w:tblPr>
      <w:tblGrid>
        <w:gridCol w:w="1705"/>
        <w:gridCol w:w="1014"/>
        <w:gridCol w:w="2761"/>
        <w:gridCol w:w="1134"/>
        <w:gridCol w:w="1102"/>
        <w:gridCol w:w="984"/>
      </w:tblGrid>
      <w:tr w:rsidR="000955B3">
        <w:trPr>
          <w:trHeight w:val="367"/>
        </w:trPr>
        <w:tc>
          <w:tcPr>
            <w:tcW w:w="2719"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981" w:type="dxa"/>
            <w:gridSpan w:val="4"/>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0955B3">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0955B3">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22"/>
                <w:szCs w:val="22"/>
              </w:rPr>
              <w:t>1,031.81</w:t>
            </w: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22"/>
                <w:szCs w:val="22"/>
              </w:rPr>
              <w:t>0.00</w:t>
            </w: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r>
              <w:rPr>
                <w:rFonts w:ascii="宋体" w:cs="宋体"/>
                <w:color w:val="000000"/>
                <w:kern w:val="0"/>
                <w:sz w:val="22"/>
                <w:szCs w:val="22"/>
              </w:rPr>
              <w:t>0.00</w:t>
            </w: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r>
      <w:tr w:rsidR="000955B3">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p>
        </w:tc>
        <w:tc>
          <w:tcPr>
            <w:tcW w:w="10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p>
        </w:tc>
        <w:tc>
          <w:tcPr>
            <w:tcW w:w="27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cs="宋体"/>
                <w:color w:val="000000"/>
                <w:kern w:val="0"/>
                <w:sz w:val="18"/>
                <w:szCs w:val="18"/>
              </w:rPr>
              <w:t>0.00</w:t>
            </w:r>
          </w:p>
        </w:tc>
        <w:tc>
          <w:tcPr>
            <w:tcW w:w="1102" w:type="dxa"/>
            <w:tcBorders>
              <w:top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 w:val="18"/>
                <w:szCs w:val="18"/>
              </w:rPr>
            </w:pPr>
            <w:r>
              <w:rPr>
                <w:rFonts w:ascii="宋体" w:cs="宋体"/>
                <w:color w:val="000000"/>
                <w:kern w:val="0"/>
                <w:sz w:val="18"/>
                <w:szCs w:val="18"/>
              </w:rPr>
              <w:t>0.00</w:t>
            </w:r>
          </w:p>
        </w:tc>
        <w:tc>
          <w:tcPr>
            <w:tcW w:w="984" w:type="dxa"/>
            <w:tcBorders>
              <w:top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 w:val="18"/>
                <w:szCs w:val="18"/>
              </w:rPr>
            </w:pPr>
            <w:r>
              <w:rPr>
                <w:rFonts w:ascii="宋体" w:cs="宋体"/>
                <w:color w:val="000000"/>
                <w:kern w:val="0"/>
                <w:sz w:val="18"/>
                <w:szCs w:val="18"/>
              </w:rPr>
              <w:t>0.00</w:t>
            </w:r>
          </w:p>
        </w:tc>
      </w:tr>
    </w:tbl>
    <w:p w:rsidR="000955B3" w:rsidRDefault="000955B3">
      <w:pPr>
        <w:jc w:val="center"/>
        <w:rPr>
          <w:rFonts w:ascii="宋体" w:cs="宋体"/>
          <w:b/>
          <w:bCs/>
          <w:sz w:val="32"/>
          <w:szCs w:val="32"/>
        </w:rPr>
      </w:pPr>
      <w:r>
        <w:rPr>
          <w:rFonts w:ascii="宋体" w:hAnsi="宋体" w:cs="宋体" w:hint="eastAsia"/>
          <w:b/>
          <w:bCs/>
          <w:sz w:val="32"/>
          <w:szCs w:val="32"/>
        </w:rPr>
        <w:t>财政拨款收入支出决算总表</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0955B3">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0955B3">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0955B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Cs w:val="21"/>
              </w:rPr>
              <w:t>1,031.81</w:t>
            </w:r>
          </w:p>
        </w:tc>
        <w:tc>
          <w:tcPr>
            <w:tcW w:w="181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0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19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 w:val="22"/>
                <w:szCs w:val="22"/>
              </w:rPr>
              <w:t>0.00</w:t>
            </w:r>
          </w:p>
        </w:tc>
      </w:tr>
      <w:tr w:rsidR="000955B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0955B3" w:rsidRDefault="000955B3">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 w:val="22"/>
                <w:szCs w:val="22"/>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 w:val="22"/>
                <w:szCs w:val="22"/>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 w:val="22"/>
                <w:szCs w:val="22"/>
              </w:rPr>
              <w:t>0.00</w:t>
            </w:r>
          </w:p>
        </w:tc>
      </w:tr>
      <w:tr w:rsidR="000955B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kern w:val="0"/>
                <w:szCs w:val="21"/>
              </w:rPr>
            </w:pPr>
            <w:r>
              <w:rPr>
                <w:rFonts w:ascii="宋体" w:hAnsi="宋体" w:cs="宋体" w:hint="eastAsia"/>
                <w:color w:val="000000"/>
                <w:kern w:val="0"/>
                <w:szCs w:val="21"/>
              </w:rPr>
              <w:t>一、一般公共预</w:t>
            </w:r>
            <w:r>
              <w:rPr>
                <w:rFonts w:ascii="宋体" w:hAnsi="宋体" w:cs="宋体"/>
                <w:color w:val="000000"/>
                <w:kern w:val="0"/>
                <w:szCs w:val="21"/>
              </w:rPr>
              <w:t xml:space="preserve">   </w:t>
            </w:r>
          </w:p>
          <w:p w:rsidR="000955B3" w:rsidRDefault="000955B3">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b/>
                <w:color w:val="000000"/>
                <w:kern w:val="0"/>
                <w:szCs w:val="21"/>
              </w:rPr>
            </w:pPr>
          </w:p>
        </w:tc>
      </w:tr>
      <w:tr w:rsidR="000955B3">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textAlignment w:val="center"/>
              <w:rPr>
                <w:rFonts w:ascii="宋体" w:cs="宋体"/>
                <w:color w:val="000000"/>
                <w:kern w:val="0"/>
                <w:szCs w:val="21"/>
              </w:rPr>
            </w:pPr>
            <w:r>
              <w:rPr>
                <w:rFonts w:ascii="宋体" w:hAnsi="宋体" w:cs="宋体" w:hint="eastAsia"/>
                <w:color w:val="000000"/>
                <w:kern w:val="0"/>
                <w:szCs w:val="21"/>
              </w:rPr>
              <w:t>二、政府性基金预</w:t>
            </w:r>
            <w:r>
              <w:rPr>
                <w:rFonts w:ascii="宋体" w:hAnsi="宋体" w:cs="宋体"/>
                <w:color w:val="000000"/>
                <w:kern w:val="0"/>
                <w:szCs w:val="21"/>
              </w:rPr>
              <w:t xml:space="preserve"> </w:t>
            </w:r>
          </w:p>
          <w:p w:rsidR="000955B3" w:rsidRDefault="000955B3">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b/>
                <w:color w:val="000000"/>
                <w:kern w:val="0"/>
                <w:szCs w:val="21"/>
              </w:rPr>
            </w:pPr>
          </w:p>
        </w:tc>
      </w:tr>
      <w:tr w:rsidR="000955B3">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hAnsi="宋体" w:cs="宋体"/>
                <w:color w:val="000000"/>
                <w:kern w:val="0"/>
                <w:szCs w:val="21"/>
              </w:rPr>
              <w:t>1,031.81</w:t>
            </w:r>
          </w:p>
        </w:tc>
        <w:tc>
          <w:tcPr>
            <w:tcW w:w="181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06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hAnsi="宋体" w:cs="宋体"/>
                <w:color w:val="000000"/>
                <w:kern w:val="0"/>
                <w:sz w:val="22"/>
                <w:szCs w:val="22"/>
              </w:rPr>
              <w:t>1,031.81</w:t>
            </w:r>
          </w:p>
        </w:tc>
        <w:tc>
          <w:tcPr>
            <w:tcW w:w="119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kern w:val="0"/>
                <w:szCs w:val="21"/>
              </w:rPr>
            </w:pPr>
            <w:r>
              <w:rPr>
                <w:rFonts w:ascii="宋体" w:cs="宋体"/>
                <w:color w:val="000000"/>
                <w:kern w:val="0"/>
                <w:sz w:val="22"/>
                <w:szCs w:val="22"/>
              </w:rPr>
              <w:t>0.00</w:t>
            </w:r>
          </w:p>
        </w:tc>
      </w:tr>
    </w:tbl>
    <w:p w:rsidR="000955B3" w:rsidRDefault="000955B3">
      <w:pPr>
        <w:rPr>
          <w:rFonts w:ascii="宋体" w:cs="宋体"/>
          <w:szCs w:val="21"/>
        </w:rPr>
      </w:pPr>
    </w:p>
    <w:p w:rsidR="000955B3" w:rsidRDefault="000955B3">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0955B3" w:rsidRDefault="000955B3">
      <w:pPr>
        <w:rPr>
          <w:rFonts w:ascii="??_GB2312" w:eastAsia="Times New Roman" w:hAnsi="??_GB2312" w:cs="??_GB2312"/>
          <w:sz w:val="32"/>
          <w:szCs w:val="32"/>
        </w:rPr>
      </w:pPr>
    </w:p>
    <w:p w:rsidR="000955B3" w:rsidRDefault="000955B3"/>
    <w:p w:rsidR="000955B3" w:rsidRDefault="000955B3">
      <w:pP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0955B3" w:rsidRDefault="000955B3">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8891" w:type="dxa"/>
        <w:tblInd w:w="-114" w:type="dxa"/>
        <w:tblLayout w:type="fixed"/>
        <w:tblCellMar>
          <w:top w:w="15" w:type="dxa"/>
          <w:left w:w="15" w:type="dxa"/>
          <w:bottom w:w="15" w:type="dxa"/>
          <w:right w:w="15" w:type="dxa"/>
        </w:tblCellMar>
        <w:tblLook w:val="00A0"/>
      </w:tblPr>
      <w:tblGrid>
        <w:gridCol w:w="1016"/>
        <w:gridCol w:w="1934"/>
        <w:gridCol w:w="983"/>
        <w:gridCol w:w="914"/>
        <w:gridCol w:w="935"/>
        <w:gridCol w:w="1039"/>
        <w:gridCol w:w="1020"/>
        <w:gridCol w:w="1050"/>
      </w:tblGrid>
      <w:tr w:rsidR="000955B3">
        <w:trPr>
          <w:trHeight w:val="414"/>
        </w:trPr>
        <w:tc>
          <w:tcPr>
            <w:tcW w:w="2950"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983"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888" w:type="dxa"/>
            <w:gridSpan w:val="3"/>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0955B3">
        <w:trPr>
          <w:trHeight w:val="781"/>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983"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20"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050" w:type="dxa"/>
            <w:vMerge/>
            <w:tcBorders>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414"/>
        </w:trPr>
        <w:tc>
          <w:tcPr>
            <w:tcW w:w="2950"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1,031.81</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18"/>
                <w:szCs w:val="18"/>
              </w:rPr>
            </w:pPr>
            <w:r>
              <w:rPr>
                <w:rFonts w:ascii="宋体" w:hAnsi="宋体" w:cs="宋体"/>
                <w:color w:val="000000"/>
                <w:sz w:val="18"/>
                <w:szCs w:val="18"/>
              </w:rPr>
              <w:t>765.97</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717.60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265.84</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781"/>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一般公共服务支出</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765.97</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717.60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政府办公厅（室）及相关机构事务</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960.81</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765.97</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717.60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781"/>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2010301</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行政运行</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311.49</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kern w:val="0"/>
                <w:sz w:val="18"/>
                <w:szCs w:val="18"/>
              </w:rPr>
            </w:pPr>
            <w:r>
              <w:rPr>
                <w:rFonts w:ascii="宋体" w:hAnsi="宋体" w:cs="宋体"/>
                <w:color w:val="000000"/>
                <w:kern w:val="0"/>
                <w:sz w:val="18"/>
                <w:szCs w:val="18"/>
              </w:rPr>
              <w:t>311.49</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263.12</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48.38</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2010350</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事业运行</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hAnsi="宋体" w:cs="宋体"/>
                <w:color w:val="000000"/>
                <w:kern w:val="0"/>
                <w:sz w:val="18"/>
                <w:szCs w:val="18"/>
              </w:rPr>
              <w:t>454.48</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454.48</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2010399</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其他政府办公厅（室）及相关机构事务支出</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194.84</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城乡社区支出</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55.00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21201</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城乡社区管理事务</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55.00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2120199</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其他城乡社区管理事务支出</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55.00</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55.00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农林水支出</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hint="eastAsia"/>
                <w:color w:val="000000"/>
                <w:kern w:val="0"/>
                <w:sz w:val="18"/>
                <w:szCs w:val="18"/>
              </w:rPr>
              <w:t>农业</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2130126</w:t>
            </w: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农村公益事业</w:t>
            </w: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Cs w:val="21"/>
              </w:rPr>
            </w:pPr>
            <w:r>
              <w:rPr>
                <w:rFonts w:ascii="宋体" w:cs="宋体"/>
                <w:color w:val="000000"/>
                <w:kern w:val="0"/>
                <w:sz w:val="18"/>
                <w:szCs w:val="18"/>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cs="宋体"/>
                <w:color w:val="000000"/>
                <w:kern w:val="0"/>
                <w:sz w:val="18"/>
                <w:szCs w:val="18"/>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18"/>
                <w:szCs w:val="18"/>
              </w:rPr>
            </w:pPr>
            <w:r>
              <w:rPr>
                <w:rFonts w:ascii="宋体" w:hAnsi="宋体" w:cs="宋体"/>
                <w:color w:val="000000"/>
                <w:kern w:val="0"/>
                <w:sz w:val="18"/>
                <w:szCs w:val="18"/>
              </w:rPr>
              <w:t>16.00</w:t>
            </w: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14"/>
        </w:trPr>
        <w:tc>
          <w:tcPr>
            <w:tcW w:w="1016"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93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bl>
    <w:p w:rsidR="000955B3" w:rsidRDefault="000955B3">
      <w:pPr>
        <w:widowControl/>
        <w:jc w:val="left"/>
        <w:rPr>
          <w:rFonts w:asci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p>
    <w:p w:rsidR="000955B3" w:rsidRDefault="000955B3">
      <w:pPr>
        <w:jc w:val="center"/>
        <w:rPr>
          <w:rFonts w:ascii="宋体" w:cs="宋体"/>
          <w:b/>
          <w:bCs/>
          <w:sz w:val="32"/>
          <w:szCs w:val="32"/>
        </w:rPr>
      </w:pPr>
      <w:r>
        <w:rPr>
          <w:rFonts w:ascii="宋体" w:hAnsi="宋体" w:cs="宋体" w:hint="eastAsia"/>
          <w:b/>
          <w:bCs/>
          <w:sz w:val="32"/>
          <w:szCs w:val="32"/>
        </w:rPr>
        <w:t>一般公共预算财政拨款基本支出决算表（按经济分类科目）</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8817" w:type="dxa"/>
        <w:tblLayout w:type="fixed"/>
        <w:tblCellMar>
          <w:top w:w="15" w:type="dxa"/>
          <w:left w:w="15" w:type="dxa"/>
          <w:bottom w:w="15" w:type="dxa"/>
          <w:right w:w="15" w:type="dxa"/>
        </w:tblCellMar>
        <w:tblLook w:val="00A0"/>
      </w:tblPr>
      <w:tblGrid>
        <w:gridCol w:w="1157"/>
        <w:gridCol w:w="2046"/>
        <w:gridCol w:w="1659"/>
        <w:gridCol w:w="1437"/>
        <w:gridCol w:w="1363"/>
        <w:gridCol w:w="1155"/>
      </w:tblGrid>
      <w:tr w:rsidR="000955B3">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0955B3">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531"/>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 w:val="20"/>
                <w:szCs w:val="20"/>
              </w:rPr>
            </w:pPr>
            <w:r>
              <w:rPr>
                <w:rFonts w:ascii="宋体" w:hAnsi="宋体" w:cs="宋体"/>
                <w:color w:val="000000"/>
                <w:kern w:val="0"/>
                <w:sz w:val="20"/>
                <w:szCs w:val="20"/>
                <w:lang/>
              </w:rPr>
              <w:t>765.97</w:t>
            </w:r>
          </w:p>
        </w:tc>
        <w:tc>
          <w:tcPr>
            <w:tcW w:w="1437" w:type="dxa"/>
            <w:tcBorders>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 w:val="20"/>
                <w:szCs w:val="20"/>
              </w:rPr>
            </w:pPr>
            <w:r>
              <w:rPr>
                <w:rFonts w:ascii="宋体" w:hAnsi="宋体" w:cs="宋体"/>
                <w:color w:val="000000"/>
                <w:kern w:val="0"/>
                <w:sz w:val="20"/>
                <w:szCs w:val="20"/>
                <w:lang/>
              </w:rPr>
              <w:t>717.60</w:t>
            </w:r>
          </w:p>
        </w:tc>
        <w:tc>
          <w:tcPr>
            <w:tcW w:w="1363" w:type="dxa"/>
            <w:tcBorders>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b/>
                <w:color w:val="000000"/>
                <w:sz w:val="20"/>
                <w:szCs w:val="20"/>
              </w:rPr>
            </w:pPr>
            <w:r>
              <w:rPr>
                <w:rFonts w:ascii="宋体" w:hAnsi="宋体" w:cs="宋体"/>
                <w:color w:val="000000"/>
                <w:kern w:val="0"/>
                <w:sz w:val="20"/>
                <w:szCs w:val="20"/>
                <w:lang/>
              </w:rPr>
              <w:t>48.37</w:t>
            </w:r>
          </w:p>
        </w:tc>
        <w:tc>
          <w:tcPr>
            <w:tcW w:w="1155" w:type="dxa"/>
            <w:tcBorders>
              <w:left w:val="single" w:sz="4" w:space="0" w:color="000000"/>
              <w:bottom w:val="single" w:sz="4" w:space="0" w:color="000000"/>
              <w:right w:val="single" w:sz="4" w:space="0" w:color="000000"/>
            </w:tcBorders>
            <w:vAlign w:val="center"/>
          </w:tcPr>
          <w:p w:rsidR="000955B3" w:rsidRDefault="000955B3">
            <w:pPr>
              <w:rPr>
                <w:rFonts w:ascii="宋体" w:cs="宋体"/>
                <w:b/>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bottom"/>
          </w:tcPr>
          <w:p w:rsidR="000955B3" w:rsidRDefault="000955B3">
            <w:pPr>
              <w:widowControl/>
              <w:jc w:val="left"/>
              <w:textAlignment w:val="bottom"/>
              <w:rPr>
                <w:rFonts w:ascii="宋体" w:cs="宋体"/>
                <w:color w:val="000000"/>
                <w:szCs w:val="21"/>
              </w:rPr>
            </w:pPr>
            <w:r>
              <w:rPr>
                <w:rFonts w:ascii="宋体" w:hAnsi="宋体" w:cs="宋体"/>
                <w:color w:val="000000"/>
                <w:kern w:val="0"/>
                <w:sz w:val="20"/>
                <w:szCs w:val="20"/>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hint="eastAsia"/>
                <w:color w:val="000000"/>
                <w:kern w:val="0"/>
                <w:sz w:val="20"/>
                <w:szCs w:val="20"/>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宋体" w:hAnsi="宋体" w:cs="宋体"/>
                <w:color w:val="000000"/>
                <w:kern w:val="0"/>
                <w:sz w:val="20"/>
                <w:szCs w:val="20"/>
                <w:lang/>
              </w:rPr>
              <w:t>717.60</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宋体" w:hAnsi="宋体" w:cs="宋体"/>
                <w:color w:val="000000"/>
                <w:kern w:val="0"/>
                <w:sz w:val="20"/>
                <w:szCs w:val="20"/>
                <w:lang/>
              </w:rPr>
              <w:t>717.60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bottom"/>
          </w:tcPr>
          <w:p w:rsidR="000955B3" w:rsidRDefault="000955B3">
            <w:pPr>
              <w:widowControl/>
              <w:jc w:val="left"/>
              <w:textAlignment w:val="bottom"/>
              <w:rPr>
                <w:rFonts w:ascii="宋体" w:cs="宋体"/>
                <w:color w:val="000000"/>
                <w:szCs w:val="21"/>
              </w:rPr>
            </w:pPr>
            <w:r>
              <w:rPr>
                <w:rFonts w:ascii="宋体" w:hAnsi="宋体" w:cs="宋体"/>
                <w:color w:val="000000"/>
                <w:kern w:val="0"/>
                <w:sz w:val="20"/>
                <w:szCs w:val="20"/>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_GB2312" w:eastAsia="Times New Roman" w:hAnsi="宋体" w:cs="??_GB2312"/>
                <w:color w:val="000000"/>
                <w:kern w:val="0"/>
                <w:sz w:val="20"/>
                <w:szCs w:val="20"/>
              </w:rPr>
              <w:t>247.22</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_GB2312" w:eastAsia="Times New Roman" w:hAnsi="宋体" w:cs="??_GB2312"/>
                <w:color w:val="000000"/>
                <w:kern w:val="0"/>
                <w:sz w:val="20"/>
                <w:szCs w:val="20"/>
              </w:rPr>
              <w:t>247.22</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rsidP="00B54317">
            <w:pPr>
              <w:widowControl/>
              <w:jc w:val="right"/>
              <w:textAlignment w:val="center"/>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_GB2312" w:eastAsia="Times New Roman" w:hAnsi="宋体" w:cs="??_GB2312"/>
                <w:color w:val="000000"/>
                <w:kern w:val="0"/>
                <w:sz w:val="20"/>
                <w:szCs w:val="20"/>
              </w:rPr>
              <w:t>89.46</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_GB2312" w:eastAsia="Times New Roman" w:hAnsi="宋体" w:cs="??_GB2312"/>
                <w:color w:val="000000"/>
                <w:kern w:val="0"/>
                <w:sz w:val="20"/>
                <w:szCs w:val="20"/>
              </w:rPr>
              <w:t>89.46</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rsidP="00B54317">
            <w:pPr>
              <w:widowControl/>
              <w:jc w:val="right"/>
              <w:textAlignment w:val="center"/>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_GB2312" w:eastAsia="Times New Roman" w:hAnsi="宋体" w:cs="??_GB2312"/>
                <w:color w:val="000000"/>
                <w:kern w:val="0"/>
                <w:sz w:val="20"/>
                <w:szCs w:val="20"/>
              </w:rPr>
              <w:t>93.29</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right"/>
              <w:textAlignment w:val="center"/>
              <w:rPr>
                <w:rFonts w:ascii="宋体" w:cs="宋体"/>
                <w:color w:val="000000"/>
                <w:sz w:val="20"/>
                <w:szCs w:val="20"/>
              </w:rPr>
            </w:pPr>
            <w:r>
              <w:rPr>
                <w:rFonts w:ascii="??_GB2312" w:eastAsia="Times New Roman" w:hAnsi="宋体" w:cs="??_GB2312"/>
                <w:color w:val="000000"/>
                <w:kern w:val="0"/>
                <w:sz w:val="20"/>
                <w:szCs w:val="20"/>
              </w:rPr>
              <w:t>93.29</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rsidP="00B54317">
            <w:pPr>
              <w:widowControl/>
              <w:jc w:val="right"/>
              <w:textAlignment w:val="center"/>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color w:val="000000"/>
                <w:kern w:val="0"/>
                <w:sz w:val="20"/>
                <w:szCs w:val="20"/>
              </w:rPr>
              <w:t>30104</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kern w:val="0"/>
                <w:sz w:val="20"/>
                <w:szCs w:val="20"/>
              </w:rPr>
              <w:t xml:space="preserve">  </w:t>
            </w:r>
            <w:r>
              <w:rPr>
                <w:rFonts w:ascii="宋体" w:hAnsi="宋体" w:cs="宋体" w:hint="eastAsia"/>
                <w:kern w:val="0"/>
                <w:sz w:val="20"/>
                <w:szCs w:val="20"/>
              </w:rPr>
              <w:t>其他社会保障缴费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25.12</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25.12</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rPr>
              <w:t>134.52</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rPr>
              <w:t>134.52</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rPr>
              <w:t>70.58</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rPr>
              <w:t>70.58</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rPr>
              <w:t>57.41</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rPr>
              <w:t>57.41</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hint="eastAsia"/>
                <w:color w:val="000000"/>
                <w:kern w:val="0"/>
                <w:sz w:val="20"/>
                <w:szCs w:val="20"/>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lang/>
              </w:rPr>
              <w:t>48.37</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hAnsi="宋体" w:cs="宋体"/>
                <w:color w:val="000000"/>
                <w:kern w:val="0"/>
                <w:sz w:val="20"/>
                <w:szCs w:val="20"/>
                <w:lang/>
              </w:rPr>
              <w:t>48.37</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6.45</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6.45</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30202</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印刷费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4.79</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4.79</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30204</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手续费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0.36</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0.36</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30205</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1.76</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1.76</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2.94</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2.94</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0.84</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0.84</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color w:val="000000"/>
                <w:kern w:val="0"/>
                <w:sz w:val="20"/>
                <w:szCs w:val="20"/>
              </w:rPr>
              <w:t>30214</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kern w:val="0"/>
                <w:sz w:val="20"/>
                <w:szCs w:val="20"/>
              </w:rPr>
              <w:t xml:space="preserve">  </w:t>
            </w:r>
            <w:r>
              <w:rPr>
                <w:rFonts w:ascii="宋体" w:hAnsi="宋体" w:cs="宋体" w:hint="eastAsia"/>
                <w:kern w:val="0"/>
                <w:sz w:val="20"/>
                <w:szCs w:val="20"/>
              </w:rPr>
              <w:t>租赁费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3.33</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3.33</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30217</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公务接待费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4.13</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4.13</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color w:val="000000"/>
                <w:kern w:val="0"/>
                <w:sz w:val="20"/>
                <w:szCs w:val="20"/>
              </w:rPr>
              <w:t>30226</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kern w:val="0"/>
                <w:sz w:val="20"/>
                <w:szCs w:val="20"/>
              </w:rPr>
              <w:t xml:space="preserve">  </w:t>
            </w:r>
            <w:r>
              <w:rPr>
                <w:rFonts w:ascii="宋体" w:hAnsi="宋体" w:cs="宋体" w:hint="eastAsia"/>
                <w:kern w:val="0"/>
                <w:sz w:val="20"/>
                <w:szCs w:val="20"/>
              </w:rPr>
              <w:t>劳务费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1.41</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1.41</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color w:val="000000"/>
                <w:kern w:val="0"/>
                <w:sz w:val="20"/>
                <w:szCs w:val="20"/>
              </w:rPr>
              <w:t>30227</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 w:val="20"/>
                <w:szCs w:val="20"/>
              </w:rPr>
            </w:pPr>
            <w:r>
              <w:rPr>
                <w:rFonts w:ascii="宋体" w:hAnsi="宋体" w:cs="宋体"/>
                <w:kern w:val="0"/>
                <w:sz w:val="20"/>
                <w:szCs w:val="20"/>
              </w:rPr>
              <w:t xml:space="preserve">  </w:t>
            </w:r>
            <w:r>
              <w:rPr>
                <w:rFonts w:ascii="宋体" w:hAnsi="宋体" w:cs="宋体" w:hint="eastAsia"/>
                <w:kern w:val="0"/>
                <w:sz w:val="20"/>
                <w:szCs w:val="20"/>
              </w:rPr>
              <w:t>委托业务费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0.25</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kern w:val="0"/>
                <w:sz w:val="20"/>
                <w:szCs w:val="20"/>
              </w:rPr>
              <w:t>0.25</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Cs w:val="21"/>
              </w:rPr>
            </w:pPr>
            <w:r>
              <w:rPr>
                <w:rFonts w:ascii="宋体" w:hAnsi="宋体" w:cs="宋体"/>
                <w:color w:val="000000"/>
                <w:kern w:val="0"/>
                <w:sz w:val="20"/>
                <w:szCs w:val="20"/>
              </w:rPr>
              <w:t>30231</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公务用车运行维护费</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1.49</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宋体" w:cs="宋体"/>
                <w:color w:val="000000"/>
                <w:sz w:val="20"/>
                <w:szCs w:val="20"/>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1.49</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Cs w:val="21"/>
              </w:rPr>
            </w:pPr>
            <w:r>
              <w:rPr>
                <w:rFonts w:ascii="宋体" w:hAnsi="宋体" w:cs="宋体"/>
                <w:color w:val="000000"/>
                <w:kern w:val="0"/>
                <w:sz w:val="20"/>
                <w:szCs w:val="20"/>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19.57</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19.57</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44"/>
        </w:trPr>
        <w:tc>
          <w:tcPr>
            <w:tcW w:w="115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kern w:val="0"/>
                <w:szCs w:val="21"/>
              </w:rPr>
            </w:pPr>
            <w:r>
              <w:rPr>
                <w:rFonts w:ascii="宋体" w:hAnsi="宋体" w:cs="宋体"/>
                <w:color w:val="000000"/>
                <w:kern w:val="0"/>
                <w:sz w:val="20"/>
                <w:szCs w:val="20"/>
              </w:rPr>
              <w:t>30299</w:t>
            </w:r>
          </w:p>
        </w:tc>
        <w:tc>
          <w:tcPr>
            <w:tcW w:w="2046"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left"/>
              <w:textAlignment w:val="center"/>
              <w:rPr>
                <w:rFonts w:ascii="宋体" w:cs="宋体"/>
                <w:color w:val="000000"/>
                <w:szCs w:val="21"/>
              </w:rPr>
            </w:pPr>
            <w:r>
              <w:rPr>
                <w:rFonts w:ascii="宋体" w:hAnsi="宋体" w:cs="宋体"/>
                <w:color w:val="000000"/>
                <w:kern w:val="0"/>
                <w:sz w:val="20"/>
                <w:szCs w:val="20"/>
              </w:rPr>
              <w:t xml:space="preserve">  </w:t>
            </w:r>
            <w:r>
              <w:rPr>
                <w:rFonts w:ascii="宋体" w:hAnsi="宋体" w:cs="宋体" w:hint="eastAsia"/>
                <w:color w:val="000000"/>
                <w:kern w:val="0"/>
                <w:sz w:val="20"/>
                <w:szCs w:val="20"/>
              </w:rPr>
              <w:t>其他商品和服务支出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1.05</w:t>
            </w:r>
          </w:p>
        </w:tc>
        <w:tc>
          <w:tcPr>
            <w:tcW w:w="143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 w:val="20"/>
                <w:szCs w:val="20"/>
              </w:rPr>
            </w:pPr>
            <w:r>
              <w:rPr>
                <w:rFonts w:ascii="??_GB2312" w:eastAsia="Times New Roman" w:hAnsi="宋体" w:cs="??_GB2312"/>
                <w:color w:val="000000"/>
                <w:kern w:val="0"/>
                <w:sz w:val="20"/>
                <w:szCs w:val="20"/>
              </w:rPr>
              <w:t>1.05</w:t>
            </w:r>
          </w:p>
        </w:tc>
        <w:tc>
          <w:tcPr>
            <w:tcW w:w="115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bl>
    <w:p w:rsidR="000955B3" w:rsidRDefault="000955B3">
      <w:pPr>
        <w:widowControl/>
        <w:jc w:val="center"/>
        <w:rPr>
          <w:rFonts w:ascii="宋体" w:cs="宋体"/>
          <w:b/>
          <w:bCs/>
          <w:sz w:val="32"/>
          <w:szCs w:val="32"/>
        </w:rPr>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r>
        <w:rPr>
          <w:rFonts w:ascii="宋体" w:cs="宋体"/>
          <w:b/>
          <w:bCs/>
          <w:sz w:val="32"/>
          <w:szCs w:val="32"/>
        </w:rPr>
        <w:br w:type="page"/>
      </w:r>
      <w:r>
        <w:rPr>
          <w:rFonts w:ascii="宋体" w:hAnsi="宋体" w:cs="宋体" w:hint="eastAsia"/>
          <w:b/>
          <w:bCs/>
          <w:sz w:val="32"/>
          <w:szCs w:val="32"/>
        </w:rPr>
        <w:t>一般公共预算财政拨款“三公”经费</w:t>
      </w:r>
    </w:p>
    <w:p w:rsidR="000955B3" w:rsidRDefault="000955B3">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0955B3">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0955B3">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0955B3">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6.54</w:t>
            </w:r>
          </w:p>
        </w:tc>
        <w:tc>
          <w:tcPr>
            <w:tcW w:w="111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4.48</w:t>
            </w: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2.06</w:t>
            </w:r>
          </w:p>
        </w:tc>
        <w:tc>
          <w:tcPr>
            <w:tcW w:w="998"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2.06</w:t>
            </w:r>
          </w:p>
        </w:tc>
        <w:tc>
          <w:tcPr>
            <w:tcW w:w="77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r>
      <w:tr w:rsidR="000955B3">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5.62</w:t>
            </w:r>
          </w:p>
        </w:tc>
        <w:tc>
          <w:tcPr>
            <w:tcW w:w="1117"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4.13</w:t>
            </w:r>
          </w:p>
        </w:tc>
        <w:tc>
          <w:tcPr>
            <w:tcW w:w="878"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1.49</w:t>
            </w:r>
          </w:p>
        </w:tc>
        <w:tc>
          <w:tcPr>
            <w:tcW w:w="998"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hAnsi="宋体" w:cs="宋体"/>
                <w:bCs/>
                <w:color w:val="000000"/>
                <w:szCs w:val="21"/>
              </w:rPr>
              <w:t>1.49</w:t>
            </w:r>
          </w:p>
        </w:tc>
        <w:tc>
          <w:tcPr>
            <w:tcW w:w="77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c>
          <w:tcPr>
            <w:tcW w:w="962"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Cs/>
                <w:color w:val="000000"/>
                <w:szCs w:val="21"/>
              </w:rPr>
            </w:pPr>
            <w:r>
              <w:rPr>
                <w:rFonts w:ascii="宋体" w:cs="宋体"/>
                <w:bCs/>
                <w:color w:val="000000"/>
                <w:szCs w:val="21"/>
              </w:rPr>
              <w:t>0.00</w:t>
            </w:r>
          </w:p>
        </w:tc>
      </w:tr>
    </w:tbl>
    <w:p w:rsidR="000955B3" w:rsidRDefault="000955B3">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rPr>
          <w:rFonts w:ascii="宋体" w:cs="宋体"/>
          <w:szCs w:val="21"/>
        </w:rPr>
      </w:pPr>
    </w:p>
    <w:p w:rsidR="000955B3" w:rsidRDefault="000955B3">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t>政府性基金预算财政拨款收入支出决算表</w:t>
      </w:r>
    </w:p>
    <w:p w:rsidR="000955B3" w:rsidRDefault="000955B3">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0955B3" w:rsidRDefault="000955B3">
      <w:pPr>
        <w:rPr>
          <w:rFonts w:ascii="宋体" w:cs="宋体"/>
          <w:b/>
          <w:bCs/>
          <w:szCs w:val="21"/>
        </w:rPr>
      </w:pPr>
      <w:r>
        <w:rPr>
          <w:rFonts w:ascii="宋体" w:hAnsi="宋体" w:cs="宋体" w:hint="eastAsia"/>
          <w:b/>
          <w:bCs/>
          <w:szCs w:val="21"/>
        </w:rPr>
        <w:t>编制部门：杨陵区五泉镇人民政府（汇总）</w:t>
      </w:r>
      <w:r>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0955B3">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0955B3">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0955B3" w:rsidRDefault="000955B3">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center"/>
              <w:rPr>
                <w:rFonts w:ascii="宋体" w:cs="宋体"/>
                <w:b/>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r w:rsidR="000955B3">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0955B3" w:rsidRDefault="000955B3">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0955B3" w:rsidRDefault="000955B3">
            <w:pPr>
              <w:jc w:val="right"/>
              <w:rPr>
                <w:rFonts w:ascii="宋体" w:cs="宋体"/>
                <w:color w:val="000000"/>
                <w:szCs w:val="21"/>
              </w:rPr>
            </w:pPr>
          </w:p>
        </w:tc>
      </w:tr>
    </w:tbl>
    <w:p w:rsidR="000955B3" w:rsidRDefault="000955B3">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0955B3" w:rsidRDefault="000955B3">
      <w:pPr>
        <w:rPr>
          <w:rFonts w:ascii="宋体" w:cs="宋体"/>
          <w:szCs w:val="21"/>
        </w:rPr>
      </w:pPr>
    </w:p>
    <w:p w:rsidR="000955B3" w:rsidRDefault="000955B3">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t>第三部分</w:t>
      </w:r>
      <w:r>
        <w:rPr>
          <w:rFonts w:ascii="黑体" w:eastAsia="黑体" w:hAnsi="宋体"/>
          <w:color w:val="000000"/>
          <w:kern w:val="0"/>
          <w:sz w:val="44"/>
          <w:szCs w:val="44"/>
        </w:rPr>
        <w:t xml:space="preserve"> 2019 </w:t>
      </w:r>
      <w:r>
        <w:rPr>
          <w:rFonts w:ascii="黑体" w:eastAsia="黑体" w:hAnsi="宋体" w:hint="eastAsia"/>
          <w:color w:val="000000"/>
          <w:kern w:val="0"/>
          <w:sz w:val="44"/>
          <w:szCs w:val="44"/>
        </w:rPr>
        <w:t>年部门决算情况说明</w:t>
      </w:r>
    </w:p>
    <w:p w:rsidR="000955B3" w:rsidRDefault="000955B3">
      <w:pPr>
        <w:widowControl/>
        <w:rPr>
          <w:rFonts w:ascii="黑体" w:eastAsia="黑体" w:hAnsi="宋体"/>
          <w:color w:val="000000"/>
          <w:kern w:val="0"/>
          <w:sz w:val="44"/>
          <w:szCs w:val="44"/>
        </w:rPr>
      </w:pPr>
    </w:p>
    <w:p w:rsidR="000955B3" w:rsidRDefault="000955B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0955B3" w:rsidRDefault="000955B3">
      <w:pPr>
        <w:spacing w:line="360" w:lineRule="auto"/>
        <w:ind w:firstLineChars="225" w:firstLine="720"/>
        <w:rPr>
          <w:rFonts w:ascii="??_GB2312" w:eastAsia="Times New Roman" w:hAnsi="仿宋"/>
          <w:sz w:val="32"/>
          <w:szCs w:val="32"/>
        </w:rPr>
      </w:pPr>
      <w:r>
        <w:rPr>
          <w:rFonts w:ascii="宋体" w:hAnsi="宋体" w:cs="宋体" w:hint="eastAsia"/>
          <w:sz w:val="32"/>
          <w:szCs w:val="32"/>
        </w:rPr>
        <w:t>杨陵区五泉镇人民政府</w:t>
      </w:r>
      <w:r>
        <w:rPr>
          <w:rFonts w:ascii="??_GB2312" w:eastAsia="Times New Roman" w:hAnsi="??_GB2312" w:cs="??_GB2312"/>
          <w:sz w:val="32"/>
          <w:szCs w:val="32"/>
        </w:rPr>
        <w:t>2019</w:t>
      </w:r>
      <w:r>
        <w:rPr>
          <w:rFonts w:ascii="宋体" w:hAnsi="宋体" w:cs="宋体" w:hint="eastAsia"/>
          <w:sz w:val="32"/>
          <w:szCs w:val="32"/>
        </w:rPr>
        <w:t>年度总收入</w:t>
      </w:r>
      <w:r>
        <w:rPr>
          <w:rFonts w:ascii="??_GB2312" w:eastAsia="Times New Roman" w:hAnsi="??_GB2312" w:cs="??_GB2312"/>
          <w:sz w:val="32"/>
          <w:szCs w:val="32"/>
        </w:rPr>
        <w:t>4,901.06</w:t>
      </w:r>
      <w:r>
        <w:rPr>
          <w:rFonts w:ascii="宋体" w:hAnsi="宋体" w:cs="宋体" w:hint="eastAsia"/>
          <w:sz w:val="32"/>
          <w:szCs w:val="32"/>
        </w:rPr>
        <w:t>万元，较上年</w:t>
      </w:r>
      <w:r>
        <w:rPr>
          <w:rFonts w:ascii="??_GB2312" w:eastAsia="Times New Roman" w:hAnsi="??_GB2312" w:cs="??_GB2312"/>
          <w:sz w:val="32"/>
          <w:szCs w:val="32"/>
        </w:rPr>
        <w:t>6,822.07</w:t>
      </w:r>
      <w:r>
        <w:rPr>
          <w:rFonts w:ascii="宋体" w:hAnsi="宋体" w:cs="宋体" w:hint="eastAsia"/>
          <w:sz w:val="32"/>
          <w:szCs w:val="32"/>
        </w:rPr>
        <w:t>万元减少</w:t>
      </w:r>
      <w:r>
        <w:rPr>
          <w:rFonts w:ascii="??_GB2312" w:eastAsia="Times New Roman" w:hAnsi="??_GB2312" w:cs="??_GB2312"/>
          <w:sz w:val="32"/>
          <w:szCs w:val="32"/>
        </w:rPr>
        <w:t>1,921.01</w:t>
      </w:r>
      <w:r>
        <w:rPr>
          <w:rFonts w:ascii="宋体" w:hAnsi="宋体" w:cs="宋体" w:hint="eastAsia"/>
          <w:sz w:val="32"/>
          <w:szCs w:val="32"/>
        </w:rPr>
        <w:t>万元，主要原因是</w:t>
      </w:r>
      <w:r>
        <w:rPr>
          <w:rFonts w:ascii="??_GB2312" w:eastAsia="Times New Roman" w:hAnsi="仿宋"/>
          <w:sz w:val="32"/>
          <w:szCs w:val="32"/>
        </w:rPr>
        <w:t>对农村综改资金扶持力度增加，小城镇基础设施建设拨款减少</w:t>
      </w:r>
      <w:r>
        <w:rPr>
          <w:rFonts w:ascii="宋体" w:hAnsi="宋体" w:cs="宋体" w:hint="eastAsia"/>
          <w:sz w:val="32"/>
          <w:szCs w:val="32"/>
        </w:rPr>
        <w:t>；</w:t>
      </w:r>
      <w:r>
        <w:rPr>
          <w:rFonts w:ascii="??_GB2312" w:eastAsia="Times New Roman" w:hAnsi="??_GB2312" w:cs="??_GB2312"/>
          <w:sz w:val="32"/>
          <w:szCs w:val="32"/>
        </w:rPr>
        <w:t>2019</w:t>
      </w:r>
      <w:r>
        <w:rPr>
          <w:rFonts w:ascii="宋体" w:hAnsi="宋体" w:cs="宋体" w:hint="eastAsia"/>
          <w:sz w:val="32"/>
          <w:szCs w:val="32"/>
        </w:rPr>
        <w:t>年度总支出</w:t>
      </w:r>
      <w:r>
        <w:rPr>
          <w:rFonts w:ascii="??_GB2312" w:eastAsia="Times New Roman" w:hAnsi="??_GB2312" w:cs="??_GB2312"/>
          <w:sz w:val="32"/>
          <w:szCs w:val="32"/>
        </w:rPr>
        <w:t>6,686.29</w:t>
      </w:r>
      <w:r>
        <w:rPr>
          <w:rFonts w:ascii="宋体" w:hAnsi="宋体" w:cs="宋体" w:hint="eastAsia"/>
          <w:sz w:val="32"/>
          <w:szCs w:val="32"/>
        </w:rPr>
        <w:t>万元，较上年</w:t>
      </w:r>
      <w:r>
        <w:rPr>
          <w:rFonts w:ascii="??_GB2312" w:eastAsia="Times New Roman" w:hAnsi="??_GB2312" w:cs="??_GB2312"/>
          <w:sz w:val="32"/>
          <w:szCs w:val="32"/>
        </w:rPr>
        <w:t>7,430.47</w:t>
      </w:r>
      <w:r>
        <w:rPr>
          <w:rFonts w:ascii="宋体" w:hAnsi="宋体" w:cs="宋体" w:hint="eastAsia"/>
          <w:sz w:val="32"/>
          <w:szCs w:val="32"/>
        </w:rPr>
        <w:t>万元减少</w:t>
      </w:r>
      <w:r>
        <w:rPr>
          <w:rFonts w:ascii="??_GB2312" w:eastAsia="Times New Roman" w:hAnsi="??_GB2312" w:cs="??_GB2312"/>
          <w:sz w:val="32"/>
          <w:szCs w:val="32"/>
        </w:rPr>
        <w:t>744.18</w:t>
      </w:r>
      <w:r>
        <w:rPr>
          <w:rFonts w:ascii="宋体" w:hAnsi="宋体" w:cs="宋体" w:hint="eastAsia"/>
          <w:sz w:val="32"/>
          <w:szCs w:val="32"/>
        </w:rPr>
        <w:t>万元，主要原因是</w:t>
      </w:r>
      <w:r>
        <w:rPr>
          <w:rFonts w:ascii="??_GB2312" w:eastAsia="Times New Roman" w:hAnsi="仿宋"/>
          <w:sz w:val="32"/>
          <w:szCs w:val="32"/>
        </w:rPr>
        <w:t>城镇基础设施建设支出大幅增加，农林水等各项支出均有所减少。</w:t>
      </w:r>
    </w:p>
    <w:p w:rsidR="000955B3" w:rsidRDefault="000955B3">
      <w:pPr>
        <w:spacing w:line="360" w:lineRule="auto"/>
        <w:ind w:firstLineChars="225" w:firstLine="720"/>
        <w:rPr>
          <w:rFonts w:ascii="??_GB2312" w:eastAsia="Times New Roman" w:hAnsi="仿宋"/>
          <w:sz w:val="32"/>
          <w:szCs w:val="32"/>
        </w:rPr>
      </w:pPr>
      <w:r w:rsidRPr="003367D8">
        <w:rPr>
          <w:rFonts w:ascii="??_GB2312" w:eastAsia="Times New Roman" w:hAnsi="仿宋"/>
          <w:sz w:val="32"/>
          <w:szCs w:val="32"/>
        </w:rPr>
        <w:object w:dxaOrig="8026" w:dyaOrig="4215">
          <v:shape id="_x0000_i1026" type="#_x0000_t75" style="width:401.4pt;height:208.8pt" o:ole="">
            <v:imagedata r:id="rId8" o:title=""/>
            <o:lock v:ext="edit" aspectratio="f"/>
          </v:shape>
          <o:OLEObject Type="Embed" ProgID="Excel.Chart.8" ShapeID="_x0000_i1026" DrawAspect="Content" ObjectID="_1664628675" r:id="rId9"/>
        </w:object>
      </w:r>
    </w:p>
    <w:p w:rsidR="000955B3" w:rsidRDefault="000955B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宋体" w:hAnsi="宋体" w:cs="宋体" w:hint="eastAsia"/>
          <w:sz w:val="32"/>
          <w:szCs w:val="32"/>
        </w:rPr>
        <w:t>杨陵区五泉镇人民政府</w:t>
      </w: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年收入合计</w:t>
      </w:r>
      <w:r>
        <w:rPr>
          <w:rFonts w:ascii="??_GB2312" w:eastAsia="Times New Roman" w:hAnsi="??_GB2312" w:cs="??_GB2312"/>
          <w:sz w:val="32"/>
          <w:szCs w:val="32"/>
        </w:rPr>
        <w:t>4,901.06</w:t>
      </w:r>
      <w:r>
        <w:rPr>
          <w:rFonts w:ascii="??_GB2312" w:eastAsia="Times New Roman" w:hAnsi="宋体" w:cs="??_GB2312"/>
          <w:color w:val="000000"/>
          <w:kern w:val="0"/>
          <w:sz w:val="32"/>
          <w:szCs w:val="32"/>
        </w:rPr>
        <w:t>万元，其中：财政拨款收入</w:t>
      </w:r>
      <w:r>
        <w:rPr>
          <w:rFonts w:ascii="??_GB2312" w:eastAsia="Times New Roman" w:hAnsi="??_GB2312" w:cs="??_GB2312"/>
          <w:sz w:val="32"/>
          <w:szCs w:val="32"/>
        </w:rPr>
        <w:t>1,031.81</w:t>
      </w:r>
      <w:r>
        <w:rPr>
          <w:rFonts w:ascii="??_GB2312" w:eastAsia="Times New Roman" w:hAnsi="宋体" w:cs="??_GB2312"/>
          <w:color w:val="000000"/>
          <w:kern w:val="0"/>
          <w:sz w:val="32"/>
          <w:szCs w:val="32"/>
        </w:rPr>
        <w:t>万元，占</w:t>
      </w:r>
      <w:r>
        <w:rPr>
          <w:rFonts w:ascii="??_GB2312" w:eastAsia="Times New Roman" w:hAnsi="宋体" w:cs="??_GB2312"/>
          <w:color w:val="000000"/>
          <w:kern w:val="0"/>
          <w:sz w:val="32"/>
          <w:szCs w:val="32"/>
        </w:rPr>
        <w:t>21.05%</w:t>
      </w:r>
      <w:r>
        <w:rPr>
          <w:rFonts w:ascii="??_GB2312" w:eastAsia="Times New Roman" w:hAnsi="宋体" w:cs="??_GB2312"/>
          <w:color w:val="000000"/>
          <w:kern w:val="0"/>
          <w:sz w:val="32"/>
          <w:szCs w:val="32"/>
        </w:rPr>
        <w:t>；其他收入</w:t>
      </w:r>
      <w:r>
        <w:rPr>
          <w:rFonts w:ascii="??_GB2312" w:eastAsia="Times New Roman" w:hAnsi="宋体" w:cs="??_GB2312"/>
          <w:color w:val="000000"/>
          <w:kern w:val="0"/>
          <w:sz w:val="32"/>
          <w:szCs w:val="32"/>
        </w:rPr>
        <w:t>3869.25</w:t>
      </w:r>
      <w:r>
        <w:rPr>
          <w:rFonts w:ascii="??_GB2312" w:eastAsia="Times New Roman" w:hAnsi="宋体" w:cs="??_GB2312"/>
          <w:color w:val="000000"/>
          <w:kern w:val="0"/>
          <w:sz w:val="32"/>
          <w:szCs w:val="32"/>
        </w:rPr>
        <w:t>万元，占</w:t>
      </w:r>
      <w:r>
        <w:rPr>
          <w:rFonts w:ascii="??_GB2312" w:eastAsia="Times New Roman" w:hAnsi="宋体" w:cs="??_GB2312"/>
          <w:color w:val="000000"/>
          <w:kern w:val="0"/>
          <w:sz w:val="32"/>
          <w:szCs w:val="32"/>
        </w:rPr>
        <w:t>78.95%</w:t>
      </w:r>
      <w:r>
        <w:rPr>
          <w:rFonts w:ascii="??_GB2312" w:eastAsia="Times New Roman" w:hAnsi="宋体" w:cs="??_GB2312"/>
          <w:color w:val="000000"/>
          <w:kern w:val="0"/>
          <w:sz w:val="32"/>
          <w:szCs w:val="32"/>
        </w:rPr>
        <w:t>。</w:t>
      </w:r>
    </w:p>
    <w:p w:rsidR="000955B3" w:rsidRDefault="000955B3">
      <w:pPr>
        <w:widowControl/>
        <w:ind w:firstLineChars="200" w:firstLine="640"/>
        <w:jc w:val="left"/>
        <w:rPr>
          <w:rFonts w:ascii="??_GB2312" w:eastAsia="Times New Roman" w:hAnsi="宋体" w:cs="??_GB2312"/>
          <w:color w:val="000000"/>
          <w:kern w:val="0"/>
          <w:sz w:val="32"/>
          <w:szCs w:val="32"/>
        </w:rPr>
      </w:pPr>
      <w:r w:rsidRPr="003367D8">
        <w:rPr>
          <w:rFonts w:ascii="??_GB2312" w:eastAsia="Times New Roman" w:hAnsi="宋体" w:cs="??_GB2312"/>
          <w:color w:val="000000"/>
          <w:kern w:val="0"/>
          <w:sz w:val="32"/>
          <w:szCs w:val="32"/>
        </w:rPr>
        <w:object w:dxaOrig="8026" w:dyaOrig="4522">
          <v:shape id="_x0000_i1027" type="#_x0000_t75" style="width:401.4pt;height:226.2pt" o:ole="">
            <v:imagedata r:id="rId10" o:title="" cropbottom="-43f"/>
            <o:lock v:ext="edit" aspectratio="f"/>
          </v:shape>
          <o:OLEObject Type="Embed" ProgID="Excel.Chart.8" ShapeID="_x0000_i1027" DrawAspect="Content" ObjectID="_1664628676" r:id="rId11"/>
        </w:object>
      </w:r>
    </w:p>
    <w:p w:rsidR="000955B3" w:rsidRDefault="000955B3">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宋体" w:hAnsi="宋体" w:cs="宋体" w:hint="eastAsia"/>
          <w:sz w:val="32"/>
          <w:szCs w:val="32"/>
        </w:rPr>
        <w:t>杨陵区五泉镇人民政府</w:t>
      </w: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年支出合计</w:t>
      </w:r>
      <w:r>
        <w:rPr>
          <w:rFonts w:ascii="??_GB2312" w:eastAsia="Times New Roman" w:hAnsi="??_GB2312" w:cs="??_GB2312"/>
          <w:sz w:val="32"/>
          <w:szCs w:val="32"/>
        </w:rPr>
        <w:t>6,686.29</w:t>
      </w:r>
      <w:r>
        <w:rPr>
          <w:rFonts w:ascii="??_GB2312" w:eastAsia="Times New Roman" w:hAnsi="宋体" w:cs="??_GB2312"/>
          <w:color w:val="000000"/>
          <w:kern w:val="0"/>
          <w:sz w:val="32"/>
          <w:szCs w:val="32"/>
        </w:rPr>
        <w:t>万元，其中：基本支出</w:t>
      </w:r>
      <w:r>
        <w:rPr>
          <w:rFonts w:ascii="??_GB2312" w:eastAsia="Times New Roman" w:hAnsi="??_GB2312" w:cs="??_GB2312"/>
          <w:sz w:val="32"/>
          <w:szCs w:val="32"/>
        </w:rPr>
        <w:t>765.97</w:t>
      </w:r>
      <w:r>
        <w:rPr>
          <w:rFonts w:ascii="??_GB2312" w:eastAsia="Times New Roman" w:hAnsi="宋体" w:cs="??_GB2312"/>
          <w:color w:val="000000"/>
          <w:kern w:val="0"/>
          <w:sz w:val="32"/>
          <w:szCs w:val="32"/>
        </w:rPr>
        <w:t>万元，占</w:t>
      </w:r>
      <w:r>
        <w:rPr>
          <w:rFonts w:ascii="??_GB2312" w:eastAsia="Times New Roman" w:hAnsi="宋体" w:cs="??_GB2312"/>
          <w:color w:val="000000"/>
          <w:kern w:val="0"/>
          <w:sz w:val="32"/>
          <w:szCs w:val="32"/>
        </w:rPr>
        <w:t>11.46%</w:t>
      </w:r>
      <w:r>
        <w:rPr>
          <w:rFonts w:ascii="??_GB2312" w:eastAsia="Times New Roman" w:hAnsi="宋体" w:cs="??_GB2312"/>
          <w:color w:val="000000"/>
          <w:kern w:val="0"/>
          <w:sz w:val="32"/>
          <w:szCs w:val="32"/>
        </w:rPr>
        <w:t>；项目支出</w:t>
      </w:r>
      <w:r>
        <w:rPr>
          <w:rFonts w:ascii="??_GB2312" w:eastAsia="Times New Roman" w:hAnsi="宋体" w:cs="??_GB2312"/>
          <w:color w:val="000000"/>
          <w:kern w:val="0"/>
          <w:sz w:val="32"/>
          <w:szCs w:val="32"/>
        </w:rPr>
        <w:t>5920.32</w:t>
      </w:r>
      <w:r>
        <w:rPr>
          <w:rFonts w:ascii="??_GB2312" w:eastAsia="Times New Roman" w:hAnsi="宋体" w:cs="??_GB2312"/>
          <w:color w:val="000000"/>
          <w:kern w:val="0"/>
          <w:sz w:val="32"/>
          <w:szCs w:val="32"/>
        </w:rPr>
        <w:t>万元，占</w:t>
      </w:r>
      <w:r>
        <w:rPr>
          <w:rFonts w:ascii="??_GB2312" w:eastAsia="Times New Roman" w:hAnsi="宋体" w:cs="??_GB2312"/>
          <w:color w:val="000000"/>
          <w:kern w:val="0"/>
          <w:sz w:val="32"/>
          <w:szCs w:val="32"/>
        </w:rPr>
        <w:t>88.54%</w:t>
      </w:r>
      <w:r>
        <w:rPr>
          <w:rFonts w:ascii="??_GB2312" w:eastAsia="Times New Roman" w:hAnsi="宋体" w:cs="??_GB2312"/>
          <w:color w:val="000000"/>
          <w:kern w:val="0"/>
          <w:sz w:val="32"/>
          <w:szCs w:val="32"/>
        </w:rPr>
        <w:t>。</w:t>
      </w:r>
    </w:p>
    <w:p w:rsidR="000955B3" w:rsidRDefault="000955B3">
      <w:pPr>
        <w:widowControl/>
        <w:ind w:firstLineChars="200" w:firstLine="640"/>
        <w:jc w:val="left"/>
        <w:rPr>
          <w:rFonts w:ascii="黑体" w:eastAsia="黑体" w:hAnsi="黑体"/>
          <w:color w:val="000000"/>
          <w:kern w:val="0"/>
          <w:sz w:val="32"/>
          <w:szCs w:val="32"/>
        </w:rPr>
      </w:pPr>
      <w:r w:rsidRPr="003367D8">
        <w:rPr>
          <w:rFonts w:ascii="??_GB2312" w:eastAsia="Times New Roman" w:hAnsi="宋体" w:cs="??_GB2312"/>
          <w:color w:val="000000"/>
          <w:kern w:val="0"/>
          <w:sz w:val="32"/>
          <w:szCs w:val="32"/>
        </w:rPr>
        <w:object w:dxaOrig="8026" w:dyaOrig="4772">
          <v:shape id="_x0000_i1028" type="#_x0000_t75" style="width:401.4pt;height:238.8pt" o:ole="">
            <v:imagedata r:id="rId12" o:title="" cropbottom="-55f"/>
            <o:lock v:ext="edit" aspectratio="f"/>
          </v:shape>
          <o:OLEObject Type="Embed" ProgID="Excel.Chart.8" ShapeID="_x0000_i1028" DrawAspect="Content" ObjectID="_1664628677" r:id="rId13"/>
        </w:object>
      </w:r>
    </w:p>
    <w:p w:rsidR="000955B3" w:rsidRDefault="000955B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四、财政拨款收入支出决算总体情况说明</w:t>
      </w:r>
      <w:r>
        <w:rPr>
          <w:rFonts w:ascii="黑体" w:eastAsia="黑体" w:hAnsi="黑体"/>
          <w:color w:val="000000"/>
          <w:kern w:val="0"/>
          <w:sz w:val="32"/>
          <w:szCs w:val="32"/>
        </w:rPr>
        <w:t xml:space="preserve">  </w:t>
      </w:r>
    </w:p>
    <w:p w:rsidR="000955B3" w:rsidRDefault="000955B3">
      <w:pPr>
        <w:spacing w:line="560" w:lineRule="exact"/>
        <w:ind w:firstLineChars="200" w:firstLine="640"/>
        <w:rPr>
          <w:rFonts w:ascii="??_GB2312" w:eastAsia="Times New Roman" w:hAnsi="??_GB2312" w:cs="??_GB2312"/>
          <w:color w:val="FF0000"/>
          <w:sz w:val="32"/>
          <w:szCs w:val="32"/>
        </w:rPr>
      </w:pPr>
      <w:r>
        <w:rPr>
          <w:rFonts w:ascii="??_GB2312" w:eastAsia="Times New Roman" w:hAnsi="??_GB2312" w:cs="??_GB2312"/>
          <w:sz w:val="32"/>
          <w:szCs w:val="32"/>
        </w:rPr>
        <w:t>2019</w:t>
      </w:r>
      <w:r>
        <w:rPr>
          <w:rFonts w:ascii="宋体" w:hAnsi="宋体" w:cs="宋体" w:hint="eastAsia"/>
          <w:sz w:val="32"/>
          <w:szCs w:val="32"/>
        </w:rPr>
        <w:t>年财政拨款收入</w:t>
      </w:r>
      <w:r>
        <w:rPr>
          <w:rFonts w:ascii="??_GB2312" w:eastAsia="Times New Roman" w:hAnsi="??_GB2312" w:cs="??_GB2312"/>
          <w:sz w:val="32"/>
          <w:szCs w:val="32"/>
        </w:rPr>
        <w:t>1,031.81</w:t>
      </w:r>
      <w:r>
        <w:rPr>
          <w:rFonts w:ascii="宋体" w:hAnsi="宋体" w:cs="宋体" w:hint="eastAsia"/>
          <w:sz w:val="32"/>
          <w:szCs w:val="32"/>
        </w:rPr>
        <w:t>万元，较上年</w:t>
      </w:r>
      <w:r>
        <w:rPr>
          <w:rFonts w:ascii="??_GB2312" w:eastAsia="Times New Roman" w:hAnsi="??_GB2312" w:cs="??_GB2312"/>
          <w:sz w:val="32"/>
          <w:szCs w:val="32"/>
        </w:rPr>
        <w:t>1,320.9</w:t>
      </w:r>
      <w:r>
        <w:rPr>
          <w:rFonts w:ascii="宋体" w:hAnsi="宋体" w:cs="宋体" w:hint="eastAsia"/>
          <w:sz w:val="32"/>
          <w:szCs w:val="32"/>
        </w:rPr>
        <w:t>万元减少</w:t>
      </w:r>
      <w:r>
        <w:rPr>
          <w:rFonts w:ascii="??_GB2312" w:eastAsia="Times New Roman" w:hAnsi="??_GB2312" w:cs="??_GB2312"/>
          <w:sz w:val="32"/>
          <w:szCs w:val="32"/>
        </w:rPr>
        <w:t>289.09</w:t>
      </w:r>
      <w:r>
        <w:rPr>
          <w:rFonts w:ascii="宋体" w:hAnsi="宋体" w:cs="宋体" w:hint="eastAsia"/>
          <w:sz w:val="32"/>
          <w:szCs w:val="32"/>
        </w:rPr>
        <w:t>万元，主要原因是项目收入减少。</w:t>
      </w:r>
    </w:p>
    <w:p w:rsidR="000955B3" w:rsidRDefault="000955B3">
      <w:pPr>
        <w:spacing w:line="560" w:lineRule="exact"/>
        <w:ind w:firstLineChars="200" w:firstLine="640"/>
        <w:rPr>
          <w:rFonts w:ascii="??_GB2312" w:eastAsia="Times New Roman" w:hAnsi="仿宋"/>
          <w:sz w:val="32"/>
          <w:szCs w:val="32"/>
        </w:rPr>
      </w:pPr>
      <w:r>
        <w:rPr>
          <w:rFonts w:ascii="??_GB2312" w:eastAsia="Times New Roman" w:hAnsi="??_GB2312" w:cs="??_GB2312"/>
          <w:sz w:val="32"/>
          <w:szCs w:val="32"/>
        </w:rPr>
        <w:t>2019</w:t>
      </w:r>
      <w:r>
        <w:rPr>
          <w:rFonts w:ascii="宋体" w:hAnsi="宋体" w:cs="宋体" w:hint="eastAsia"/>
          <w:sz w:val="32"/>
          <w:szCs w:val="32"/>
        </w:rPr>
        <w:t>年财政拨款支出</w:t>
      </w:r>
      <w:r>
        <w:rPr>
          <w:rFonts w:ascii="??_GB2312" w:eastAsia="Times New Roman" w:hAnsi="??_GB2312" w:cs="??_GB2312"/>
          <w:sz w:val="32"/>
          <w:szCs w:val="32"/>
        </w:rPr>
        <w:t>1,031.81</w:t>
      </w:r>
      <w:r>
        <w:rPr>
          <w:rFonts w:ascii="宋体" w:hAnsi="宋体" w:cs="宋体" w:hint="eastAsia"/>
          <w:sz w:val="32"/>
          <w:szCs w:val="32"/>
        </w:rPr>
        <w:t>万元，较上年</w:t>
      </w:r>
      <w:r>
        <w:rPr>
          <w:rFonts w:ascii="??_GB2312" w:eastAsia="Times New Roman" w:hAnsi="??_GB2312" w:cs="??_GB2312"/>
          <w:sz w:val="32"/>
          <w:szCs w:val="32"/>
        </w:rPr>
        <w:t>1,320.9</w:t>
      </w:r>
      <w:r>
        <w:rPr>
          <w:rFonts w:ascii="宋体" w:hAnsi="宋体" w:cs="宋体" w:hint="eastAsia"/>
          <w:sz w:val="32"/>
          <w:szCs w:val="32"/>
        </w:rPr>
        <w:t>万元减少</w:t>
      </w:r>
      <w:r>
        <w:rPr>
          <w:rFonts w:ascii="??_GB2312" w:eastAsia="Times New Roman" w:hAnsi="??_GB2312" w:cs="??_GB2312"/>
          <w:sz w:val="32"/>
          <w:szCs w:val="32"/>
        </w:rPr>
        <w:t>289.09</w:t>
      </w:r>
      <w:r>
        <w:rPr>
          <w:rFonts w:ascii="宋体" w:hAnsi="宋体" w:cs="宋体" w:hint="eastAsia"/>
          <w:sz w:val="32"/>
          <w:szCs w:val="32"/>
        </w:rPr>
        <w:t>万元，主要原因是重点项目支出减少</w:t>
      </w:r>
      <w:r>
        <w:rPr>
          <w:rFonts w:ascii="??_GB2312" w:eastAsia="Times New Roman" w:hAnsi="仿宋"/>
          <w:sz w:val="32"/>
          <w:szCs w:val="32"/>
        </w:rPr>
        <w:t>。</w:t>
      </w:r>
    </w:p>
    <w:p w:rsidR="000955B3" w:rsidRDefault="000955B3">
      <w:pPr>
        <w:widowControl/>
        <w:jc w:val="left"/>
        <w:rPr>
          <w:rFonts w:ascii="黑体" w:eastAsia="黑体" w:hAnsi="黑体"/>
          <w:color w:val="000000"/>
          <w:kern w:val="0"/>
          <w:sz w:val="32"/>
          <w:szCs w:val="32"/>
        </w:rPr>
      </w:pPr>
      <w:r>
        <w:rPr>
          <w:rFonts w:ascii="黑体" w:eastAsia="黑体" w:hAnsi="黑体"/>
          <w:color w:val="000000"/>
          <w:kern w:val="0"/>
          <w:sz w:val="32"/>
          <w:szCs w:val="32"/>
        </w:rPr>
        <w:t xml:space="preserve">    </w:t>
      </w:r>
      <w:r w:rsidRPr="003367D8">
        <w:rPr>
          <w:rFonts w:ascii="黑体" w:eastAsia="黑体" w:hAnsi="黑体"/>
          <w:color w:val="000000"/>
          <w:kern w:val="0"/>
          <w:sz w:val="32"/>
          <w:szCs w:val="32"/>
        </w:rPr>
        <w:object w:dxaOrig="8026" w:dyaOrig="6010">
          <v:shape id="_x0000_i1029" type="#_x0000_t75" style="width:401.4pt;height:300.6pt" o:ole="">
            <v:imagedata r:id="rId14" o:title=""/>
            <o:lock v:ext="edit" aspectratio="f"/>
          </v:shape>
          <o:OLEObject Type="Embed" ProgID="Excel.Chart.8" ShapeID="_x0000_i1029" DrawAspect="Content" ObjectID="_1664628678" r:id="rId15"/>
        </w:object>
      </w:r>
    </w:p>
    <w:p w:rsidR="000955B3" w:rsidRDefault="000955B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0955B3" w:rsidRDefault="000955B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宋体" w:hAnsi="宋体" w:cs="宋体" w:hint="eastAsia"/>
          <w:sz w:val="32"/>
          <w:szCs w:val="32"/>
        </w:rPr>
        <w:t>杨陵区五泉镇人民政府</w:t>
      </w: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年财政拨款支出</w:t>
      </w:r>
      <w:r>
        <w:rPr>
          <w:rFonts w:ascii="??_GB2312" w:eastAsia="Times New Roman" w:hAnsi="??_GB2312" w:cs="??_GB2312"/>
          <w:sz w:val="32"/>
          <w:szCs w:val="32"/>
        </w:rPr>
        <w:t>1,031.81</w:t>
      </w:r>
      <w:r>
        <w:rPr>
          <w:rFonts w:ascii="??_GB2312" w:eastAsia="Times New Roman" w:hAnsi="宋体" w:cs="??_GB2312"/>
          <w:color w:val="000000"/>
          <w:kern w:val="0"/>
          <w:sz w:val="32"/>
          <w:szCs w:val="32"/>
        </w:rPr>
        <w:t>万元，占本年支出合计的</w:t>
      </w:r>
      <w:r>
        <w:rPr>
          <w:rFonts w:ascii="??_GB2312" w:eastAsia="Times New Roman" w:hAnsi="宋体" w:cs="??_GB2312"/>
          <w:color w:val="000000"/>
          <w:kern w:val="0"/>
          <w:sz w:val="32"/>
          <w:szCs w:val="32"/>
        </w:rPr>
        <w:t>15.43%</w:t>
      </w:r>
      <w:r>
        <w:rPr>
          <w:rFonts w:ascii="??_GB2312" w:eastAsia="Times New Roman" w:hAnsi="宋体" w:cs="??_GB2312"/>
          <w:color w:val="000000"/>
          <w:kern w:val="0"/>
          <w:sz w:val="32"/>
          <w:szCs w:val="32"/>
        </w:rPr>
        <w:t>。与上年相比，财政拨款支出减少</w:t>
      </w:r>
      <w:r>
        <w:rPr>
          <w:rFonts w:ascii="??_GB2312" w:eastAsia="Times New Roman" w:hAnsi="??_GB2312" w:cs="??_GB2312"/>
          <w:sz w:val="32"/>
          <w:szCs w:val="32"/>
        </w:rPr>
        <w:t>289.09</w:t>
      </w:r>
      <w:r>
        <w:rPr>
          <w:rFonts w:ascii="??_GB2312" w:eastAsia="Times New Roman" w:hAnsi="宋体" w:cs="??_GB2312"/>
          <w:color w:val="000000"/>
          <w:kern w:val="0"/>
          <w:sz w:val="32"/>
          <w:szCs w:val="32"/>
        </w:rPr>
        <w:t>万元，减少</w:t>
      </w:r>
      <w:r>
        <w:rPr>
          <w:rFonts w:ascii="??_GB2312" w:eastAsia="Times New Roman" w:hAnsi="宋体" w:cs="??_GB2312"/>
          <w:color w:val="000000"/>
          <w:kern w:val="0"/>
          <w:sz w:val="32"/>
          <w:szCs w:val="32"/>
        </w:rPr>
        <w:t>21.88%</w:t>
      </w:r>
      <w:r>
        <w:rPr>
          <w:rFonts w:ascii="??_GB2312" w:eastAsia="Times New Roman" w:hAnsi="宋体" w:cs="??_GB2312"/>
          <w:color w:val="000000"/>
          <w:kern w:val="0"/>
          <w:sz w:val="32"/>
          <w:szCs w:val="32"/>
        </w:rPr>
        <w:t>，主要原因是</w:t>
      </w:r>
      <w:r>
        <w:rPr>
          <w:rFonts w:ascii="宋体" w:hAnsi="宋体" w:cs="宋体" w:hint="eastAsia"/>
          <w:sz w:val="32"/>
          <w:szCs w:val="32"/>
        </w:rPr>
        <w:t>重点项目支出减少</w:t>
      </w:r>
      <w:r>
        <w:rPr>
          <w:rFonts w:ascii="??_GB2312" w:eastAsia="Times New Roman" w:hAnsi="宋体" w:cs="??_GB2312"/>
          <w:color w:val="000000"/>
          <w:kern w:val="0"/>
          <w:sz w:val="32"/>
          <w:szCs w:val="32"/>
        </w:rPr>
        <w:t>。</w:t>
      </w:r>
    </w:p>
    <w:p w:rsidR="000955B3" w:rsidRDefault="000955B3">
      <w:pPr>
        <w:widowControl/>
        <w:ind w:firstLineChars="200" w:firstLine="640"/>
        <w:jc w:val="left"/>
        <w:rPr>
          <w:rFonts w:ascii="??_GB2312" w:eastAsia="Times New Roman" w:hAnsi="宋体" w:cs="??_GB2312"/>
          <w:color w:val="000000"/>
          <w:kern w:val="0"/>
          <w:sz w:val="32"/>
          <w:szCs w:val="32"/>
        </w:rPr>
      </w:pPr>
      <w:r w:rsidRPr="003367D8">
        <w:rPr>
          <w:rFonts w:ascii="??_GB2312" w:eastAsia="Times New Roman" w:hAnsi="宋体" w:cs="??_GB2312"/>
          <w:color w:val="000000"/>
          <w:kern w:val="0"/>
          <w:sz w:val="32"/>
          <w:szCs w:val="32"/>
        </w:rPr>
        <w:object w:dxaOrig="8026" w:dyaOrig="5194">
          <v:shape id="_x0000_i1030" type="#_x0000_t75" style="width:401.4pt;height:259.8pt" o:ole="">
            <v:imagedata r:id="rId16" o:title=""/>
            <o:lock v:ext="edit" aspectratio="f"/>
          </v:shape>
          <o:OLEObject Type="Embed" ProgID="Excel.Chart.8" ShapeID="_x0000_i1030" DrawAspect="Content" ObjectID="_1664628679" r:id="rId17"/>
        </w:object>
      </w:r>
    </w:p>
    <w:p w:rsidR="000955B3" w:rsidRDefault="000955B3">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年财政拨款支出年初预算为</w:t>
      </w:r>
      <w:r>
        <w:rPr>
          <w:rFonts w:ascii="??_GB2312" w:eastAsia="Times New Roman" w:hAnsi="宋体" w:cs="??_GB2312"/>
          <w:color w:val="000000"/>
          <w:kern w:val="0"/>
          <w:sz w:val="32"/>
          <w:szCs w:val="32"/>
        </w:rPr>
        <w:t>790.90</w:t>
      </w:r>
      <w:r>
        <w:rPr>
          <w:rFonts w:ascii="??_GB2312" w:eastAsia="Times New Roman" w:hAnsi="宋体" w:cs="??_GB2312"/>
          <w:color w:val="000000"/>
          <w:kern w:val="0"/>
          <w:sz w:val="32"/>
          <w:szCs w:val="32"/>
        </w:rPr>
        <w:t>万元，支出决算为</w:t>
      </w:r>
      <w:r>
        <w:rPr>
          <w:rFonts w:ascii="??_GB2312" w:eastAsia="Times New Roman" w:hAnsi="??_GB2312" w:cs="??_GB2312"/>
          <w:sz w:val="32"/>
          <w:szCs w:val="32"/>
        </w:rPr>
        <w:t>1,031.81</w:t>
      </w:r>
      <w:r>
        <w:rPr>
          <w:rFonts w:ascii="??_GB2312" w:eastAsia="Times New Roman" w:hAnsi="宋体" w:cs="??_GB2312"/>
          <w:color w:val="000000"/>
          <w:kern w:val="0"/>
          <w:sz w:val="32"/>
          <w:szCs w:val="32"/>
        </w:rPr>
        <w:t>万元，完成年初预算的</w:t>
      </w:r>
      <w:r>
        <w:rPr>
          <w:rFonts w:ascii="??_GB2312" w:eastAsia="Times New Roman" w:hAnsi="宋体" w:cs="??_GB2312"/>
          <w:color w:val="000000"/>
          <w:kern w:val="0"/>
          <w:sz w:val="32"/>
          <w:szCs w:val="32"/>
        </w:rPr>
        <w:t>130.46%</w:t>
      </w:r>
      <w:r>
        <w:rPr>
          <w:rFonts w:ascii="??_GB2312" w:eastAsia="Times New Roman" w:hAnsi="宋体" w:cs="??_GB2312"/>
          <w:color w:val="000000"/>
          <w:kern w:val="0"/>
          <w:sz w:val="32"/>
          <w:szCs w:val="32"/>
        </w:rPr>
        <w:t>。按照政府功能分类科目，其中：</w:t>
      </w:r>
    </w:p>
    <w:p w:rsidR="000955B3" w:rsidRDefault="000955B3">
      <w:pPr>
        <w:widowControl/>
        <w:ind w:firstLineChars="200" w:firstLine="643"/>
        <w:jc w:val="left"/>
        <w:rPr>
          <w:rFonts w:ascii="??_GB2312" w:eastAsia="Times New Roman" w:hAnsi="宋体" w:cs="??_GB2312"/>
          <w:color w:val="000000"/>
          <w:kern w:val="0"/>
          <w:sz w:val="32"/>
          <w:szCs w:val="32"/>
        </w:rPr>
      </w:pPr>
      <w:r>
        <w:rPr>
          <w:rFonts w:ascii="??_GB2312" w:eastAsia="Times New Roman" w:hAnsi="宋体" w:cs="??_GB2312"/>
          <w:b/>
          <w:color w:val="000000"/>
          <w:kern w:val="0"/>
          <w:sz w:val="32"/>
          <w:szCs w:val="32"/>
        </w:rPr>
        <w:t>1.</w:t>
      </w:r>
      <w:r>
        <w:rPr>
          <w:rFonts w:ascii="??_GB2312" w:eastAsia="Times New Roman" w:hAnsi="宋体" w:cs="??_GB2312"/>
          <w:b/>
          <w:color w:val="000000"/>
          <w:kern w:val="0"/>
          <w:sz w:val="32"/>
          <w:szCs w:val="32"/>
        </w:rPr>
        <w:t>（</w:t>
      </w:r>
      <w:r>
        <w:rPr>
          <w:rFonts w:ascii="??_GB2312" w:eastAsia="Times New Roman" w:hAnsi="宋体" w:cs="??_GB2312"/>
          <w:b/>
          <w:color w:val="000000"/>
          <w:kern w:val="0"/>
          <w:sz w:val="32"/>
          <w:szCs w:val="32"/>
        </w:rPr>
        <w:t>2010301</w:t>
      </w:r>
      <w:r>
        <w:rPr>
          <w:rFonts w:ascii="??_GB2312" w:eastAsia="Times New Roman" w:hAnsi="宋体" w:cs="??_GB2312"/>
          <w:b/>
          <w:color w:val="000000"/>
          <w:kern w:val="0"/>
          <w:sz w:val="32"/>
          <w:szCs w:val="32"/>
        </w:rPr>
        <w:t>）行政运行。</w:t>
      </w:r>
      <w:r>
        <w:rPr>
          <w:rFonts w:ascii="??_GB2312" w:eastAsia="Times New Roman" w:hAnsi="宋体" w:cs="??_GB2312"/>
          <w:color w:val="000000"/>
          <w:kern w:val="0"/>
          <w:sz w:val="32"/>
          <w:szCs w:val="32"/>
        </w:rPr>
        <w:t>年初预算为</w:t>
      </w:r>
      <w:r>
        <w:rPr>
          <w:rFonts w:ascii="??_GB2312" w:eastAsia="Times New Roman" w:hAnsi="宋体" w:cs="??_GB2312"/>
          <w:color w:val="000000"/>
          <w:kern w:val="0"/>
          <w:sz w:val="32"/>
          <w:szCs w:val="32"/>
        </w:rPr>
        <w:t>308.38</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311.49</w:t>
      </w:r>
      <w:r>
        <w:rPr>
          <w:rFonts w:ascii="??_GB2312" w:eastAsia="Times New Roman" w:hAnsi="宋体" w:cs="??_GB2312"/>
          <w:color w:val="000000"/>
          <w:kern w:val="0"/>
          <w:sz w:val="32"/>
          <w:szCs w:val="32"/>
        </w:rPr>
        <w:t>万元，完成年初预算的</w:t>
      </w:r>
      <w:r>
        <w:rPr>
          <w:rFonts w:ascii="??_GB2312" w:eastAsia="Times New Roman" w:hAnsi="宋体" w:cs="??_GB2312"/>
          <w:color w:val="000000"/>
          <w:kern w:val="0"/>
          <w:sz w:val="32"/>
          <w:szCs w:val="32"/>
        </w:rPr>
        <w:t>101.01%</w:t>
      </w:r>
      <w:r>
        <w:rPr>
          <w:rFonts w:ascii="??_GB2312" w:eastAsia="Times New Roman" w:hAnsi="宋体" w:cs="??_GB2312"/>
          <w:color w:val="000000"/>
          <w:kern w:val="0"/>
          <w:sz w:val="32"/>
          <w:szCs w:val="32"/>
        </w:rPr>
        <w:t>。决算数大于预算数的主要原因是行政人员增加，年初人员经费预算较少。</w:t>
      </w:r>
    </w:p>
    <w:p w:rsidR="000955B3" w:rsidRDefault="000955B3">
      <w:pPr>
        <w:widowControl/>
        <w:ind w:firstLineChars="200" w:firstLine="643"/>
        <w:jc w:val="left"/>
        <w:rPr>
          <w:rFonts w:ascii="??_GB2312" w:eastAsia="Times New Roman" w:hAnsi="宋体" w:cs="??_GB2312"/>
          <w:color w:val="000000"/>
          <w:kern w:val="0"/>
          <w:sz w:val="32"/>
          <w:szCs w:val="32"/>
        </w:rPr>
      </w:pPr>
      <w:r>
        <w:rPr>
          <w:rFonts w:ascii="??_GB2312" w:eastAsia="Times New Roman" w:hAnsi="宋体" w:cs="??_GB2312"/>
          <w:b/>
          <w:color w:val="000000"/>
          <w:kern w:val="0"/>
          <w:sz w:val="32"/>
          <w:szCs w:val="32"/>
        </w:rPr>
        <w:t>2.</w:t>
      </w:r>
      <w:r>
        <w:rPr>
          <w:rFonts w:ascii="??_GB2312" w:eastAsia="Times New Roman" w:hAnsi="宋体" w:cs="??_GB2312"/>
          <w:b/>
          <w:color w:val="000000"/>
          <w:kern w:val="0"/>
          <w:sz w:val="32"/>
          <w:szCs w:val="32"/>
        </w:rPr>
        <w:t>（</w:t>
      </w:r>
      <w:r>
        <w:rPr>
          <w:rFonts w:ascii="??_GB2312" w:eastAsia="Times New Roman" w:hAnsi="宋体" w:cs="??_GB2312"/>
          <w:b/>
          <w:color w:val="000000"/>
          <w:kern w:val="0"/>
          <w:sz w:val="32"/>
          <w:szCs w:val="32"/>
        </w:rPr>
        <w:t>2010350</w:t>
      </w:r>
      <w:r>
        <w:rPr>
          <w:rFonts w:ascii="??_GB2312" w:eastAsia="Times New Roman" w:hAnsi="宋体" w:cs="??_GB2312"/>
          <w:b/>
          <w:color w:val="000000"/>
          <w:kern w:val="0"/>
          <w:sz w:val="32"/>
          <w:szCs w:val="32"/>
        </w:rPr>
        <w:t>）事业运行。</w:t>
      </w:r>
      <w:r>
        <w:rPr>
          <w:rFonts w:ascii="??_GB2312" w:eastAsia="Times New Roman" w:hAnsi="宋体" w:cs="??_GB2312"/>
          <w:color w:val="000000"/>
          <w:kern w:val="0"/>
          <w:sz w:val="32"/>
          <w:szCs w:val="32"/>
        </w:rPr>
        <w:t>年初预算为</w:t>
      </w:r>
      <w:r>
        <w:rPr>
          <w:rFonts w:ascii="??_GB2312" w:eastAsia="Times New Roman" w:hAnsi="宋体" w:cs="??_GB2312"/>
          <w:color w:val="000000"/>
          <w:kern w:val="0"/>
          <w:sz w:val="32"/>
          <w:szCs w:val="32"/>
        </w:rPr>
        <w:t>472.54</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454.48</w:t>
      </w:r>
      <w:r>
        <w:rPr>
          <w:rFonts w:ascii="??_GB2312" w:eastAsia="Times New Roman" w:hAnsi="宋体" w:cs="??_GB2312"/>
          <w:color w:val="000000"/>
          <w:kern w:val="0"/>
          <w:sz w:val="32"/>
          <w:szCs w:val="32"/>
        </w:rPr>
        <w:t>万元，完成年初预算的</w:t>
      </w:r>
      <w:r>
        <w:rPr>
          <w:rFonts w:ascii="??_GB2312" w:eastAsia="Times New Roman" w:hAnsi="宋体" w:cs="??_GB2312"/>
          <w:color w:val="000000"/>
          <w:kern w:val="0"/>
          <w:sz w:val="32"/>
          <w:szCs w:val="32"/>
        </w:rPr>
        <w:t>96.18%</w:t>
      </w:r>
      <w:r>
        <w:rPr>
          <w:rFonts w:ascii="??_GB2312" w:eastAsia="Times New Roman" w:hAnsi="宋体" w:cs="??_GB2312"/>
          <w:color w:val="000000"/>
          <w:kern w:val="0"/>
          <w:sz w:val="32"/>
          <w:szCs w:val="32"/>
        </w:rPr>
        <w:t>。决算数小于预算数的主要原因是事业编制人员减少，年初人员经费预算较大。</w:t>
      </w:r>
    </w:p>
    <w:p w:rsidR="000955B3" w:rsidRDefault="000955B3">
      <w:pPr>
        <w:widowControl/>
        <w:ind w:firstLineChars="200" w:firstLine="643"/>
        <w:jc w:val="left"/>
        <w:rPr>
          <w:rFonts w:ascii="??_GB2312" w:eastAsia="Times New Roman" w:hAnsi="宋体" w:cs="??_GB2312"/>
          <w:b/>
          <w:color w:val="000000"/>
          <w:kern w:val="0"/>
          <w:sz w:val="32"/>
          <w:szCs w:val="32"/>
        </w:rPr>
      </w:pPr>
      <w:r>
        <w:rPr>
          <w:rFonts w:ascii="??_GB2312" w:eastAsia="Times New Roman" w:hAnsi="宋体" w:cs="??_GB2312"/>
          <w:b/>
          <w:color w:val="000000"/>
          <w:kern w:val="0"/>
          <w:sz w:val="32"/>
          <w:szCs w:val="32"/>
        </w:rPr>
        <w:t>3.</w:t>
      </w:r>
      <w:r>
        <w:rPr>
          <w:rFonts w:ascii="??_GB2312" w:eastAsia="Times New Roman" w:hAnsi="宋体" w:cs="??_GB2312"/>
          <w:b/>
          <w:color w:val="000000"/>
          <w:kern w:val="0"/>
          <w:sz w:val="32"/>
          <w:szCs w:val="32"/>
        </w:rPr>
        <w:t>（</w:t>
      </w:r>
      <w:r>
        <w:rPr>
          <w:rFonts w:ascii="??_GB2312" w:eastAsia="Times New Roman" w:hAnsi="宋体" w:cs="??_GB2312"/>
          <w:b/>
          <w:color w:val="000000"/>
          <w:kern w:val="0"/>
          <w:sz w:val="32"/>
          <w:szCs w:val="32"/>
        </w:rPr>
        <w:t>2010399</w:t>
      </w:r>
      <w:r>
        <w:rPr>
          <w:rFonts w:ascii="??_GB2312" w:eastAsia="Times New Roman" w:hAnsi="宋体" w:cs="??_GB2312"/>
          <w:b/>
          <w:color w:val="000000"/>
          <w:kern w:val="0"/>
          <w:sz w:val="32"/>
          <w:szCs w:val="32"/>
        </w:rPr>
        <w:t>）其他政府办公厅（室）及相关机构事务支出。</w:t>
      </w:r>
      <w:r>
        <w:rPr>
          <w:rFonts w:ascii="??_GB2312" w:eastAsia="Times New Roman" w:hAnsi="宋体" w:cs="??_GB2312"/>
          <w:color w:val="000000"/>
          <w:kern w:val="0"/>
          <w:sz w:val="32"/>
          <w:szCs w:val="32"/>
        </w:rPr>
        <w:t>年初未进行此项预算，支出决算为</w:t>
      </w:r>
      <w:r>
        <w:rPr>
          <w:rFonts w:ascii="??_GB2312" w:eastAsia="Times New Roman" w:hAnsi="宋体" w:cs="??_GB2312"/>
          <w:color w:val="000000"/>
          <w:kern w:val="0"/>
          <w:sz w:val="32"/>
          <w:szCs w:val="32"/>
        </w:rPr>
        <w:t>194.84</w:t>
      </w:r>
      <w:r>
        <w:rPr>
          <w:rFonts w:ascii="??_GB2312" w:eastAsia="Times New Roman" w:hAnsi="宋体" w:cs="??_GB2312"/>
          <w:color w:val="000000"/>
          <w:kern w:val="0"/>
          <w:sz w:val="32"/>
          <w:szCs w:val="32"/>
        </w:rPr>
        <w:t>万元。</w:t>
      </w:r>
    </w:p>
    <w:p w:rsidR="000955B3" w:rsidRDefault="000955B3">
      <w:pPr>
        <w:widowControl/>
        <w:ind w:firstLineChars="200" w:firstLine="643"/>
        <w:jc w:val="left"/>
        <w:rPr>
          <w:rFonts w:ascii="??_GB2312" w:eastAsia="Times New Roman" w:hAnsi="宋体" w:cs="??_GB2312"/>
          <w:color w:val="000000"/>
          <w:kern w:val="0"/>
          <w:sz w:val="32"/>
          <w:szCs w:val="32"/>
        </w:rPr>
      </w:pPr>
      <w:r>
        <w:rPr>
          <w:rFonts w:ascii="??_GB2312" w:eastAsia="Times New Roman" w:hAnsi="宋体" w:cs="??_GB2312"/>
          <w:b/>
          <w:color w:val="000000"/>
          <w:kern w:val="0"/>
          <w:sz w:val="32"/>
          <w:szCs w:val="32"/>
        </w:rPr>
        <w:t>11.</w:t>
      </w:r>
      <w:r>
        <w:rPr>
          <w:rFonts w:ascii="??_GB2312" w:eastAsia="Times New Roman" w:hAnsi="宋体" w:cs="??_GB2312"/>
          <w:b/>
          <w:color w:val="000000"/>
          <w:kern w:val="0"/>
          <w:sz w:val="32"/>
          <w:szCs w:val="32"/>
        </w:rPr>
        <w:t>（</w:t>
      </w:r>
      <w:r>
        <w:rPr>
          <w:rFonts w:ascii="??_GB2312" w:eastAsia="Times New Roman" w:hAnsi="宋体" w:cs="??_GB2312"/>
          <w:b/>
          <w:color w:val="000000"/>
          <w:kern w:val="0"/>
          <w:sz w:val="32"/>
          <w:szCs w:val="32"/>
        </w:rPr>
        <w:t>2120199</w:t>
      </w:r>
      <w:r>
        <w:rPr>
          <w:rFonts w:ascii="??_GB2312" w:eastAsia="Times New Roman" w:hAnsi="宋体" w:cs="??_GB2312"/>
          <w:b/>
          <w:color w:val="000000"/>
          <w:kern w:val="0"/>
          <w:sz w:val="32"/>
          <w:szCs w:val="32"/>
        </w:rPr>
        <w:t>）其他城乡社区管理事务支出。</w:t>
      </w:r>
      <w:r>
        <w:rPr>
          <w:rFonts w:ascii="??_GB2312" w:eastAsia="Times New Roman" w:hAnsi="宋体" w:cs="??_GB2312"/>
          <w:color w:val="000000"/>
          <w:kern w:val="0"/>
          <w:sz w:val="32"/>
          <w:szCs w:val="32"/>
        </w:rPr>
        <w:t>年初未进行此项预算，支出决算为</w:t>
      </w:r>
      <w:r>
        <w:rPr>
          <w:rFonts w:ascii="??_GB2312" w:eastAsia="Times New Roman" w:hAnsi="宋体" w:cs="??_GB2312"/>
          <w:color w:val="000000"/>
          <w:kern w:val="0"/>
          <w:sz w:val="32"/>
          <w:szCs w:val="32"/>
        </w:rPr>
        <w:t>55</w:t>
      </w:r>
      <w:r>
        <w:rPr>
          <w:rFonts w:ascii="??_GB2312" w:eastAsia="Times New Roman" w:hAnsi="宋体" w:cs="??_GB2312"/>
          <w:color w:val="000000"/>
          <w:kern w:val="0"/>
          <w:sz w:val="32"/>
          <w:szCs w:val="32"/>
        </w:rPr>
        <w:t>万元。</w:t>
      </w:r>
    </w:p>
    <w:p w:rsidR="000955B3" w:rsidRDefault="000955B3">
      <w:pPr>
        <w:widowControl/>
        <w:ind w:firstLineChars="200" w:firstLine="643"/>
        <w:jc w:val="left"/>
        <w:rPr>
          <w:rFonts w:ascii="??_GB2312" w:eastAsia="Times New Roman" w:hAnsi="宋体" w:cs="??_GB2312"/>
          <w:color w:val="000000"/>
          <w:kern w:val="0"/>
          <w:sz w:val="32"/>
          <w:szCs w:val="32"/>
        </w:rPr>
      </w:pPr>
      <w:r>
        <w:rPr>
          <w:rFonts w:ascii="??_GB2312" w:eastAsia="Times New Roman" w:hAnsi="宋体" w:cs="??_GB2312"/>
          <w:b/>
          <w:color w:val="000000"/>
          <w:kern w:val="0"/>
          <w:sz w:val="32"/>
          <w:szCs w:val="32"/>
        </w:rPr>
        <w:t>12.</w:t>
      </w:r>
      <w:r>
        <w:rPr>
          <w:rFonts w:ascii="??_GB2312" w:eastAsia="Times New Roman" w:hAnsi="宋体" w:cs="??_GB2312"/>
          <w:b/>
          <w:color w:val="000000"/>
          <w:kern w:val="0"/>
          <w:sz w:val="32"/>
          <w:szCs w:val="32"/>
        </w:rPr>
        <w:t>（</w:t>
      </w:r>
      <w:r>
        <w:rPr>
          <w:rFonts w:ascii="??_GB2312" w:eastAsia="Times New Roman" w:hAnsi="宋体" w:cs="??_GB2312"/>
          <w:b/>
          <w:color w:val="000000"/>
          <w:kern w:val="0"/>
          <w:sz w:val="32"/>
          <w:szCs w:val="32"/>
        </w:rPr>
        <w:t>2130126</w:t>
      </w:r>
      <w:r>
        <w:rPr>
          <w:rFonts w:ascii="??_GB2312" w:eastAsia="Times New Roman" w:hAnsi="宋体" w:cs="??_GB2312"/>
          <w:b/>
          <w:color w:val="000000"/>
          <w:kern w:val="0"/>
          <w:sz w:val="32"/>
          <w:szCs w:val="32"/>
        </w:rPr>
        <w:t>）农村公益事业。</w:t>
      </w:r>
      <w:r>
        <w:rPr>
          <w:rFonts w:ascii="??_GB2312" w:eastAsia="Times New Roman" w:hAnsi="宋体" w:cs="??_GB2312"/>
          <w:color w:val="000000"/>
          <w:kern w:val="0"/>
          <w:sz w:val="32"/>
          <w:szCs w:val="32"/>
        </w:rPr>
        <w:t>年初未进行此项预算，支出决算为</w:t>
      </w:r>
      <w:r>
        <w:rPr>
          <w:rFonts w:ascii="??_GB2312" w:eastAsia="Times New Roman" w:hAnsi="宋体" w:cs="??_GB2312"/>
          <w:color w:val="000000"/>
          <w:kern w:val="0"/>
          <w:sz w:val="32"/>
          <w:szCs w:val="32"/>
        </w:rPr>
        <w:t>16</w:t>
      </w:r>
      <w:r>
        <w:rPr>
          <w:rFonts w:ascii="??_GB2312" w:eastAsia="Times New Roman" w:hAnsi="宋体" w:cs="??_GB2312"/>
          <w:color w:val="000000"/>
          <w:kern w:val="0"/>
          <w:sz w:val="32"/>
          <w:szCs w:val="32"/>
        </w:rPr>
        <w:t>万元。</w:t>
      </w:r>
    </w:p>
    <w:p w:rsidR="000955B3" w:rsidRDefault="000955B3">
      <w:pPr>
        <w:spacing w:line="360" w:lineRule="auto"/>
        <w:ind w:firstLineChars="200" w:firstLine="640"/>
        <w:rPr>
          <w:rFonts w:ascii="??_GB2312" w:eastAsia="Times New Roman"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0955B3" w:rsidRDefault="000955B3">
      <w:pPr>
        <w:widowControl/>
        <w:ind w:firstLineChars="200" w:firstLine="620"/>
        <w:jc w:val="left"/>
        <w:rPr>
          <w:rFonts w:ascii="??_GB2312" w:eastAsia="Times New Roman" w:hAnsi="??_GB2312" w:cs="??_GB2312"/>
          <w:color w:val="000000"/>
          <w:kern w:val="0"/>
          <w:sz w:val="31"/>
          <w:szCs w:val="31"/>
        </w:rPr>
      </w:pPr>
      <w:r>
        <w:rPr>
          <w:rFonts w:ascii="??_GB2312" w:eastAsia="Times New Roman" w:hAnsi="??_GB2312" w:cs="??_GB2312"/>
          <w:color w:val="000000"/>
          <w:kern w:val="0"/>
          <w:sz w:val="31"/>
          <w:szCs w:val="31"/>
        </w:rPr>
        <w:t>2019</w:t>
      </w:r>
      <w:r>
        <w:rPr>
          <w:rFonts w:ascii="宋体" w:hAnsi="宋体" w:cs="宋体" w:hint="eastAsia"/>
          <w:color w:val="000000"/>
          <w:kern w:val="0"/>
          <w:sz w:val="31"/>
          <w:szCs w:val="31"/>
        </w:rPr>
        <w:t>年一般公共预算财政拨款基本支出</w:t>
      </w:r>
      <w:r>
        <w:rPr>
          <w:rFonts w:ascii="??_GB2312" w:eastAsia="Times New Roman" w:hAnsi="??_GB2312" w:cs="??_GB2312"/>
          <w:color w:val="000000"/>
          <w:kern w:val="0"/>
          <w:sz w:val="31"/>
          <w:szCs w:val="31"/>
        </w:rPr>
        <w:t>765.97</w:t>
      </w:r>
      <w:r>
        <w:rPr>
          <w:rFonts w:ascii="宋体" w:hAnsi="宋体" w:cs="宋体" w:hint="eastAsia"/>
          <w:color w:val="000000"/>
          <w:kern w:val="0"/>
          <w:sz w:val="31"/>
          <w:szCs w:val="31"/>
        </w:rPr>
        <w:t>万元，包括：人员经费支出</w:t>
      </w:r>
      <w:r>
        <w:rPr>
          <w:rFonts w:ascii="??_GB2312" w:eastAsia="Times New Roman" w:hAnsi="??_GB2312" w:cs="??_GB2312"/>
          <w:color w:val="000000"/>
          <w:kern w:val="0"/>
          <w:sz w:val="31"/>
          <w:szCs w:val="31"/>
        </w:rPr>
        <w:t>717.60</w:t>
      </w:r>
      <w:r>
        <w:rPr>
          <w:rFonts w:ascii="宋体" w:hAnsi="宋体" w:cs="宋体" w:hint="eastAsia"/>
          <w:color w:val="000000"/>
          <w:kern w:val="0"/>
          <w:sz w:val="31"/>
          <w:szCs w:val="31"/>
        </w:rPr>
        <w:t>万元和公用经费支出</w:t>
      </w:r>
      <w:r>
        <w:rPr>
          <w:rFonts w:ascii="??_GB2312" w:eastAsia="Times New Roman" w:hAnsi="??_GB2312" w:cs="??_GB2312"/>
          <w:color w:val="000000"/>
          <w:kern w:val="0"/>
          <w:sz w:val="31"/>
          <w:szCs w:val="31"/>
        </w:rPr>
        <w:t>48.37</w:t>
      </w:r>
      <w:r>
        <w:rPr>
          <w:rFonts w:ascii="宋体" w:hAnsi="宋体" w:cs="宋体" w:hint="eastAsia"/>
          <w:color w:val="000000"/>
          <w:kern w:val="0"/>
          <w:sz w:val="31"/>
          <w:szCs w:val="31"/>
        </w:rPr>
        <w:t>万元。</w:t>
      </w:r>
    </w:p>
    <w:p w:rsidR="000955B3" w:rsidRDefault="000955B3">
      <w:pPr>
        <w:widowControl/>
        <w:ind w:firstLineChars="200" w:firstLine="643"/>
        <w:jc w:val="left"/>
        <w:rPr>
          <w:rFonts w:ascii="??_GB2312" w:eastAsia="Times New Roman" w:hAnsi="宋体" w:cs="??_GB2312"/>
          <w:color w:val="000000"/>
          <w:kern w:val="0"/>
          <w:sz w:val="32"/>
          <w:szCs w:val="32"/>
        </w:rPr>
      </w:pPr>
      <w:r>
        <w:rPr>
          <w:rFonts w:ascii="??_GB2312" w:eastAsia="Times New Roman" w:hAnsi="宋体" w:cs="??_GB2312"/>
          <w:b/>
          <w:bCs/>
          <w:color w:val="000000"/>
          <w:kern w:val="0"/>
          <w:sz w:val="32"/>
          <w:szCs w:val="32"/>
        </w:rPr>
        <w:t>人员经费</w:t>
      </w:r>
      <w:r>
        <w:rPr>
          <w:rFonts w:ascii="??_GB2312" w:eastAsia="Times New Roman" w:hAnsi="??_GB2312" w:cs="??_GB2312"/>
          <w:color w:val="000000"/>
          <w:kern w:val="0"/>
          <w:sz w:val="31"/>
          <w:szCs w:val="31"/>
        </w:rPr>
        <w:t>717.60</w:t>
      </w:r>
      <w:r>
        <w:rPr>
          <w:rFonts w:ascii="??_GB2312" w:eastAsia="Times New Roman" w:hAnsi="宋体" w:cs="??_GB2312"/>
          <w:color w:val="000000"/>
          <w:kern w:val="0"/>
          <w:sz w:val="32"/>
          <w:szCs w:val="32"/>
        </w:rPr>
        <w:t>万元，主要包括：（</w:t>
      </w:r>
      <w:r>
        <w:rPr>
          <w:rFonts w:ascii="??_GB2312" w:eastAsia="Times New Roman" w:hAnsi="宋体" w:cs="??_GB2312"/>
          <w:color w:val="000000"/>
          <w:kern w:val="0"/>
          <w:sz w:val="32"/>
          <w:szCs w:val="32"/>
        </w:rPr>
        <w:t>30101</w:t>
      </w:r>
      <w:r>
        <w:rPr>
          <w:rFonts w:ascii="??_GB2312" w:eastAsia="Times New Roman" w:hAnsi="宋体" w:cs="??_GB2312"/>
          <w:color w:val="000000"/>
          <w:kern w:val="0"/>
          <w:sz w:val="32"/>
          <w:szCs w:val="32"/>
        </w:rPr>
        <w:t>）基本工资</w:t>
      </w:r>
      <w:r>
        <w:rPr>
          <w:rFonts w:ascii="??_GB2312" w:eastAsia="Times New Roman" w:hAnsi="宋体" w:cs="??_GB2312"/>
          <w:color w:val="000000"/>
          <w:kern w:val="0"/>
          <w:sz w:val="32"/>
          <w:szCs w:val="32"/>
        </w:rPr>
        <w:t>247.22</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30102</w:t>
      </w:r>
      <w:r>
        <w:rPr>
          <w:rFonts w:ascii="??_GB2312" w:eastAsia="Times New Roman" w:hAnsi="宋体" w:cs="??_GB2312"/>
          <w:color w:val="000000"/>
          <w:kern w:val="0"/>
          <w:sz w:val="32"/>
          <w:szCs w:val="32"/>
        </w:rPr>
        <w:t>）津贴补贴</w:t>
      </w:r>
      <w:r>
        <w:rPr>
          <w:rFonts w:ascii="??_GB2312" w:eastAsia="Times New Roman" w:hAnsi="宋体" w:cs="??_GB2312"/>
          <w:color w:val="000000"/>
          <w:kern w:val="0"/>
          <w:sz w:val="32"/>
          <w:szCs w:val="32"/>
        </w:rPr>
        <w:t>89.46</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30103</w:t>
      </w:r>
      <w:r>
        <w:rPr>
          <w:rFonts w:ascii="??_GB2312" w:eastAsia="Times New Roman" w:hAnsi="宋体" w:cs="??_GB2312"/>
          <w:color w:val="000000"/>
          <w:kern w:val="0"/>
          <w:sz w:val="32"/>
          <w:szCs w:val="32"/>
        </w:rPr>
        <w:t>）奖金</w:t>
      </w:r>
      <w:r>
        <w:rPr>
          <w:rFonts w:ascii="??_GB2312" w:eastAsia="Times New Roman" w:hAnsi="宋体" w:cs="??_GB2312"/>
          <w:color w:val="000000"/>
          <w:kern w:val="0"/>
          <w:sz w:val="32"/>
          <w:szCs w:val="32"/>
        </w:rPr>
        <w:t>93.29</w:t>
      </w:r>
      <w:r>
        <w:rPr>
          <w:rFonts w:ascii="??_GB2312" w:eastAsia="Times New Roman" w:hAnsi="宋体" w:cs="??_GB2312"/>
          <w:color w:val="000000"/>
          <w:kern w:val="0"/>
          <w:sz w:val="32"/>
          <w:szCs w:val="32"/>
        </w:rPr>
        <w:t>万元；</w:t>
      </w:r>
      <w:r>
        <w:rPr>
          <w:rFonts w:ascii="??_GB2312" w:eastAsia="Times New Roman" w:hAnsi="宋体" w:cs="??_GB2312"/>
          <w:kern w:val="0"/>
          <w:sz w:val="32"/>
          <w:szCs w:val="32"/>
        </w:rPr>
        <w:t>（</w:t>
      </w:r>
      <w:r>
        <w:rPr>
          <w:rFonts w:ascii="??_GB2312" w:eastAsia="Times New Roman" w:hAnsi="宋体" w:cs="??_GB2312"/>
          <w:kern w:val="0"/>
          <w:sz w:val="32"/>
          <w:szCs w:val="32"/>
        </w:rPr>
        <w:t>30104</w:t>
      </w:r>
      <w:r>
        <w:rPr>
          <w:rFonts w:ascii="??_GB2312" w:eastAsia="Times New Roman" w:hAnsi="宋体" w:cs="??_GB2312"/>
          <w:kern w:val="0"/>
          <w:sz w:val="32"/>
          <w:szCs w:val="32"/>
        </w:rPr>
        <w:t>）其他社会保障缴费</w:t>
      </w:r>
      <w:r>
        <w:rPr>
          <w:rFonts w:ascii="??_GB2312" w:eastAsia="Times New Roman" w:hAnsi="宋体" w:cs="??_GB2312"/>
          <w:kern w:val="0"/>
          <w:sz w:val="32"/>
          <w:szCs w:val="32"/>
        </w:rPr>
        <w:t>25.12</w:t>
      </w:r>
      <w:r>
        <w:rPr>
          <w:rFonts w:ascii="??_GB2312" w:eastAsia="Times New Roman" w:hAnsi="宋体" w:cs="??_GB2312"/>
          <w:kern w:val="0"/>
          <w:sz w:val="32"/>
          <w:szCs w:val="32"/>
        </w:rPr>
        <w:t>万元；</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30107</w:t>
      </w:r>
      <w:r>
        <w:rPr>
          <w:rFonts w:ascii="??_GB2312" w:eastAsia="Times New Roman" w:hAnsi="宋体" w:cs="??_GB2312"/>
          <w:color w:val="000000"/>
          <w:kern w:val="0"/>
          <w:sz w:val="32"/>
          <w:szCs w:val="32"/>
        </w:rPr>
        <w:t>）绩效工资</w:t>
      </w:r>
      <w:r>
        <w:rPr>
          <w:rFonts w:ascii="??_GB2312" w:eastAsia="Times New Roman" w:hAnsi="宋体" w:cs="??_GB2312"/>
          <w:color w:val="000000"/>
          <w:kern w:val="0"/>
          <w:sz w:val="32"/>
          <w:szCs w:val="32"/>
        </w:rPr>
        <w:t>134.52</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30108</w:t>
      </w:r>
      <w:r>
        <w:rPr>
          <w:rFonts w:ascii="??_GB2312" w:eastAsia="Times New Roman" w:hAnsi="宋体" w:cs="??_GB2312"/>
          <w:color w:val="000000"/>
          <w:kern w:val="0"/>
          <w:sz w:val="32"/>
          <w:szCs w:val="32"/>
        </w:rPr>
        <w:t>）机关事业单位基本养老保险缴费</w:t>
      </w:r>
      <w:r>
        <w:rPr>
          <w:rFonts w:ascii="??_GB2312" w:eastAsia="Times New Roman" w:hAnsi="宋体" w:cs="??_GB2312"/>
          <w:color w:val="000000"/>
          <w:kern w:val="0"/>
          <w:sz w:val="32"/>
          <w:szCs w:val="32"/>
        </w:rPr>
        <w:t>70.58</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30113</w:t>
      </w:r>
      <w:r>
        <w:rPr>
          <w:rFonts w:ascii="??_GB2312" w:eastAsia="Times New Roman" w:hAnsi="宋体" w:cs="??_GB2312"/>
          <w:color w:val="000000"/>
          <w:kern w:val="0"/>
          <w:sz w:val="32"/>
          <w:szCs w:val="32"/>
        </w:rPr>
        <w:t>）住房公积金</w:t>
      </w:r>
      <w:r>
        <w:rPr>
          <w:rFonts w:ascii="??_GB2312" w:eastAsia="Times New Roman" w:hAnsi="宋体" w:cs="??_GB2312"/>
          <w:color w:val="000000"/>
          <w:kern w:val="0"/>
          <w:sz w:val="32"/>
          <w:szCs w:val="32"/>
        </w:rPr>
        <w:t>57.41</w:t>
      </w:r>
      <w:r>
        <w:rPr>
          <w:rFonts w:ascii="??_GB2312" w:eastAsia="Times New Roman" w:hAnsi="宋体" w:cs="??_GB2312"/>
          <w:color w:val="000000"/>
          <w:kern w:val="0"/>
          <w:sz w:val="32"/>
          <w:szCs w:val="32"/>
        </w:rPr>
        <w:t>万元。</w:t>
      </w:r>
    </w:p>
    <w:p w:rsidR="000955B3" w:rsidRDefault="000955B3">
      <w:pPr>
        <w:widowControl/>
        <w:ind w:firstLineChars="200" w:firstLine="643"/>
        <w:jc w:val="left"/>
      </w:pPr>
      <w:r>
        <w:rPr>
          <w:rFonts w:ascii="??_GB2312" w:eastAsia="Times New Roman" w:hAnsi="宋体" w:cs="??_GB2312"/>
          <w:b/>
          <w:bCs/>
          <w:color w:val="000000"/>
          <w:kern w:val="0"/>
          <w:sz w:val="32"/>
          <w:szCs w:val="32"/>
        </w:rPr>
        <w:t>公用经费</w:t>
      </w:r>
      <w:r>
        <w:rPr>
          <w:rFonts w:ascii="??_GB2312" w:eastAsia="Times New Roman" w:hAnsi="??_GB2312" w:cs="??_GB2312"/>
          <w:color w:val="000000"/>
          <w:kern w:val="0"/>
          <w:sz w:val="31"/>
          <w:szCs w:val="31"/>
        </w:rPr>
        <w:t>48.37</w:t>
      </w:r>
      <w:r>
        <w:rPr>
          <w:rFonts w:ascii="??_GB2312" w:eastAsia="Times New Roman" w:hAnsi="宋体" w:cs="??_GB2312"/>
          <w:color w:val="000000"/>
          <w:kern w:val="0"/>
          <w:sz w:val="32"/>
          <w:szCs w:val="32"/>
        </w:rPr>
        <w:t>万元，主要包括：（</w:t>
      </w:r>
      <w:r>
        <w:rPr>
          <w:rFonts w:ascii="??_GB2312" w:eastAsia="Times New Roman" w:hAnsi="宋体" w:cs="??_GB2312"/>
          <w:color w:val="000000"/>
          <w:kern w:val="0"/>
          <w:sz w:val="32"/>
          <w:szCs w:val="32"/>
        </w:rPr>
        <w:t>30201</w:t>
      </w:r>
      <w:r>
        <w:rPr>
          <w:rFonts w:ascii="??_GB2312" w:eastAsia="Times New Roman" w:hAnsi="宋体" w:cs="??_GB2312"/>
          <w:color w:val="000000"/>
          <w:kern w:val="0"/>
          <w:sz w:val="32"/>
          <w:szCs w:val="32"/>
        </w:rPr>
        <w:t>）办公费</w:t>
      </w:r>
      <w:r>
        <w:rPr>
          <w:rFonts w:ascii="??_GB2312" w:eastAsia="Times New Roman" w:hAnsi="宋体" w:cs="??_GB2312"/>
          <w:color w:val="000000"/>
          <w:kern w:val="0"/>
          <w:sz w:val="32"/>
          <w:szCs w:val="32"/>
        </w:rPr>
        <w:t>6.45</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30202</w:t>
      </w:r>
      <w:r>
        <w:rPr>
          <w:rFonts w:ascii="??_GB2312" w:eastAsia="Times New Roman" w:hAnsi="宋体" w:cs="??_GB2312"/>
          <w:color w:val="000000"/>
          <w:kern w:val="0"/>
          <w:sz w:val="32"/>
          <w:szCs w:val="32"/>
        </w:rPr>
        <w:t>）印刷费</w:t>
      </w:r>
      <w:r>
        <w:rPr>
          <w:rFonts w:ascii="??_GB2312" w:eastAsia="Times New Roman" w:hAnsi="宋体" w:cs="??_GB2312"/>
          <w:color w:val="000000"/>
          <w:kern w:val="0"/>
          <w:sz w:val="32"/>
          <w:szCs w:val="32"/>
        </w:rPr>
        <w:t>4.79</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30204</w:t>
      </w:r>
      <w:r>
        <w:rPr>
          <w:rFonts w:ascii="??_GB2312" w:eastAsia="Times New Roman" w:hAnsi="宋体" w:cs="??_GB2312"/>
          <w:color w:val="000000"/>
          <w:kern w:val="0"/>
          <w:sz w:val="32"/>
          <w:szCs w:val="32"/>
        </w:rPr>
        <w:t>）手续费</w:t>
      </w:r>
      <w:r>
        <w:rPr>
          <w:rFonts w:ascii="??_GB2312" w:eastAsia="Times New Roman" w:hAnsi="宋体" w:cs="??_GB2312"/>
          <w:color w:val="000000"/>
          <w:kern w:val="0"/>
          <w:sz w:val="32"/>
          <w:szCs w:val="32"/>
        </w:rPr>
        <w:t>0.36</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30205</w:t>
      </w:r>
      <w:r>
        <w:rPr>
          <w:rFonts w:ascii="??_GB2312" w:eastAsia="Times New Roman" w:hAnsi="宋体" w:cs="??_GB2312"/>
          <w:color w:val="000000"/>
          <w:kern w:val="0"/>
          <w:sz w:val="32"/>
          <w:szCs w:val="32"/>
        </w:rPr>
        <w:t>）水费</w:t>
      </w:r>
      <w:r>
        <w:rPr>
          <w:rFonts w:ascii="??_GB2312" w:eastAsia="Times New Roman" w:hAnsi="宋体" w:cs="??_GB2312"/>
          <w:color w:val="000000"/>
          <w:kern w:val="0"/>
          <w:sz w:val="32"/>
          <w:szCs w:val="32"/>
        </w:rPr>
        <w:t>1.76</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30206</w:t>
      </w:r>
      <w:r>
        <w:rPr>
          <w:rFonts w:ascii="??_GB2312" w:eastAsia="Times New Roman" w:hAnsi="宋体" w:cs="??_GB2312"/>
          <w:color w:val="000000"/>
          <w:kern w:val="0"/>
          <w:sz w:val="32"/>
          <w:szCs w:val="32"/>
        </w:rPr>
        <w:t>）电费</w:t>
      </w:r>
      <w:r>
        <w:rPr>
          <w:rFonts w:ascii="??_GB2312" w:eastAsia="Times New Roman" w:hAnsi="宋体" w:cs="??_GB2312"/>
          <w:color w:val="000000"/>
          <w:kern w:val="0"/>
          <w:sz w:val="32"/>
          <w:szCs w:val="32"/>
        </w:rPr>
        <w:t>2.94</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30207</w:t>
      </w:r>
      <w:r>
        <w:rPr>
          <w:rFonts w:ascii="??_GB2312" w:eastAsia="Times New Roman" w:hAnsi="宋体" w:cs="??_GB2312"/>
          <w:color w:val="000000"/>
          <w:kern w:val="0"/>
          <w:sz w:val="32"/>
          <w:szCs w:val="32"/>
        </w:rPr>
        <w:t>）邮电费</w:t>
      </w:r>
      <w:r>
        <w:rPr>
          <w:rFonts w:ascii="??_GB2312" w:eastAsia="Times New Roman" w:hAnsi="宋体" w:cs="??_GB2312"/>
          <w:color w:val="000000"/>
          <w:kern w:val="0"/>
          <w:sz w:val="32"/>
          <w:szCs w:val="32"/>
        </w:rPr>
        <w:t>0.84</w:t>
      </w:r>
      <w:r>
        <w:rPr>
          <w:rFonts w:ascii="??_GB2312" w:eastAsia="Times New Roman" w:hAnsi="宋体" w:cs="??_GB2312"/>
          <w:color w:val="000000"/>
          <w:kern w:val="0"/>
          <w:sz w:val="32"/>
          <w:szCs w:val="32"/>
        </w:rPr>
        <w:t>万元；</w:t>
      </w:r>
      <w:r>
        <w:rPr>
          <w:rFonts w:ascii="??_GB2312" w:eastAsia="Times New Roman" w:hAnsi="宋体" w:cs="??_GB2312"/>
          <w:kern w:val="0"/>
          <w:sz w:val="32"/>
          <w:szCs w:val="32"/>
        </w:rPr>
        <w:t>（</w:t>
      </w:r>
      <w:r>
        <w:rPr>
          <w:rFonts w:ascii="??_GB2312" w:eastAsia="Times New Roman" w:hAnsi="宋体" w:cs="??_GB2312"/>
          <w:kern w:val="0"/>
          <w:sz w:val="32"/>
          <w:szCs w:val="32"/>
        </w:rPr>
        <w:t>30214</w:t>
      </w:r>
      <w:r>
        <w:rPr>
          <w:rFonts w:ascii="??_GB2312" w:eastAsia="Times New Roman" w:hAnsi="宋体" w:cs="??_GB2312"/>
          <w:kern w:val="0"/>
          <w:sz w:val="32"/>
          <w:szCs w:val="32"/>
        </w:rPr>
        <w:t>）租赁费</w:t>
      </w:r>
      <w:r>
        <w:rPr>
          <w:rFonts w:ascii="??_GB2312" w:eastAsia="Times New Roman" w:hAnsi="宋体" w:cs="??_GB2312"/>
          <w:kern w:val="0"/>
          <w:sz w:val="32"/>
          <w:szCs w:val="32"/>
        </w:rPr>
        <w:t>3.33</w:t>
      </w:r>
      <w:r>
        <w:rPr>
          <w:rFonts w:ascii="??_GB2312" w:eastAsia="Times New Roman" w:hAnsi="宋体" w:cs="??_GB2312"/>
          <w:kern w:val="0"/>
          <w:sz w:val="32"/>
          <w:szCs w:val="32"/>
        </w:rPr>
        <w:t>万元；</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30217</w:t>
      </w:r>
      <w:r>
        <w:rPr>
          <w:rFonts w:ascii="??_GB2312" w:eastAsia="Times New Roman" w:hAnsi="宋体" w:cs="??_GB2312"/>
          <w:color w:val="000000"/>
          <w:kern w:val="0"/>
          <w:sz w:val="32"/>
          <w:szCs w:val="32"/>
        </w:rPr>
        <w:t>）公务接待费</w:t>
      </w:r>
      <w:r>
        <w:rPr>
          <w:rFonts w:ascii="??_GB2312" w:eastAsia="Times New Roman" w:hAnsi="宋体" w:cs="??_GB2312"/>
          <w:color w:val="000000"/>
          <w:kern w:val="0"/>
          <w:sz w:val="32"/>
          <w:szCs w:val="32"/>
        </w:rPr>
        <w:t>4.13</w:t>
      </w:r>
      <w:r>
        <w:rPr>
          <w:rFonts w:ascii="??_GB2312" w:eastAsia="Times New Roman" w:hAnsi="宋体" w:cs="??_GB2312"/>
          <w:color w:val="000000"/>
          <w:kern w:val="0"/>
          <w:sz w:val="32"/>
          <w:szCs w:val="32"/>
        </w:rPr>
        <w:t>万元</w:t>
      </w:r>
      <w:r>
        <w:rPr>
          <w:rFonts w:ascii="??_GB2312" w:eastAsia="Times New Roman" w:hAnsi="宋体" w:cs="??_GB2312"/>
          <w:kern w:val="0"/>
          <w:sz w:val="32"/>
          <w:szCs w:val="32"/>
        </w:rPr>
        <w:t>；（</w:t>
      </w:r>
      <w:r>
        <w:rPr>
          <w:rFonts w:ascii="??_GB2312" w:eastAsia="Times New Roman" w:hAnsi="宋体" w:cs="??_GB2312"/>
          <w:kern w:val="0"/>
          <w:sz w:val="32"/>
          <w:szCs w:val="32"/>
        </w:rPr>
        <w:t>30226</w:t>
      </w:r>
      <w:r>
        <w:rPr>
          <w:rFonts w:ascii="??_GB2312" w:eastAsia="Times New Roman" w:hAnsi="宋体" w:cs="??_GB2312"/>
          <w:kern w:val="0"/>
          <w:sz w:val="32"/>
          <w:szCs w:val="32"/>
        </w:rPr>
        <w:t>）劳务费</w:t>
      </w:r>
      <w:r>
        <w:rPr>
          <w:rFonts w:ascii="??_GB2312" w:eastAsia="Times New Roman" w:hAnsi="宋体" w:cs="??_GB2312"/>
          <w:kern w:val="0"/>
          <w:sz w:val="32"/>
          <w:szCs w:val="32"/>
        </w:rPr>
        <w:t>1.41</w:t>
      </w:r>
      <w:r>
        <w:rPr>
          <w:rFonts w:ascii="??_GB2312" w:eastAsia="Times New Roman" w:hAnsi="宋体" w:cs="??_GB2312"/>
          <w:kern w:val="0"/>
          <w:sz w:val="32"/>
          <w:szCs w:val="32"/>
        </w:rPr>
        <w:t>万元；（</w:t>
      </w:r>
      <w:r>
        <w:rPr>
          <w:rFonts w:ascii="??_GB2312" w:eastAsia="Times New Roman" w:hAnsi="宋体" w:cs="??_GB2312"/>
          <w:kern w:val="0"/>
          <w:sz w:val="32"/>
          <w:szCs w:val="32"/>
        </w:rPr>
        <w:t>30227</w:t>
      </w:r>
      <w:r>
        <w:rPr>
          <w:rFonts w:ascii="??_GB2312" w:eastAsia="Times New Roman" w:hAnsi="宋体" w:cs="??_GB2312"/>
          <w:kern w:val="0"/>
          <w:sz w:val="32"/>
          <w:szCs w:val="32"/>
        </w:rPr>
        <w:t>）委托业务费</w:t>
      </w:r>
      <w:r>
        <w:rPr>
          <w:rFonts w:ascii="??_GB2312" w:eastAsia="Times New Roman" w:hAnsi="宋体" w:cs="??_GB2312"/>
          <w:kern w:val="0"/>
          <w:sz w:val="32"/>
          <w:szCs w:val="32"/>
        </w:rPr>
        <w:t>0.25</w:t>
      </w:r>
      <w:r>
        <w:rPr>
          <w:rFonts w:ascii="??_GB2312" w:eastAsia="Times New Roman" w:hAnsi="宋体" w:cs="??_GB2312"/>
          <w:kern w:val="0"/>
          <w:sz w:val="32"/>
          <w:szCs w:val="32"/>
        </w:rPr>
        <w:t>万元；</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30231</w:t>
      </w:r>
      <w:r>
        <w:rPr>
          <w:rFonts w:ascii="??_GB2312" w:eastAsia="Times New Roman" w:hAnsi="宋体" w:cs="??_GB2312"/>
          <w:color w:val="000000"/>
          <w:kern w:val="0"/>
          <w:sz w:val="32"/>
          <w:szCs w:val="32"/>
        </w:rPr>
        <w:t>）公务用车运行维护费</w:t>
      </w:r>
      <w:r>
        <w:rPr>
          <w:rFonts w:ascii="??_GB2312" w:eastAsia="Times New Roman" w:hAnsi="宋体" w:cs="??_GB2312"/>
          <w:color w:val="000000"/>
          <w:kern w:val="0"/>
          <w:sz w:val="32"/>
          <w:szCs w:val="32"/>
        </w:rPr>
        <w:t>1.49</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30239</w:t>
      </w:r>
      <w:r>
        <w:rPr>
          <w:rFonts w:ascii="??_GB2312" w:eastAsia="Times New Roman" w:hAnsi="宋体" w:cs="??_GB2312"/>
          <w:color w:val="000000"/>
          <w:kern w:val="0"/>
          <w:sz w:val="32"/>
          <w:szCs w:val="32"/>
        </w:rPr>
        <w:t>）其他交通费用</w:t>
      </w:r>
      <w:r>
        <w:rPr>
          <w:rFonts w:ascii="??_GB2312" w:eastAsia="Times New Roman" w:hAnsi="宋体" w:cs="??_GB2312"/>
          <w:color w:val="000000"/>
          <w:kern w:val="0"/>
          <w:sz w:val="32"/>
          <w:szCs w:val="32"/>
        </w:rPr>
        <w:t>19.57</w:t>
      </w:r>
      <w:r>
        <w:rPr>
          <w:rFonts w:ascii="??_GB2312" w:eastAsia="Times New Roman" w:hAnsi="宋体" w:cs="??_GB2312"/>
          <w:color w:val="000000"/>
          <w:kern w:val="0"/>
          <w:sz w:val="32"/>
          <w:szCs w:val="32"/>
        </w:rPr>
        <w:t>万元；（</w:t>
      </w:r>
      <w:r>
        <w:rPr>
          <w:rFonts w:ascii="??_GB2312" w:eastAsia="Times New Roman" w:hAnsi="宋体" w:cs="??_GB2312"/>
          <w:color w:val="000000"/>
          <w:kern w:val="0"/>
          <w:sz w:val="32"/>
          <w:szCs w:val="32"/>
        </w:rPr>
        <w:t>30299</w:t>
      </w:r>
      <w:r>
        <w:rPr>
          <w:rFonts w:ascii="??_GB2312" w:eastAsia="Times New Roman" w:hAnsi="宋体" w:cs="??_GB2312"/>
          <w:color w:val="000000"/>
          <w:kern w:val="0"/>
          <w:sz w:val="32"/>
          <w:szCs w:val="32"/>
        </w:rPr>
        <w:t>）其他商品和服务支出</w:t>
      </w:r>
      <w:r>
        <w:rPr>
          <w:rFonts w:ascii="??_GB2312" w:eastAsia="Times New Roman" w:hAnsi="宋体" w:cs="??_GB2312"/>
          <w:color w:val="000000"/>
          <w:kern w:val="0"/>
          <w:sz w:val="32"/>
          <w:szCs w:val="32"/>
        </w:rPr>
        <w:t>1.05</w:t>
      </w:r>
      <w:r>
        <w:rPr>
          <w:rFonts w:ascii="??_GB2312" w:eastAsia="Times New Roman" w:hAnsi="宋体" w:cs="??_GB2312"/>
          <w:color w:val="000000"/>
          <w:kern w:val="0"/>
          <w:sz w:val="32"/>
          <w:szCs w:val="32"/>
        </w:rPr>
        <w:t>万元。</w:t>
      </w:r>
    </w:p>
    <w:p w:rsidR="000955B3" w:rsidRDefault="000955B3">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七、一般公共预算财政拨款“三公”经费及会议费、培训费支出决算情况说明</w:t>
      </w:r>
      <w:r>
        <w:rPr>
          <w:rFonts w:ascii="黑体" w:eastAsia="黑体" w:hAnsi="黑体"/>
          <w:color w:val="000000"/>
          <w:kern w:val="0"/>
          <w:sz w:val="32"/>
          <w:szCs w:val="32"/>
        </w:rPr>
        <w:t xml:space="preserve"> </w:t>
      </w:r>
    </w:p>
    <w:p w:rsidR="000955B3" w:rsidRDefault="000955B3">
      <w:pPr>
        <w:widowControl/>
        <w:ind w:firstLineChars="200" w:firstLine="643"/>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0955B3" w:rsidRDefault="000955B3">
      <w:pPr>
        <w:widowControl/>
        <w:ind w:firstLineChars="200" w:firstLine="640"/>
        <w:jc w:val="left"/>
      </w:pP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三公</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经费财政拨款支出预算为</w:t>
      </w:r>
      <w:r>
        <w:rPr>
          <w:rFonts w:ascii="??_GB2312" w:eastAsia="Times New Roman" w:hAnsi="宋体" w:cs="??_GB2312"/>
          <w:color w:val="000000"/>
          <w:kern w:val="0"/>
          <w:sz w:val="32"/>
          <w:szCs w:val="32"/>
        </w:rPr>
        <w:t>6.54</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5.62</w:t>
      </w:r>
      <w:r>
        <w:rPr>
          <w:rFonts w:ascii="??_GB2312" w:eastAsia="Times New Roman" w:hAnsi="宋体" w:cs="??_GB2312"/>
          <w:color w:val="000000"/>
          <w:kern w:val="0"/>
          <w:sz w:val="32"/>
          <w:szCs w:val="32"/>
        </w:rPr>
        <w:t>万元，完成预算的</w:t>
      </w:r>
      <w:r>
        <w:rPr>
          <w:rFonts w:ascii="??_GB2312" w:eastAsia="Times New Roman" w:hAnsi="宋体" w:cs="??_GB2312"/>
          <w:color w:val="000000"/>
          <w:kern w:val="0"/>
          <w:sz w:val="32"/>
          <w:szCs w:val="32"/>
        </w:rPr>
        <w:t>85.93%</w:t>
      </w:r>
      <w:r>
        <w:rPr>
          <w:rFonts w:ascii="??_GB2312" w:eastAsia="Times New Roman" w:hAnsi="宋体" w:cs="??_GB2312"/>
          <w:color w:val="000000"/>
          <w:kern w:val="0"/>
          <w:sz w:val="32"/>
          <w:szCs w:val="32"/>
        </w:rPr>
        <w:t>。决算数较预算数减少</w:t>
      </w:r>
      <w:r>
        <w:rPr>
          <w:rFonts w:ascii="??_GB2312" w:eastAsia="Times New Roman" w:hAnsi="宋体" w:cs="??_GB2312"/>
          <w:color w:val="000000"/>
          <w:kern w:val="0"/>
          <w:sz w:val="32"/>
          <w:szCs w:val="32"/>
        </w:rPr>
        <w:t>0.92</w:t>
      </w:r>
      <w:r>
        <w:rPr>
          <w:rFonts w:ascii="??_GB2312" w:eastAsia="Times New Roman" w:hAnsi="宋体" w:cs="??_GB2312"/>
          <w:color w:val="000000"/>
          <w:kern w:val="0"/>
          <w:sz w:val="32"/>
          <w:szCs w:val="32"/>
        </w:rPr>
        <w:t>万元，主要原因是</w:t>
      </w:r>
      <w:r>
        <w:rPr>
          <w:rFonts w:ascii="??_GB2312" w:eastAsia="Times New Roman"/>
          <w:sz w:val="32"/>
          <w:szCs w:val="32"/>
        </w:rPr>
        <w:t>严格控制公务用车维护费用，</w:t>
      </w:r>
      <w:r>
        <w:rPr>
          <w:rFonts w:ascii="??_GB2312" w:eastAsia="Times New Roman" w:hAnsi="宋体" w:cs="??_GB2312"/>
          <w:color w:val="000000"/>
          <w:kern w:val="0"/>
          <w:sz w:val="32"/>
          <w:szCs w:val="32"/>
        </w:rPr>
        <w:t>公务用车运行维护费支出较少。</w:t>
      </w:r>
    </w:p>
    <w:p w:rsidR="000955B3" w:rsidRDefault="000955B3">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0955B3" w:rsidRDefault="000955B3">
      <w:pPr>
        <w:spacing w:line="360" w:lineRule="auto"/>
        <w:ind w:firstLineChars="200" w:firstLine="640"/>
        <w:rPr>
          <w:rFonts w:ascii="??_GB2312" w:eastAsia="Times New Roman" w:hAnsi="??_GB2312" w:cs="??_GB2312"/>
          <w:sz w:val="32"/>
          <w:szCs w:val="32"/>
        </w:rPr>
      </w:pPr>
      <w:r>
        <w:rPr>
          <w:rFonts w:ascii="宋体" w:hAnsi="宋体" w:cs="宋体" w:hint="eastAsia"/>
          <w:sz w:val="32"/>
          <w:szCs w:val="32"/>
        </w:rPr>
        <w:t>（</w:t>
      </w:r>
      <w:r>
        <w:rPr>
          <w:rFonts w:ascii="??_GB2312" w:eastAsia="Times New Roman" w:hAnsi="仿宋"/>
          <w:sz w:val="32"/>
          <w:szCs w:val="32"/>
        </w:rPr>
        <w:t>具体说明因公出国（境）团组情况、公务用车购置情况、公务用车运行情况、公务接待情况等</w:t>
      </w:r>
      <w:r>
        <w:rPr>
          <w:rFonts w:ascii="宋体" w:hAnsi="宋体" w:cs="宋体" w:hint="eastAsia"/>
          <w:sz w:val="32"/>
          <w:szCs w:val="32"/>
        </w:rPr>
        <w:t>，并列图表）</w:t>
      </w:r>
    </w:p>
    <w:p w:rsidR="000955B3" w:rsidRDefault="000955B3">
      <w:pPr>
        <w:widowControl/>
        <w:ind w:firstLineChars="200" w:firstLine="640"/>
        <w:jc w:val="left"/>
      </w:pP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三公</w:t>
      </w:r>
      <w:r>
        <w:rPr>
          <w:rFonts w:ascii="??_GB2312" w:eastAsia="Times New Roman" w:hAnsi="宋体" w:cs="??_GB2312"/>
          <w:color w:val="000000"/>
          <w:kern w:val="0"/>
          <w:sz w:val="32"/>
          <w:szCs w:val="32"/>
        </w:rPr>
        <w:t>”</w:t>
      </w:r>
      <w:r>
        <w:rPr>
          <w:rFonts w:ascii="??_GB2312" w:eastAsia="Times New Roman" w:hAnsi="宋体" w:cs="??_GB2312"/>
          <w:color w:val="000000"/>
          <w:kern w:val="0"/>
          <w:sz w:val="32"/>
          <w:szCs w:val="32"/>
        </w:rPr>
        <w:t>经费财政拨款支出决算中，因公出国（境）费支出决算</w:t>
      </w:r>
      <w:r>
        <w:rPr>
          <w:rFonts w:ascii="??_GB2312" w:eastAsia="Times New Roman" w:hAnsi="宋体" w:cs="??_GB2312"/>
          <w:color w:val="000000"/>
          <w:kern w:val="0"/>
          <w:sz w:val="32"/>
          <w:szCs w:val="32"/>
        </w:rPr>
        <w:t>0.0</w:t>
      </w:r>
      <w:r>
        <w:rPr>
          <w:rFonts w:ascii="??_GB2312" w:eastAsia="Times New Roman" w:hAnsi="宋体" w:cs="??_GB2312"/>
          <w:color w:val="000000"/>
          <w:kern w:val="0"/>
          <w:sz w:val="32"/>
          <w:szCs w:val="32"/>
        </w:rPr>
        <w:t>万元；公务用车购置费支出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万元；公务用车运行</w:t>
      </w:r>
      <w:r>
        <w:rPr>
          <w:rFonts w:ascii="??_GB2312" w:eastAsia="Times New Roman" w:hAnsi="仿宋"/>
          <w:sz w:val="32"/>
          <w:szCs w:val="32"/>
        </w:rPr>
        <w:t>维护</w:t>
      </w:r>
      <w:r>
        <w:rPr>
          <w:rFonts w:ascii="??_GB2312" w:eastAsia="Times New Roman" w:hAnsi="宋体" w:cs="??_GB2312"/>
          <w:color w:val="000000"/>
          <w:kern w:val="0"/>
          <w:sz w:val="32"/>
          <w:szCs w:val="32"/>
        </w:rPr>
        <w:t>费支出决算</w:t>
      </w:r>
      <w:r>
        <w:rPr>
          <w:rFonts w:ascii="??_GB2312" w:eastAsia="Times New Roman" w:hAnsi="宋体" w:cs="??_GB2312"/>
          <w:color w:val="000000"/>
          <w:kern w:val="0"/>
          <w:sz w:val="32"/>
          <w:szCs w:val="32"/>
        </w:rPr>
        <w:t>1.49</w:t>
      </w:r>
      <w:r>
        <w:rPr>
          <w:rFonts w:ascii="??_GB2312" w:eastAsia="Times New Roman" w:hAnsi="宋体" w:cs="??_GB2312"/>
          <w:color w:val="000000"/>
          <w:kern w:val="0"/>
          <w:sz w:val="32"/>
          <w:szCs w:val="32"/>
        </w:rPr>
        <w:t>万元，占</w:t>
      </w:r>
      <w:r>
        <w:rPr>
          <w:rFonts w:ascii="??_GB2312" w:eastAsia="Times New Roman" w:hAnsi="宋体" w:cs="??_GB2312"/>
          <w:color w:val="000000"/>
          <w:kern w:val="0"/>
          <w:sz w:val="32"/>
          <w:szCs w:val="32"/>
        </w:rPr>
        <w:t>26.51%</w:t>
      </w:r>
      <w:r>
        <w:rPr>
          <w:rFonts w:ascii="??_GB2312" w:eastAsia="Times New Roman" w:hAnsi="宋体" w:cs="??_GB2312"/>
          <w:color w:val="000000"/>
          <w:kern w:val="0"/>
          <w:sz w:val="32"/>
          <w:szCs w:val="32"/>
        </w:rPr>
        <w:t>；公务接待费支出决算</w:t>
      </w:r>
      <w:r>
        <w:rPr>
          <w:rFonts w:ascii="??_GB2312" w:eastAsia="Times New Roman" w:hAnsi="宋体" w:cs="??_GB2312"/>
          <w:color w:val="000000"/>
          <w:kern w:val="0"/>
          <w:sz w:val="32"/>
          <w:szCs w:val="32"/>
        </w:rPr>
        <w:t>4.13</w:t>
      </w:r>
      <w:r>
        <w:rPr>
          <w:rFonts w:ascii="??_GB2312" w:eastAsia="Times New Roman" w:hAnsi="宋体" w:cs="??_GB2312"/>
          <w:color w:val="000000"/>
          <w:kern w:val="0"/>
          <w:sz w:val="32"/>
          <w:szCs w:val="32"/>
        </w:rPr>
        <w:t>万元，占</w:t>
      </w:r>
      <w:r>
        <w:rPr>
          <w:rFonts w:ascii="??_GB2312" w:eastAsia="Times New Roman" w:hAnsi="宋体" w:cs="??_GB2312"/>
          <w:color w:val="000000"/>
          <w:kern w:val="0"/>
          <w:sz w:val="32"/>
          <w:szCs w:val="32"/>
        </w:rPr>
        <w:t>73.49%</w:t>
      </w:r>
      <w:r>
        <w:rPr>
          <w:rFonts w:ascii="??_GB2312" w:eastAsia="Times New Roman" w:hAnsi="宋体" w:cs="??_GB2312"/>
          <w:color w:val="000000"/>
          <w:kern w:val="0"/>
          <w:sz w:val="32"/>
          <w:szCs w:val="32"/>
        </w:rPr>
        <w:t>。具体情况如下：</w:t>
      </w:r>
    </w:p>
    <w:p w:rsidR="000955B3" w:rsidRDefault="000955B3">
      <w:pPr>
        <w:ind w:firstLineChars="200" w:firstLine="643"/>
        <w:rPr>
          <w:rFonts w:ascii="??_GB2312" w:eastAsia="Times New Roman" w:hAnsi="仿宋"/>
          <w:b/>
          <w:bCs/>
          <w:sz w:val="32"/>
          <w:szCs w:val="32"/>
        </w:rPr>
      </w:pPr>
      <w:r>
        <w:rPr>
          <w:rFonts w:ascii="??_GB2312" w:eastAsia="Times New Roman" w:hAnsi="仿宋"/>
          <w:b/>
          <w:bCs/>
          <w:sz w:val="32"/>
          <w:szCs w:val="32"/>
        </w:rPr>
        <w:t>1.</w:t>
      </w:r>
      <w:r>
        <w:rPr>
          <w:rFonts w:ascii="??_GB2312" w:eastAsia="Times New Roman" w:hAnsi="仿宋"/>
          <w:b/>
          <w:bCs/>
          <w:sz w:val="32"/>
          <w:szCs w:val="32"/>
        </w:rPr>
        <w:t>因公出国（境）支出情况</w:t>
      </w:r>
      <w:r>
        <w:rPr>
          <w:rFonts w:ascii="楷体_GB2312" w:eastAsia="楷体_GB2312" w:hAnsi="宋体" w:cs="楷体_GB2312" w:hint="eastAsia"/>
          <w:b/>
          <w:color w:val="000000"/>
          <w:kern w:val="0"/>
          <w:sz w:val="32"/>
          <w:szCs w:val="32"/>
        </w:rPr>
        <w:t>说明</w:t>
      </w:r>
      <w:r>
        <w:rPr>
          <w:rFonts w:ascii="??_GB2312" w:eastAsia="Times New Roman" w:hAnsi="仿宋"/>
          <w:b/>
          <w:bCs/>
          <w:sz w:val="32"/>
          <w:szCs w:val="32"/>
        </w:rPr>
        <w:t>。</w:t>
      </w:r>
    </w:p>
    <w:p w:rsidR="000955B3" w:rsidRDefault="000955B3">
      <w:pPr>
        <w:widowControl/>
        <w:ind w:firstLineChars="200" w:firstLine="640"/>
        <w:jc w:val="left"/>
        <w:rPr>
          <w:rFonts w:eastAsia="Times New Roman"/>
        </w:rPr>
      </w:pPr>
      <w:r>
        <w:rPr>
          <w:rFonts w:ascii="??_GB2312" w:eastAsia="Times New Roman" w:hAnsi="仿宋"/>
          <w:sz w:val="32"/>
          <w:szCs w:val="32"/>
        </w:rPr>
        <w:t>2019</w:t>
      </w:r>
      <w:r>
        <w:rPr>
          <w:rFonts w:ascii="??_GB2312" w:eastAsia="Times New Roman" w:hAnsi="仿宋"/>
          <w:sz w:val="32"/>
          <w:szCs w:val="32"/>
        </w:rPr>
        <w:t>年因公出国（境）团组</w:t>
      </w:r>
      <w:r>
        <w:rPr>
          <w:rFonts w:ascii="??_GB2312" w:eastAsia="Times New Roman" w:hAnsi="??_GB2312" w:cs="??_GB2312"/>
          <w:sz w:val="32"/>
          <w:szCs w:val="32"/>
        </w:rPr>
        <w:t>0</w:t>
      </w:r>
      <w:r>
        <w:rPr>
          <w:rFonts w:ascii="宋体" w:hAnsi="宋体" w:cs="宋体" w:hint="eastAsia"/>
          <w:sz w:val="32"/>
          <w:szCs w:val="32"/>
        </w:rPr>
        <w:t>个，</w:t>
      </w:r>
      <w:r>
        <w:rPr>
          <w:rFonts w:ascii="??_GB2312" w:eastAsia="Times New Roman" w:hAnsi="??_GB2312" w:cs="??_GB2312"/>
          <w:sz w:val="32"/>
          <w:szCs w:val="32"/>
        </w:rPr>
        <w:t>0</w:t>
      </w:r>
      <w:r>
        <w:rPr>
          <w:rFonts w:ascii="宋体" w:hAnsi="宋体" w:cs="宋体" w:hint="eastAsia"/>
          <w:sz w:val="32"/>
          <w:szCs w:val="32"/>
        </w:rPr>
        <w:t>人次，</w:t>
      </w:r>
      <w:r>
        <w:rPr>
          <w:rFonts w:ascii="??_GB2312" w:eastAsia="Times New Roman" w:hAnsi="宋体" w:cs="??_GB2312"/>
          <w:color w:val="000000"/>
          <w:kern w:val="0"/>
          <w:sz w:val="32"/>
          <w:szCs w:val="32"/>
        </w:rPr>
        <w:t>预算为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w:t>
      </w:r>
    </w:p>
    <w:p w:rsidR="000955B3" w:rsidRDefault="000955B3">
      <w:pPr>
        <w:ind w:firstLineChars="200" w:firstLine="643"/>
        <w:rPr>
          <w:rFonts w:ascii="??_GB2312" w:eastAsia="Times New Roman" w:hAnsi="仿宋"/>
          <w:b/>
          <w:bCs/>
          <w:sz w:val="32"/>
          <w:szCs w:val="32"/>
        </w:rPr>
      </w:pPr>
      <w:r>
        <w:rPr>
          <w:rFonts w:ascii="??_GB2312" w:eastAsia="Times New Roman" w:hAnsi="仿宋"/>
          <w:b/>
          <w:bCs/>
          <w:sz w:val="32"/>
          <w:szCs w:val="32"/>
        </w:rPr>
        <w:t>2.</w:t>
      </w:r>
      <w:r>
        <w:rPr>
          <w:rFonts w:ascii="??_GB2312" w:eastAsia="Times New Roman" w:hAnsi="仿宋"/>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_GB2312" w:eastAsia="Times New Roman" w:hAnsi="仿宋"/>
          <w:b/>
          <w:bCs/>
          <w:sz w:val="32"/>
          <w:szCs w:val="32"/>
        </w:rPr>
        <w:t>。</w:t>
      </w:r>
    </w:p>
    <w:p w:rsidR="000955B3" w:rsidRDefault="000955B3">
      <w:pPr>
        <w:widowControl/>
        <w:ind w:firstLineChars="200" w:firstLine="640"/>
        <w:jc w:val="left"/>
        <w:rPr>
          <w:rFonts w:eastAsia="Times New Roman"/>
        </w:rPr>
      </w:pPr>
      <w:r>
        <w:rPr>
          <w:rFonts w:ascii="??_GB2312" w:eastAsia="Times New Roman" w:hAnsi="仿宋"/>
          <w:sz w:val="32"/>
          <w:szCs w:val="32"/>
        </w:rPr>
        <w:t>2019</w:t>
      </w:r>
      <w:r>
        <w:rPr>
          <w:rFonts w:ascii="??_GB2312" w:eastAsia="Times New Roman" w:hAnsi="仿宋"/>
          <w:sz w:val="32"/>
          <w:szCs w:val="32"/>
        </w:rPr>
        <w:t>年购置车辆</w:t>
      </w:r>
      <w:r>
        <w:rPr>
          <w:rFonts w:ascii="??_GB2312" w:eastAsia="Times New Roman" w:hAnsi="??_GB2312" w:cs="??_GB2312"/>
          <w:sz w:val="32"/>
          <w:szCs w:val="32"/>
        </w:rPr>
        <w:t>0</w:t>
      </w:r>
      <w:r>
        <w:rPr>
          <w:rFonts w:ascii="宋体" w:hAnsi="宋体" w:cs="宋体" w:hint="eastAsia"/>
          <w:sz w:val="32"/>
          <w:szCs w:val="32"/>
        </w:rPr>
        <w:t>台，</w:t>
      </w:r>
      <w:r>
        <w:rPr>
          <w:rFonts w:ascii="??_GB2312" w:eastAsia="Times New Roman" w:hAnsi="宋体" w:cs="??_GB2312"/>
          <w:color w:val="000000"/>
          <w:kern w:val="0"/>
          <w:sz w:val="32"/>
          <w:szCs w:val="32"/>
        </w:rPr>
        <w:t>预算为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w:t>
      </w:r>
    </w:p>
    <w:p w:rsidR="000955B3" w:rsidRDefault="000955B3">
      <w:pPr>
        <w:ind w:firstLineChars="200" w:firstLine="643"/>
        <w:rPr>
          <w:rFonts w:ascii="??_GB2312" w:eastAsia="Times New Roman" w:hAnsi="仿宋"/>
          <w:b/>
          <w:bCs/>
          <w:sz w:val="32"/>
          <w:szCs w:val="32"/>
        </w:rPr>
      </w:pPr>
      <w:r>
        <w:rPr>
          <w:rFonts w:ascii="??_GB2312" w:eastAsia="Times New Roman" w:hAnsi="仿宋"/>
          <w:b/>
          <w:bCs/>
          <w:sz w:val="32"/>
          <w:szCs w:val="32"/>
        </w:rPr>
        <w:t>3.</w:t>
      </w:r>
      <w:r>
        <w:rPr>
          <w:rFonts w:ascii="??_GB2312" w:eastAsia="Times New Roman" w:hAnsi="仿宋"/>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_GB2312" w:eastAsia="Times New Roman" w:hAnsi="仿宋"/>
          <w:b/>
          <w:bCs/>
          <w:sz w:val="32"/>
          <w:szCs w:val="32"/>
        </w:rPr>
        <w:t>。</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_GB2312" w:eastAsia="Times New Roman" w:hAnsi="仿宋"/>
          <w:sz w:val="32"/>
          <w:szCs w:val="32"/>
        </w:rPr>
        <w:t>2019</w:t>
      </w:r>
      <w:r>
        <w:rPr>
          <w:rFonts w:ascii="??_GB2312" w:eastAsia="Times New Roman" w:hAnsi="仿宋"/>
          <w:sz w:val="32"/>
          <w:szCs w:val="32"/>
        </w:rPr>
        <w:t>年</w:t>
      </w:r>
      <w:r>
        <w:rPr>
          <w:rFonts w:ascii="宋体" w:hAnsi="宋体" w:cs="宋体" w:hint="eastAsia"/>
          <w:sz w:val="32"/>
          <w:szCs w:val="32"/>
        </w:rPr>
        <w:t>公务用车运行维护费</w:t>
      </w:r>
      <w:r>
        <w:rPr>
          <w:rFonts w:ascii="??_GB2312" w:eastAsia="Times New Roman" w:hAnsi="宋体" w:cs="??_GB2312"/>
          <w:color w:val="000000"/>
          <w:kern w:val="0"/>
          <w:sz w:val="32"/>
          <w:szCs w:val="32"/>
        </w:rPr>
        <w:t>预算为</w:t>
      </w:r>
      <w:r>
        <w:rPr>
          <w:rFonts w:ascii="??_GB2312" w:eastAsia="Times New Roman" w:hAnsi="宋体" w:cs="??_GB2312"/>
          <w:color w:val="000000"/>
          <w:kern w:val="0"/>
          <w:sz w:val="32"/>
          <w:szCs w:val="32"/>
        </w:rPr>
        <w:t>2.06</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1.49</w:t>
      </w:r>
      <w:r>
        <w:rPr>
          <w:rFonts w:ascii="??_GB2312" w:eastAsia="Times New Roman" w:hAnsi="宋体" w:cs="??_GB2312"/>
          <w:color w:val="000000"/>
          <w:kern w:val="0"/>
          <w:sz w:val="32"/>
          <w:szCs w:val="32"/>
        </w:rPr>
        <w:t>万元，完成预算的</w:t>
      </w:r>
      <w:r>
        <w:rPr>
          <w:rFonts w:ascii="??_GB2312" w:eastAsia="Times New Roman" w:hAnsi="宋体" w:cs="??_GB2312"/>
          <w:color w:val="000000"/>
          <w:kern w:val="0"/>
          <w:sz w:val="32"/>
          <w:szCs w:val="32"/>
        </w:rPr>
        <w:t>72.33%</w:t>
      </w:r>
      <w:r>
        <w:rPr>
          <w:rFonts w:ascii="??_GB2312" w:eastAsia="Times New Roman" w:hAnsi="宋体" w:cs="??_GB2312"/>
          <w:color w:val="000000"/>
          <w:kern w:val="0"/>
          <w:sz w:val="32"/>
          <w:szCs w:val="32"/>
        </w:rPr>
        <w:t>，决算数较预算数减少</w:t>
      </w:r>
      <w:r>
        <w:rPr>
          <w:rFonts w:ascii="??_GB2312" w:eastAsia="Times New Roman" w:hAnsi="宋体" w:cs="??_GB2312"/>
          <w:color w:val="000000"/>
          <w:kern w:val="0"/>
          <w:sz w:val="32"/>
          <w:szCs w:val="32"/>
        </w:rPr>
        <w:t>0.57</w:t>
      </w:r>
      <w:r>
        <w:rPr>
          <w:rFonts w:ascii="??_GB2312" w:eastAsia="Times New Roman" w:hAnsi="宋体" w:cs="??_GB2312"/>
          <w:color w:val="000000"/>
          <w:kern w:val="0"/>
          <w:sz w:val="32"/>
          <w:szCs w:val="32"/>
        </w:rPr>
        <w:t>万元，主要原因是</w:t>
      </w:r>
      <w:r>
        <w:rPr>
          <w:rFonts w:ascii="??_GB2312" w:eastAsia="Times New Roman"/>
          <w:sz w:val="32"/>
          <w:szCs w:val="32"/>
        </w:rPr>
        <w:t>严格控制公务用车维护费用，</w:t>
      </w:r>
      <w:r>
        <w:rPr>
          <w:rFonts w:ascii="??_GB2312" w:eastAsia="Times New Roman" w:hAnsi="宋体" w:cs="??_GB2312"/>
          <w:color w:val="000000"/>
          <w:kern w:val="0"/>
          <w:sz w:val="32"/>
          <w:szCs w:val="32"/>
        </w:rPr>
        <w:t>公务用车运行维护费支出较少。</w:t>
      </w:r>
    </w:p>
    <w:p w:rsidR="000955B3" w:rsidRDefault="000955B3">
      <w:pPr>
        <w:ind w:firstLineChars="200" w:firstLine="643"/>
        <w:rPr>
          <w:rFonts w:ascii="??_GB2312" w:eastAsia="Times New Roman" w:hAnsi="仿宋"/>
          <w:sz w:val="32"/>
          <w:szCs w:val="32"/>
        </w:rPr>
      </w:pPr>
      <w:r>
        <w:rPr>
          <w:rFonts w:ascii="??_GB2312" w:eastAsia="Times New Roman" w:hAnsi="仿宋"/>
          <w:b/>
          <w:bCs/>
          <w:sz w:val="32"/>
          <w:szCs w:val="32"/>
        </w:rPr>
        <w:t>4.</w:t>
      </w:r>
      <w:r>
        <w:rPr>
          <w:rFonts w:ascii="??_GB2312" w:eastAsia="Times New Roman" w:hAnsi="仿宋"/>
          <w:b/>
          <w:bCs/>
          <w:sz w:val="32"/>
          <w:szCs w:val="32"/>
        </w:rPr>
        <w:t>公务接待费支出情况</w:t>
      </w:r>
      <w:r>
        <w:rPr>
          <w:rFonts w:ascii="楷体_GB2312" w:eastAsia="楷体_GB2312" w:hAnsi="宋体" w:cs="楷体_GB2312" w:hint="eastAsia"/>
          <w:b/>
          <w:color w:val="000000"/>
          <w:kern w:val="0"/>
          <w:sz w:val="32"/>
          <w:szCs w:val="32"/>
        </w:rPr>
        <w:t>说明</w:t>
      </w:r>
      <w:r>
        <w:rPr>
          <w:rFonts w:ascii="??_GB2312" w:eastAsia="Times New Roman" w:hAnsi="仿宋"/>
          <w:b/>
          <w:bCs/>
          <w:sz w:val="32"/>
          <w:szCs w:val="32"/>
        </w:rPr>
        <w:t>。</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_GB2312" w:eastAsia="Times New Roman" w:hAnsi="仿宋"/>
          <w:sz w:val="32"/>
          <w:szCs w:val="32"/>
        </w:rPr>
        <w:t>2019</w:t>
      </w:r>
      <w:r>
        <w:rPr>
          <w:rFonts w:ascii="??_GB2312" w:eastAsia="Times New Roman" w:hAnsi="仿宋"/>
          <w:sz w:val="32"/>
          <w:szCs w:val="32"/>
        </w:rPr>
        <w:t>年公务接待</w:t>
      </w:r>
      <w:r>
        <w:rPr>
          <w:rFonts w:ascii="??_GB2312" w:eastAsia="Times New Roman" w:hAnsi="仿宋"/>
          <w:sz w:val="32"/>
          <w:szCs w:val="32"/>
        </w:rPr>
        <w:t>112</w:t>
      </w:r>
      <w:r>
        <w:rPr>
          <w:rFonts w:ascii="宋体" w:hAnsi="宋体" w:cs="宋体" w:hint="eastAsia"/>
          <w:sz w:val="32"/>
          <w:szCs w:val="32"/>
        </w:rPr>
        <w:t>批次，</w:t>
      </w:r>
      <w:r>
        <w:rPr>
          <w:rFonts w:ascii="??_GB2312" w:eastAsia="Times New Roman" w:hAnsi="??_GB2312" w:cs="??_GB2312"/>
          <w:sz w:val="32"/>
          <w:szCs w:val="32"/>
        </w:rPr>
        <w:t>591</w:t>
      </w:r>
      <w:r>
        <w:rPr>
          <w:rFonts w:ascii="宋体" w:hAnsi="宋体" w:cs="宋体" w:hint="eastAsia"/>
          <w:sz w:val="32"/>
          <w:szCs w:val="32"/>
        </w:rPr>
        <w:t>人次，</w:t>
      </w:r>
      <w:r>
        <w:rPr>
          <w:rFonts w:ascii="??_GB2312" w:eastAsia="Times New Roman" w:hAnsi="宋体" w:cs="??_GB2312"/>
          <w:color w:val="000000"/>
          <w:kern w:val="0"/>
          <w:sz w:val="32"/>
          <w:szCs w:val="32"/>
        </w:rPr>
        <w:t>预算为</w:t>
      </w:r>
      <w:r>
        <w:rPr>
          <w:rFonts w:ascii="??_GB2312" w:eastAsia="Times New Roman" w:hAnsi="宋体" w:cs="??_GB2312"/>
          <w:color w:val="000000"/>
          <w:kern w:val="0"/>
          <w:sz w:val="32"/>
          <w:szCs w:val="32"/>
        </w:rPr>
        <w:t>4.48</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4.13</w:t>
      </w:r>
      <w:r>
        <w:rPr>
          <w:rFonts w:ascii="??_GB2312" w:eastAsia="Times New Roman" w:hAnsi="宋体" w:cs="??_GB2312"/>
          <w:color w:val="000000"/>
          <w:kern w:val="0"/>
          <w:sz w:val="32"/>
          <w:szCs w:val="32"/>
        </w:rPr>
        <w:t>万元，完成预算的</w:t>
      </w:r>
      <w:r>
        <w:rPr>
          <w:rFonts w:ascii="??_GB2312" w:eastAsia="Times New Roman" w:hAnsi="宋体" w:cs="??_GB2312"/>
          <w:color w:val="000000"/>
          <w:kern w:val="0"/>
          <w:sz w:val="32"/>
          <w:szCs w:val="32"/>
        </w:rPr>
        <w:t>92.19%</w:t>
      </w:r>
      <w:r>
        <w:rPr>
          <w:rFonts w:ascii="??_GB2312" w:eastAsia="Times New Roman" w:hAnsi="宋体" w:cs="??_GB2312"/>
          <w:color w:val="000000"/>
          <w:kern w:val="0"/>
          <w:sz w:val="32"/>
          <w:szCs w:val="32"/>
        </w:rPr>
        <w:t>，决算数较预算数减少</w:t>
      </w:r>
      <w:r>
        <w:rPr>
          <w:rFonts w:ascii="??_GB2312" w:eastAsia="Times New Roman" w:hAnsi="宋体" w:cs="??_GB2312"/>
          <w:color w:val="000000"/>
          <w:kern w:val="0"/>
          <w:sz w:val="32"/>
          <w:szCs w:val="32"/>
        </w:rPr>
        <w:t>0.35</w:t>
      </w:r>
      <w:r>
        <w:rPr>
          <w:rFonts w:ascii="??_GB2312" w:eastAsia="Times New Roman" w:hAnsi="宋体" w:cs="??_GB2312"/>
          <w:color w:val="000000"/>
          <w:kern w:val="0"/>
          <w:sz w:val="32"/>
          <w:szCs w:val="32"/>
        </w:rPr>
        <w:t>万元，主要原因是严控公务接待标准及次数，公务接待费支出减少。</w:t>
      </w:r>
    </w:p>
    <w:p w:rsidR="000955B3" w:rsidRDefault="000955B3">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_GB2312" w:eastAsia="Times New Roman" w:hAnsi="仿宋"/>
          <w:sz w:val="32"/>
          <w:szCs w:val="32"/>
        </w:rPr>
        <w:t>2019</w:t>
      </w:r>
      <w:r>
        <w:rPr>
          <w:rFonts w:ascii="??_GB2312" w:eastAsia="Times New Roman" w:hAnsi="仿宋"/>
          <w:sz w:val="32"/>
          <w:szCs w:val="32"/>
        </w:rPr>
        <w:t>年</w:t>
      </w:r>
      <w:r>
        <w:rPr>
          <w:rFonts w:ascii="宋体" w:hAnsi="宋体" w:cs="宋体" w:hint="eastAsia"/>
          <w:sz w:val="32"/>
          <w:szCs w:val="32"/>
        </w:rPr>
        <w:t>培训费</w:t>
      </w:r>
      <w:r>
        <w:rPr>
          <w:rFonts w:ascii="??_GB2312" w:eastAsia="Times New Roman" w:hAnsi="宋体" w:cs="??_GB2312"/>
          <w:color w:val="000000"/>
          <w:kern w:val="0"/>
          <w:sz w:val="32"/>
          <w:szCs w:val="32"/>
        </w:rPr>
        <w:t>预算为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w:t>
      </w:r>
    </w:p>
    <w:p w:rsidR="000955B3" w:rsidRDefault="000955B3">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0955B3" w:rsidRDefault="000955B3">
      <w:pPr>
        <w:widowControl/>
        <w:ind w:firstLineChars="200" w:firstLine="640"/>
        <w:jc w:val="left"/>
        <w:rPr>
          <w:rFonts w:ascii="??_GB2312" w:eastAsia="Times New Roman" w:hAnsi="宋体" w:cs="??_GB2312"/>
          <w:color w:val="000000"/>
          <w:kern w:val="0"/>
          <w:sz w:val="32"/>
          <w:szCs w:val="32"/>
        </w:rPr>
      </w:pPr>
      <w:r>
        <w:rPr>
          <w:rFonts w:ascii="??_GB2312" w:eastAsia="Times New Roman" w:hAnsi="宋体" w:cs="??_GB2312"/>
          <w:color w:val="000000"/>
          <w:kern w:val="0"/>
          <w:sz w:val="32"/>
          <w:szCs w:val="32"/>
        </w:rPr>
        <w:t>2019</w:t>
      </w:r>
      <w:r>
        <w:rPr>
          <w:rFonts w:ascii="??_GB2312" w:eastAsia="Times New Roman" w:hAnsi="宋体" w:cs="??_GB2312"/>
          <w:color w:val="000000"/>
          <w:kern w:val="0"/>
          <w:sz w:val="32"/>
          <w:szCs w:val="32"/>
        </w:rPr>
        <w:t>年会议费预算为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0.00</w:t>
      </w:r>
      <w:r>
        <w:rPr>
          <w:rFonts w:ascii="??_GB2312" w:eastAsia="Times New Roman" w:hAnsi="宋体" w:cs="??_GB2312"/>
          <w:color w:val="000000"/>
          <w:kern w:val="0"/>
          <w:sz w:val="32"/>
          <w:szCs w:val="32"/>
        </w:rPr>
        <w:t>万元。</w:t>
      </w:r>
    </w:p>
    <w:p w:rsidR="000955B3" w:rsidRDefault="000955B3">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0955B3" w:rsidRDefault="000955B3">
      <w:pPr>
        <w:ind w:firstLine="640"/>
        <w:rPr>
          <w:rFonts w:ascii="??_GB2312" w:eastAsia="Times New Roman" w:hAnsi="??_GB2312" w:cs="??_GB2312"/>
          <w:sz w:val="32"/>
          <w:szCs w:val="32"/>
        </w:rPr>
      </w:pPr>
      <w:r>
        <w:rPr>
          <w:rFonts w:ascii="宋体" w:hAnsi="宋体" w:cs="宋体" w:hint="eastAsia"/>
          <w:sz w:val="32"/>
          <w:szCs w:val="32"/>
        </w:rPr>
        <w:t>本部门无政府性基金决算收支，并已公开空表。</w:t>
      </w:r>
    </w:p>
    <w:p w:rsidR="000955B3" w:rsidRDefault="000955B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九、国有资本经营财政拨款收入支出情况说明</w:t>
      </w:r>
    </w:p>
    <w:p w:rsidR="000955B3" w:rsidRDefault="000955B3">
      <w:pPr>
        <w:ind w:firstLine="640"/>
        <w:rPr>
          <w:rFonts w:ascii="??_GB2312" w:eastAsia="Times New Roman" w:hAnsi="??_GB2312" w:cs="??_GB2312"/>
          <w:sz w:val="32"/>
          <w:szCs w:val="32"/>
        </w:rPr>
      </w:pPr>
      <w:r>
        <w:rPr>
          <w:rFonts w:ascii="宋体" w:hAnsi="宋体" w:cs="宋体" w:hint="eastAsia"/>
          <w:sz w:val="32"/>
          <w:szCs w:val="32"/>
        </w:rPr>
        <w:t>本部门无国有资本经营决算拨款收支。</w:t>
      </w:r>
    </w:p>
    <w:p w:rsidR="000955B3" w:rsidRDefault="000955B3">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0955B3" w:rsidRDefault="000955B3">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0955B3" w:rsidRDefault="000955B3">
      <w:pPr>
        <w:widowControl/>
        <w:ind w:firstLineChars="200" w:firstLine="640"/>
        <w:jc w:val="left"/>
      </w:pPr>
      <w:r>
        <w:rPr>
          <w:rFonts w:ascii="宋体" w:hAnsi="宋体" w:cs="宋体" w:hint="eastAsia"/>
          <w:sz w:val="32"/>
          <w:szCs w:val="32"/>
        </w:rPr>
        <w:t>根据预算绩效管理要求，本部门组织对</w:t>
      </w:r>
      <w:r>
        <w:rPr>
          <w:rFonts w:ascii="??_GB2312" w:eastAsia="Times New Roman" w:hAnsi="??_GB2312" w:cs="??_GB2312"/>
          <w:sz w:val="32"/>
          <w:szCs w:val="32"/>
        </w:rPr>
        <w:t xml:space="preserve"> 2019</w:t>
      </w:r>
      <w:r>
        <w:rPr>
          <w:rFonts w:ascii="宋体" w:hAnsi="宋体" w:cs="宋体" w:hint="eastAsia"/>
          <w:sz w:val="32"/>
          <w:szCs w:val="32"/>
        </w:rPr>
        <w:t>年一般公共预算项目支出全面开展绩效自评，其中，一级项目</w:t>
      </w:r>
      <w:r>
        <w:rPr>
          <w:rFonts w:ascii="??_GB2312" w:eastAsia="Times New Roman" w:hAnsi="??_GB2312" w:cs="??_GB2312"/>
          <w:sz w:val="32"/>
          <w:szCs w:val="32"/>
        </w:rPr>
        <w:t>0</w:t>
      </w:r>
      <w:r>
        <w:rPr>
          <w:rFonts w:ascii="宋体" w:hAnsi="宋体" w:cs="宋体" w:hint="eastAsia"/>
          <w:sz w:val="32"/>
          <w:szCs w:val="32"/>
        </w:rPr>
        <w:t>个，二级项目</w:t>
      </w:r>
      <w:r>
        <w:rPr>
          <w:rFonts w:ascii="??_GB2312" w:eastAsia="Times New Roman" w:hAnsi="??_GB2312" w:cs="??_GB2312"/>
          <w:sz w:val="32"/>
          <w:szCs w:val="32"/>
        </w:rPr>
        <w:t>2</w:t>
      </w:r>
      <w:r>
        <w:rPr>
          <w:rFonts w:ascii="宋体" w:hAnsi="宋体" w:cs="宋体" w:hint="eastAsia"/>
          <w:sz w:val="32"/>
          <w:szCs w:val="32"/>
        </w:rPr>
        <w:t>个，共涉及资金</w:t>
      </w:r>
      <w:r>
        <w:rPr>
          <w:rFonts w:ascii="??_GB2312" w:eastAsia="Times New Roman" w:hAnsi="??_GB2312" w:cs="??_GB2312"/>
          <w:sz w:val="32"/>
          <w:szCs w:val="32"/>
        </w:rPr>
        <w:t>71</w:t>
      </w:r>
      <w:r>
        <w:rPr>
          <w:rFonts w:ascii="宋体" w:hAnsi="宋体" w:cs="宋体" w:hint="eastAsia"/>
          <w:sz w:val="32"/>
          <w:szCs w:val="32"/>
        </w:rPr>
        <w:t>万元，占一般公共预算项目支出总额的</w:t>
      </w:r>
      <w:r>
        <w:rPr>
          <w:rFonts w:ascii="??_GB2312" w:eastAsia="Times New Roman" w:hAnsi="??_GB2312" w:cs="??_GB2312"/>
          <w:sz w:val="32"/>
          <w:szCs w:val="32"/>
        </w:rPr>
        <w:t>26.7%</w:t>
      </w:r>
      <w:r>
        <w:rPr>
          <w:rFonts w:ascii="宋体" w:hAnsi="宋体" w:cs="宋体" w:hint="eastAsia"/>
          <w:sz w:val="32"/>
          <w:szCs w:val="32"/>
        </w:rPr>
        <w:t>。</w:t>
      </w:r>
    </w:p>
    <w:p w:rsidR="000955B3" w:rsidRDefault="000955B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0955B3" w:rsidRDefault="000955B3">
      <w:pPr>
        <w:widowControl/>
        <w:ind w:firstLineChars="200" w:firstLine="620"/>
        <w:jc w:val="left"/>
        <w:rPr>
          <w:rFonts w:eastAsia="Times New Roman"/>
        </w:rPr>
      </w:pPr>
      <w:r>
        <w:rPr>
          <w:rFonts w:ascii="宋体" w:hAnsi="宋体" w:cs="宋体" w:hint="eastAsia"/>
          <w:color w:val="000000"/>
          <w:kern w:val="0"/>
          <w:sz w:val="31"/>
          <w:szCs w:val="31"/>
        </w:rPr>
        <w:t>城乡环境卫生治理专项经费项目绩效自评综述：根据年初设定的绩效目标，项目自评得分</w:t>
      </w:r>
      <w:r>
        <w:rPr>
          <w:rFonts w:ascii="??_GB2312" w:eastAsia="Times New Roman" w:hAnsi="??_GB2312" w:cs="??_GB2312"/>
          <w:color w:val="000000"/>
          <w:kern w:val="0"/>
          <w:sz w:val="31"/>
          <w:szCs w:val="31"/>
        </w:rPr>
        <w:t>90</w:t>
      </w:r>
      <w:r>
        <w:rPr>
          <w:rFonts w:ascii="宋体" w:hAnsi="宋体" w:cs="宋体" w:hint="eastAsia"/>
          <w:color w:val="000000"/>
          <w:kern w:val="0"/>
          <w:sz w:val="31"/>
          <w:szCs w:val="31"/>
        </w:rPr>
        <w:t>分。项目全年预算数</w:t>
      </w:r>
      <w:r>
        <w:rPr>
          <w:rFonts w:ascii="??_GB2312" w:eastAsia="Times New Roman" w:hAnsi="??_GB2312" w:cs="??_GB2312"/>
          <w:color w:val="000000"/>
          <w:kern w:val="0"/>
          <w:sz w:val="31"/>
          <w:szCs w:val="31"/>
        </w:rPr>
        <w:t>55</w:t>
      </w:r>
      <w:r>
        <w:rPr>
          <w:rFonts w:ascii="宋体" w:hAnsi="宋体" w:cs="宋体" w:hint="eastAsia"/>
          <w:color w:val="000000"/>
          <w:kern w:val="0"/>
          <w:sz w:val="31"/>
          <w:szCs w:val="31"/>
        </w:rPr>
        <w:t>万元，执行数</w:t>
      </w:r>
      <w:r>
        <w:rPr>
          <w:rFonts w:ascii="??_GB2312" w:eastAsia="Times New Roman" w:hAnsi="??_GB2312" w:cs="??_GB2312"/>
          <w:color w:val="000000"/>
          <w:kern w:val="0"/>
          <w:sz w:val="31"/>
          <w:szCs w:val="31"/>
        </w:rPr>
        <w:t>55</w:t>
      </w:r>
      <w:r>
        <w:rPr>
          <w:rFonts w:ascii="宋体" w:hAnsi="宋体" w:cs="宋体" w:hint="eastAsia"/>
          <w:color w:val="000000"/>
          <w:kern w:val="0"/>
          <w:sz w:val="31"/>
          <w:szCs w:val="31"/>
        </w:rPr>
        <w:t>万元，完成预算的</w:t>
      </w:r>
      <w:r>
        <w:rPr>
          <w:rFonts w:ascii="??_GB2312" w:eastAsia="Times New Roman" w:hAnsi="??_GB2312" w:cs="??_GB2312"/>
          <w:color w:val="000000"/>
          <w:kern w:val="0"/>
          <w:sz w:val="31"/>
          <w:szCs w:val="31"/>
        </w:rPr>
        <w:t>100%</w:t>
      </w:r>
      <w:r>
        <w:rPr>
          <w:rFonts w:ascii="宋体" w:hAnsi="宋体" w:cs="宋体" w:hint="eastAsia"/>
          <w:color w:val="000000"/>
          <w:kern w:val="0"/>
          <w:sz w:val="31"/>
          <w:szCs w:val="31"/>
        </w:rPr>
        <w:t>。主要产出和效果：通过项目实施保障了城乡环境卫生清洁，群众生活环境舒适，乡村环境治理成果显著。</w:t>
      </w:r>
    </w:p>
    <w:p w:rsidR="000955B3" w:rsidRDefault="000955B3">
      <w:pPr>
        <w:widowControl/>
        <w:ind w:firstLineChars="200" w:firstLine="620"/>
        <w:jc w:val="left"/>
        <w:rPr>
          <w:rFonts w:eastAsia="Times New Roman"/>
        </w:rPr>
      </w:pPr>
      <w:r>
        <w:rPr>
          <w:rFonts w:ascii="宋体" w:hAnsi="宋体" w:cs="宋体" w:hint="eastAsia"/>
          <w:color w:val="000000"/>
          <w:kern w:val="0"/>
          <w:sz w:val="31"/>
          <w:szCs w:val="31"/>
        </w:rPr>
        <w:t>周李村视频监控项目绩效自评综述：根据年初设定的绩效目标，项目自评得分</w:t>
      </w:r>
      <w:r>
        <w:rPr>
          <w:rFonts w:ascii="??_GB2312" w:eastAsia="Times New Roman" w:hAnsi="??_GB2312" w:cs="??_GB2312"/>
          <w:color w:val="000000"/>
          <w:kern w:val="0"/>
          <w:sz w:val="31"/>
          <w:szCs w:val="31"/>
        </w:rPr>
        <w:t>90</w:t>
      </w:r>
      <w:r>
        <w:rPr>
          <w:rFonts w:ascii="宋体" w:hAnsi="宋体" w:cs="宋体" w:hint="eastAsia"/>
          <w:color w:val="000000"/>
          <w:kern w:val="0"/>
          <w:sz w:val="31"/>
          <w:szCs w:val="31"/>
        </w:rPr>
        <w:t>分。项目全年预算数</w:t>
      </w:r>
      <w:r>
        <w:rPr>
          <w:rFonts w:ascii="??_GB2312" w:eastAsia="Times New Roman" w:hAnsi="??_GB2312" w:cs="??_GB2312"/>
          <w:color w:val="000000"/>
          <w:kern w:val="0"/>
          <w:sz w:val="31"/>
          <w:szCs w:val="31"/>
        </w:rPr>
        <w:t>16</w:t>
      </w:r>
      <w:r>
        <w:rPr>
          <w:rFonts w:ascii="宋体" w:hAnsi="宋体" w:cs="宋体" w:hint="eastAsia"/>
          <w:color w:val="000000"/>
          <w:kern w:val="0"/>
          <w:sz w:val="31"/>
          <w:szCs w:val="31"/>
        </w:rPr>
        <w:t>万元，执行数</w:t>
      </w:r>
      <w:r>
        <w:rPr>
          <w:rFonts w:ascii="??_GB2312" w:eastAsia="Times New Roman" w:hAnsi="??_GB2312" w:cs="??_GB2312"/>
          <w:color w:val="000000"/>
          <w:kern w:val="0"/>
          <w:sz w:val="31"/>
          <w:szCs w:val="31"/>
        </w:rPr>
        <w:t>16</w:t>
      </w:r>
      <w:r>
        <w:rPr>
          <w:rFonts w:ascii="宋体" w:hAnsi="宋体" w:cs="宋体" w:hint="eastAsia"/>
          <w:color w:val="000000"/>
          <w:kern w:val="0"/>
          <w:sz w:val="31"/>
          <w:szCs w:val="31"/>
        </w:rPr>
        <w:t>万元，完成预算的</w:t>
      </w:r>
      <w:r>
        <w:rPr>
          <w:rFonts w:ascii="??_GB2312" w:eastAsia="Times New Roman" w:hAnsi="??_GB2312" w:cs="??_GB2312"/>
          <w:color w:val="000000"/>
          <w:kern w:val="0"/>
          <w:sz w:val="31"/>
          <w:szCs w:val="31"/>
        </w:rPr>
        <w:t>100%</w:t>
      </w:r>
      <w:r>
        <w:rPr>
          <w:rFonts w:ascii="宋体" w:hAnsi="宋体" w:cs="宋体" w:hint="eastAsia"/>
          <w:color w:val="000000"/>
          <w:kern w:val="0"/>
          <w:sz w:val="31"/>
          <w:szCs w:val="31"/>
        </w:rPr>
        <w:t>。主要产出和效果：通过项目实施保障了城乡社会治安及群众生活生产秩序稳定。</w:t>
      </w:r>
    </w:p>
    <w:p w:rsidR="000955B3" w:rsidRDefault="000955B3">
      <w:pPr>
        <w:widowControl/>
        <w:jc w:val="left"/>
        <w:rPr>
          <w:rFonts w:ascii="??_GB2312" w:eastAsia="Times New Roman" w:hAnsi="??_GB2312" w:cs="??_GB2312"/>
          <w:color w:val="000000"/>
          <w:kern w:val="0"/>
          <w:sz w:val="31"/>
          <w:szCs w:val="31"/>
        </w:rPr>
      </w:pPr>
    </w:p>
    <w:p w:rsidR="000955B3" w:rsidRDefault="000955B3">
      <w:pPr>
        <w:rPr>
          <w:rFonts w:ascii="楷体" w:eastAsia="楷体" w:hAnsi="楷体" w:cs="楷体"/>
          <w:sz w:val="32"/>
          <w:szCs w:val="32"/>
        </w:rPr>
      </w:pPr>
    </w:p>
    <w:p w:rsidR="000955B3" w:rsidRDefault="000955B3">
      <w:pPr>
        <w:rPr>
          <w:rFonts w:ascii="楷体" w:eastAsia="楷体" w:hAnsi="楷体" w:cs="楷体"/>
          <w:sz w:val="32"/>
          <w:szCs w:val="32"/>
        </w:rPr>
      </w:pPr>
    </w:p>
    <w:p w:rsidR="000955B3" w:rsidRDefault="000955B3">
      <w:pPr>
        <w:rPr>
          <w:rFonts w:ascii="楷体" w:eastAsia="楷体" w:hAnsi="楷体" w:cs="楷体"/>
          <w:sz w:val="32"/>
          <w:szCs w:val="32"/>
        </w:rPr>
      </w:pPr>
    </w:p>
    <w:p w:rsidR="000955B3" w:rsidRDefault="000955B3">
      <w:pPr>
        <w:rPr>
          <w:rFonts w:ascii="楷体" w:eastAsia="楷体" w:hAnsi="楷体" w:cs="楷体"/>
          <w:sz w:val="32"/>
          <w:szCs w:val="32"/>
        </w:rPr>
      </w:pPr>
    </w:p>
    <w:p w:rsidR="000955B3" w:rsidRDefault="000955B3">
      <w:pPr>
        <w:widowControl/>
        <w:jc w:val="left"/>
        <w:rPr>
          <w:rFonts w:ascii="楷体" w:eastAsia="楷体" w:hAnsi="楷体" w:cs="楷体"/>
          <w:sz w:val="32"/>
          <w:szCs w:val="32"/>
        </w:rPr>
      </w:pPr>
      <w:r w:rsidRPr="003367D8">
        <w:rPr>
          <w:rFonts w:ascii="楷体" w:eastAsia="楷体" w:hAnsi="楷体" w:cs="楷体"/>
          <w:sz w:val="32"/>
          <w:szCs w:val="32"/>
        </w:rPr>
        <w:pict>
          <v:shape id="_x0000_i1031" type="#_x0000_t75" style="width:460.2pt;height:592.8pt">
            <v:imagedata r:id="rId18" o:title=""/>
          </v:shape>
        </w:pict>
      </w:r>
    </w:p>
    <w:p w:rsidR="000955B3" w:rsidRDefault="000955B3">
      <w:pPr>
        <w:widowControl/>
        <w:jc w:val="left"/>
        <w:rPr>
          <w:rFonts w:ascii="楷体" w:eastAsia="楷体" w:hAnsi="楷体" w:cs="楷体"/>
          <w:sz w:val="32"/>
          <w:szCs w:val="32"/>
        </w:rPr>
        <w:sectPr w:rsidR="000955B3">
          <w:headerReference w:type="even" r:id="rId19"/>
          <w:headerReference w:type="default" r:id="rId20"/>
          <w:footerReference w:type="even" r:id="rId21"/>
          <w:footerReference w:type="default" r:id="rId22"/>
          <w:headerReference w:type="first" r:id="rId23"/>
          <w:footerReference w:type="first" r:id="rId24"/>
          <w:pgSz w:w="11906" w:h="16838"/>
          <w:pgMar w:top="1985" w:right="1588" w:bottom="2098" w:left="1474" w:header="851" w:footer="992" w:gutter="0"/>
          <w:cols w:space="0"/>
          <w:docGrid w:type="lines" w:linePitch="315"/>
        </w:sectPr>
      </w:pPr>
      <w:r w:rsidRPr="003367D8">
        <w:rPr>
          <w:rFonts w:ascii="楷体" w:eastAsia="楷体" w:hAnsi="楷体" w:cs="楷体"/>
          <w:sz w:val="32"/>
          <w:szCs w:val="32"/>
        </w:rPr>
        <w:pict>
          <v:shape id="_x0000_i1032" type="#_x0000_t75" alt="图片2" style="width:441pt;height:627pt">
            <v:imagedata r:id="rId25" o:title=""/>
          </v:shape>
        </w:pict>
      </w:r>
    </w:p>
    <w:p w:rsidR="000955B3" w:rsidRDefault="000955B3">
      <w:pPr>
        <w:widowControl/>
        <w:jc w:val="left"/>
        <w:rPr>
          <w:rFonts w:ascii="楷体" w:eastAsia="楷体" w:hAnsi="楷体" w:cs="楷体"/>
          <w:sz w:val="32"/>
          <w:szCs w:val="32"/>
        </w:rPr>
      </w:pPr>
      <w:bookmarkStart w:id="0" w:name="_GoBack"/>
      <w:r w:rsidRPr="003367D8">
        <w:rPr>
          <w:rFonts w:ascii="楷体" w:eastAsia="楷体" w:hAnsi="楷体" w:cs="楷体"/>
          <w:sz w:val="32"/>
          <w:szCs w:val="32"/>
        </w:rPr>
        <w:pict>
          <v:shape id="_x0000_i1033" type="#_x0000_t75" alt="" style="width:630pt;height:1358.4pt">
            <v:imagedata r:id="rId26" o:title=""/>
          </v:shape>
        </w:pict>
      </w:r>
      <w:bookmarkEnd w:id="0"/>
    </w:p>
    <w:p w:rsidR="000955B3" w:rsidRDefault="000955B3">
      <w:pPr>
        <w:rPr>
          <w:rFonts w:ascii="楷体" w:eastAsia="楷体" w:hAnsi="楷体" w:cs="楷体"/>
          <w:sz w:val="32"/>
          <w:szCs w:val="32"/>
        </w:rPr>
      </w:pPr>
      <w:r w:rsidRPr="003367D8">
        <w:rPr>
          <w:rFonts w:ascii="楷体" w:eastAsia="楷体" w:hAnsi="楷体" w:cs="楷体"/>
          <w:sz w:val="32"/>
          <w:szCs w:val="32"/>
        </w:rPr>
        <w:pict>
          <v:shape id="_x0000_i1034" type="#_x0000_t75" style="width:654.6pt;height:385.2pt">
            <v:imagedata r:id="rId27" o:title=""/>
          </v:shape>
        </w:pict>
      </w:r>
    </w:p>
    <w:p w:rsidR="000955B3" w:rsidRDefault="000955B3">
      <w:pPr>
        <w:widowControl/>
        <w:jc w:val="left"/>
        <w:rPr>
          <w:rFonts w:ascii="楷体" w:eastAsia="楷体" w:hAnsi="楷体" w:cs="楷体"/>
          <w:sz w:val="32"/>
          <w:szCs w:val="32"/>
        </w:rPr>
        <w:sectPr w:rsidR="000955B3">
          <w:pgSz w:w="16838" w:h="11906" w:orient="landscape"/>
          <w:pgMar w:top="1531" w:right="2041" w:bottom="1531" w:left="2041" w:header="851" w:footer="992" w:gutter="0"/>
          <w:cols w:space="0"/>
          <w:docGrid w:type="lines" w:linePitch="315"/>
        </w:sectPr>
      </w:pPr>
      <w:r w:rsidRPr="003367D8">
        <w:rPr>
          <w:rFonts w:ascii="楷体" w:eastAsia="楷体" w:hAnsi="楷体" w:cs="楷体"/>
          <w:sz w:val="32"/>
          <w:szCs w:val="32"/>
        </w:rPr>
        <w:pict>
          <v:shape id="_x0000_i1035" type="#_x0000_t75" style="width:639.6pt;height:335.4pt">
            <v:imagedata r:id="rId28" o:title=""/>
          </v:shape>
        </w:pict>
      </w:r>
    </w:p>
    <w:p w:rsidR="000955B3" w:rsidRDefault="000955B3">
      <w:pPr>
        <w:ind w:firstLineChars="200" w:firstLine="640"/>
        <w:rPr>
          <w:rFonts w:ascii="黑体" w:eastAsia="黑体" w:hAnsi="黑体"/>
          <w:sz w:val="32"/>
          <w:szCs w:val="32"/>
        </w:rPr>
      </w:pPr>
      <w:r>
        <w:rPr>
          <w:rFonts w:ascii="黑体" w:eastAsia="黑体" w:hAnsi="黑体" w:hint="eastAsia"/>
          <w:color w:val="000000"/>
          <w:kern w:val="0"/>
          <w:sz w:val="32"/>
          <w:szCs w:val="32"/>
        </w:rPr>
        <w:t>十一、其他重要事项说明</w:t>
      </w:r>
    </w:p>
    <w:p w:rsidR="000955B3" w:rsidRDefault="000955B3">
      <w:pPr>
        <w:widowControl/>
        <w:ind w:firstLineChars="200" w:firstLine="643"/>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0955B3" w:rsidRDefault="000955B3">
      <w:pPr>
        <w:widowControl/>
        <w:ind w:firstLineChars="200" w:firstLine="620"/>
        <w:jc w:val="left"/>
        <w:rPr>
          <w:rFonts w:ascii="??_GB2312" w:eastAsia="Times New Roman" w:hAnsi="宋体" w:cs="??_GB2312"/>
          <w:color w:val="000000"/>
          <w:kern w:val="0"/>
          <w:sz w:val="32"/>
          <w:szCs w:val="32"/>
        </w:rPr>
      </w:pPr>
      <w:r>
        <w:rPr>
          <w:rFonts w:ascii="??_GB2312" w:eastAsia="Times New Roman" w:hAnsi="??_GB2312" w:cs="??_GB2312"/>
          <w:color w:val="000000"/>
          <w:kern w:val="0"/>
          <w:sz w:val="31"/>
          <w:szCs w:val="31"/>
        </w:rPr>
        <w:t>2019</w:t>
      </w:r>
      <w:r>
        <w:rPr>
          <w:rFonts w:ascii="宋体" w:hAnsi="宋体" w:cs="宋体" w:hint="eastAsia"/>
          <w:color w:val="000000"/>
          <w:kern w:val="0"/>
          <w:sz w:val="31"/>
          <w:szCs w:val="31"/>
        </w:rPr>
        <w:t>年机关运行经费</w:t>
      </w:r>
      <w:r>
        <w:rPr>
          <w:rFonts w:ascii="??_GB2312" w:eastAsia="Times New Roman" w:hAnsi="宋体" w:cs="??_GB2312"/>
          <w:color w:val="000000"/>
          <w:kern w:val="0"/>
          <w:sz w:val="32"/>
          <w:szCs w:val="32"/>
        </w:rPr>
        <w:t>预算为</w:t>
      </w:r>
      <w:r>
        <w:rPr>
          <w:rFonts w:ascii="??_GB2312" w:eastAsia="Times New Roman" w:hAnsi="宋体" w:cs="??_GB2312"/>
          <w:color w:val="000000"/>
          <w:kern w:val="0"/>
          <w:sz w:val="32"/>
          <w:szCs w:val="32"/>
        </w:rPr>
        <w:t>28.80</w:t>
      </w:r>
      <w:r>
        <w:rPr>
          <w:rFonts w:ascii="??_GB2312" w:eastAsia="Times New Roman" w:hAnsi="宋体" w:cs="??_GB2312"/>
          <w:color w:val="000000"/>
          <w:kern w:val="0"/>
          <w:sz w:val="32"/>
          <w:szCs w:val="32"/>
        </w:rPr>
        <w:t>万元，支出决算为</w:t>
      </w:r>
      <w:r>
        <w:rPr>
          <w:rFonts w:ascii="??_GB2312" w:eastAsia="Times New Roman" w:hAnsi="宋体" w:cs="??_GB2312"/>
          <w:color w:val="000000"/>
          <w:kern w:val="0"/>
          <w:sz w:val="32"/>
          <w:szCs w:val="32"/>
        </w:rPr>
        <w:t>48.37</w:t>
      </w:r>
      <w:r>
        <w:rPr>
          <w:rFonts w:ascii="??_GB2312" w:eastAsia="Times New Roman" w:hAnsi="宋体" w:cs="??_GB2312"/>
          <w:color w:val="000000"/>
          <w:kern w:val="0"/>
          <w:sz w:val="32"/>
          <w:szCs w:val="32"/>
        </w:rPr>
        <w:t>万元，完成预算的</w:t>
      </w:r>
      <w:r>
        <w:rPr>
          <w:rFonts w:ascii="??_GB2312" w:eastAsia="Times New Roman" w:hAnsi="宋体" w:cs="??_GB2312"/>
          <w:color w:val="000000"/>
          <w:kern w:val="0"/>
          <w:sz w:val="32"/>
          <w:szCs w:val="32"/>
        </w:rPr>
        <w:t>167.95%</w:t>
      </w:r>
      <w:r>
        <w:rPr>
          <w:rFonts w:ascii="??_GB2312" w:eastAsia="Times New Roman" w:hAnsi="宋体" w:cs="??_GB2312"/>
          <w:color w:val="000000"/>
          <w:kern w:val="0"/>
          <w:sz w:val="32"/>
          <w:szCs w:val="32"/>
        </w:rPr>
        <w:t>。决算数较预算数增加</w:t>
      </w:r>
      <w:r>
        <w:rPr>
          <w:rFonts w:ascii="??_GB2312" w:eastAsia="Times New Roman" w:hAnsi="宋体" w:cs="??_GB2312"/>
          <w:color w:val="000000"/>
          <w:kern w:val="0"/>
          <w:sz w:val="32"/>
          <w:szCs w:val="32"/>
        </w:rPr>
        <w:t>19.57</w:t>
      </w:r>
      <w:r>
        <w:rPr>
          <w:rFonts w:ascii="??_GB2312" w:eastAsia="Times New Roman" w:hAnsi="宋体" w:cs="??_GB2312"/>
          <w:color w:val="000000"/>
          <w:kern w:val="0"/>
          <w:sz w:val="32"/>
          <w:szCs w:val="32"/>
        </w:rPr>
        <w:t>万元，主要原因是单位人员增加，机关运行经费支出增加。</w:t>
      </w:r>
    </w:p>
    <w:p w:rsidR="000955B3" w:rsidRDefault="000955B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0955B3" w:rsidRDefault="000955B3">
      <w:pPr>
        <w:ind w:firstLine="640"/>
        <w:rPr>
          <w:rFonts w:ascii="??_GB2312" w:eastAsia="Times New Roman" w:hAnsi="??_GB2312" w:cs="??_GB2312"/>
          <w:sz w:val="32"/>
          <w:szCs w:val="32"/>
        </w:rPr>
      </w:pPr>
      <w:r>
        <w:rPr>
          <w:rFonts w:ascii="宋体" w:hAnsi="宋体" w:cs="宋体" w:hint="eastAsia"/>
          <w:sz w:val="32"/>
          <w:szCs w:val="32"/>
        </w:rPr>
        <w:t>本部门</w:t>
      </w:r>
      <w:r>
        <w:rPr>
          <w:rFonts w:ascii="??_GB2312" w:eastAsia="Times New Roman" w:hAnsi="??_GB2312" w:cs="??_GB2312"/>
          <w:sz w:val="32"/>
          <w:szCs w:val="32"/>
        </w:rPr>
        <w:t>2019</w:t>
      </w:r>
      <w:r>
        <w:rPr>
          <w:rFonts w:ascii="宋体" w:hAnsi="宋体" w:cs="宋体" w:hint="eastAsia"/>
          <w:sz w:val="32"/>
          <w:szCs w:val="32"/>
        </w:rPr>
        <w:t>年无政府采购支出。</w:t>
      </w:r>
    </w:p>
    <w:p w:rsidR="000955B3" w:rsidRDefault="000955B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0955B3" w:rsidRDefault="000955B3">
      <w:pPr>
        <w:ind w:firstLine="640"/>
        <w:rPr>
          <w:rFonts w:ascii="??_GB2312" w:eastAsia="Times New Roman" w:hAnsi="??_GB2312" w:cs="??_GB2312"/>
          <w:sz w:val="32"/>
          <w:szCs w:val="32"/>
        </w:rPr>
      </w:pPr>
      <w:r>
        <w:rPr>
          <w:rFonts w:ascii="宋体" w:hAnsi="宋体" w:cs="宋体" w:hint="eastAsia"/>
          <w:sz w:val="32"/>
          <w:szCs w:val="32"/>
        </w:rPr>
        <w:t>截至</w:t>
      </w:r>
      <w:r>
        <w:rPr>
          <w:rFonts w:ascii="??_GB2312" w:eastAsia="Times New Roman" w:hAnsi="??_GB2312" w:cs="??_GB2312"/>
          <w:sz w:val="32"/>
          <w:szCs w:val="32"/>
        </w:rPr>
        <w:t>2019</w:t>
      </w:r>
      <w:r>
        <w:rPr>
          <w:rFonts w:ascii="宋体" w:hAnsi="宋体" w:cs="宋体" w:hint="eastAsia"/>
          <w:sz w:val="32"/>
          <w:szCs w:val="32"/>
        </w:rPr>
        <w:t>年末，本部门机关及所属单位共有车辆</w:t>
      </w:r>
      <w:r>
        <w:rPr>
          <w:rFonts w:ascii="??_GB2312" w:eastAsia="Times New Roman" w:hAnsi="??_GB2312" w:cs="??_GB2312"/>
          <w:sz w:val="32"/>
          <w:szCs w:val="32"/>
        </w:rPr>
        <w:t>1</w:t>
      </w:r>
      <w:r>
        <w:rPr>
          <w:rFonts w:ascii="宋体" w:hAnsi="宋体" w:cs="宋体" w:hint="eastAsia"/>
          <w:sz w:val="32"/>
          <w:szCs w:val="32"/>
        </w:rPr>
        <w:t>辆；单价</w:t>
      </w:r>
      <w:r>
        <w:rPr>
          <w:rFonts w:ascii="??_GB2312" w:eastAsia="Times New Roman" w:hAnsi="??_GB2312" w:cs="??_GB2312"/>
          <w:sz w:val="32"/>
          <w:szCs w:val="32"/>
        </w:rPr>
        <w:t>50</w:t>
      </w:r>
      <w:r>
        <w:rPr>
          <w:rFonts w:ascii="宋体" w:hAnsi="宋体" w:cs="宋体" w:hint="eastAsia"/>
          <w:sz w:val="32"/>
          <w:szCs w:val="32"/>
        </w:rPr>
        <w:t>万元以上的通用设备</w:t>
      </w:r>
      <w:r>
        <w:rPr>
          <w:rFonts w:ascii="??_GB2312" w:eastAsia="Times New Roman" w:hAnsi="??_GB2312" w:cs="??_GB2312"/>
          <w:sz w:val="32"/>
          <w:szCs w:val="32"/>
        </w:rPr>
        <w:t>0</w:t>
      </w:r>
      <w:r>
        <w:rPr>
          <w:rFonts w:ascii="宋体" w:hAnsi="宋体" w:cs="宋体" w:hint="eastAsia"/>
          <w:sz w:val="32"/>
          <w:szCs w:val="32"/>
        </w:rPr>
        <w:t>台（套）；单价</w:t>
      </w:r>
      <w:r>
        <w:rPr>
          <w:rFonts w:ascii="??_GB2312" w:eastAsia="Times New Roman" w:hAnsi="??_GB2312" w:cs="??_GB2312"/>
          <w:sz w:val="32"/>
          <w:szCs w:val="32"/>
        </w:rPr>
        <w:t>100</w:t>
      </w:r>
      <w:r>
        <w:rPr>
          <w:rFonts w:ascii="宋体" w:hAnsi="宋体" w:cs="宋体" w:hint="eastAsia"/>
          <w:sz w:val="32"/>
          <w:szCs w:val="32"/>
        </w:rPr>
        <w:t>万元以上的专用设备</w:t>
      </w:r>
      <w:r>
        <w:rPr>
          <w:rFonts w:ascii="??_GB2312" w:eastAsia="Times New Roman" w:hAnsi="??_GB2312" w:cs="??_GB2312"/>
          <w:sz w:val="32"/>
          <w:szCs w:val="32"/>
        </w:rPr>
        <w:t>0</w:t>
      </w:r>
      <w:r>
        <w:rPr>
          <w:rFonts w:ascii="宋体" w:hAnsi="宋体" w:cs="宋体" w:hint="eastAsia"/>
          <w:sz w:val="32"/>
          <w:szCs w:val="32"/>
        </w:rPr>
        <w:t>台（套）。</w:t>
      </w:r>
      <w:r>
        <w:rPr>
          <w:rFonts w:ascii="??_GB2312" w:eastAsia="Times New Roman" w:hAnsi="??_GB2312" w:cs="??_GB2312"/>
          <w:sz w:val="32"/>
          <w:szCs w:val="32"/>
        </w:rPr>
        <w:t>2019</w:t>
      </w:r>
      <w:r>
        <w:rPr>
          <w:rFonts w:ascii="宋体" w:hAnsi="宋体" w:cs="宋体" w:hint="eastAsia"/>
          <w:sz w:val="32"/>
          <w:szCs w:val="32"/>
        </w:rPr>
        <w:t>年当年购置车辆</w:t>
      </w:r>
      <w:r>
        <w:rPr>
          <w:rFonts w:ascii="??_GB2312" w:eastAsia="Times New Roman" w:hAnsi="??_GB2312" w:cs="??_GB2312"/>
          <w:sz w:val="32"/>
          <w:szCs w:val="32"/>
        </w:rPr>
        <w:t>0</w:t>
      </w:r>
      <w:r>
        <w:rPr>
          <w:rFonts w:ascii="宋体" w:hAnsi="宋体" w:cs="宋体" w:hint="eastAsia"/>
          <w:sz w:val="32"/>
          <w:szCs w:val="32"/>
        </w:rPr>
        <w:t>辆；购置单价</w:t>
      </w:r>
      <w:r>
        <w:rPr>
          <w:rFonts w:ascii="??_GB2312" w:eastAsia="Times New Roman" w:hAnsi="??_GB2312" w:cs="??_GB2312"/>
          <w:sz w:val="32"/>
          <w:szCs w:val="32"/>
        </w:rPr>
        <w:t>50</w:t>
      </w:r>
      <w:r>
        <w:rPr>
          <w:rFonts w:ascii="宋体" w:hAnsi="宋体" w:cs="宋体" w:hint="eastAsia"/>
          <w:sz w:val="32"/>
          <w:szCs w:val="32"/>
        </w:rPr>
        <w:t>万元以上的通用设备</w:t>
      </w:r>
      <w:r>
        <w:rPr>
          <w:rFonts w:ascii="??_GB2312" w:eastAsia="Times New Roman" w:hAnsi="??_GB2312" w:cs="??_GB2312"/>
          <w:sz w:val="32"/>
          <w:szCs w:val="32"/>
        </w:rPr>
        <w:t>0</w:t>
      </w:r>
      <w:r>
        <w:rPr>
          <w:rFonts w:ascii="宋体" w:hAnsi="宋体" w:cs="宋体" w:hint="eastAsia"/>
          <w:sz w:val="32"/>
          <w:szCs w:val="32"/>
        </w:rPr>
        <w:t>台（套）；购置单价</w:t>
      </w:r>
      <w:r>
        <w:rPr>
          <w:rFonts w:ascii="??_GB2312" w:eastAsia="Times New Roman" w:hAnsi="??_GB2312" w:cs="??_GB2312"/>
          <w:sz w:val="32"/>
          <w:szCs w:val="32"/>
        </w:rPr>
        <w:t>100</w:t>
      </w:r>
      <w:r>
        <w:rPr>
          <w:rFonts w:ascii="宋体" w:hAnsi="宋体" w:cs="宋体" w:hint="eastAsia"/>
          <w:sz w:val="32"/>
          <w:szCs w:val="32"/>
        </w:rPr>
        <w:t>万元以上的专用设备</w:t>
      </w:r>
      <w:r>
        <w:rPr>
          <w:rFonts w:ascii="??_GB2312" w:eastAsia="Times New Roman" w:hAnsi="??_GB2312" w:cs="??_GB2312"/>
          <w:sz w:val="32"/>
          <w:szCs w:val="32"/>
        </w:rPr>
        <w:t>0</w:t>
      </w:r>
      <w:r>
        <w:rPr>
          <w:rFonts w:ascii="宋体" w:hAnsi="宋体" w:cs="宋体" w:hint="eastAsia"/>
          <w:sz w:val="32"/>
          <w:szCs w:val="32"/>
        </w:rPr>
        <w:t>台（套）。</w:t>
      </w:r>
    </w:p>
    <w:p w:rsidR="000955B3" w:rsidRDefault="000955B3">
      <w:pPr>
        <w:widowControl/>
        <w:jc w:val="left"/>
        <w:rPr>
          <w:rFonts w:ascii="黑体" w:eastAsia="黑体" w:hAnsi="宋体"/>
          <w:color w:val="000000"/>
          <w:kern w:val="0"/>
          <w:sz w:val="32"/>
          <w:szCs w:val="32"/>
        </w:rPr>
      </w:pPr>
    </w:p>
    <w:p w:rsidR="000955B3" w:rsidRDefault="000955B3">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0955B3" w:rsidRDefault="000955B3">
      <w:pPr>
        <w:ind w:firstLineChars="200" w:firstLine="643"/>
        <w:rPr>
          <w:rFonts w:ascii="??_GB2312" w:eastAsia="Times New Roman" w:hAnsi="??_GB2312" w:cs="??_GB2312"/>
          <w:sz w:val="32"/>
          <w:szCs w:val="32"/>
        </w:rPr>
      </w:pPr>
      <w:r>
        <w:rPr>
          <w:rFonts w:ascii="??_GB2312" w:eastAsia="Times New Roman" w:hAnsi="??_GB2312" w:cs="??_GB2312"/>
          <w:b/>
          <w:bCs/>
          <w:sz w:val="32"/>
          <w:szCs w:val="32"/>
        </w:rPr>
        <w:t>1.</w:t>
      </w:r>
      <w:r>
        <w:rPr>
          <w:rFonts w:ascii="宋体" w:hAnsi="宋体" w:cs="宋体" w:hint="eastAsia"/>
          <w:b/>
          <w:bCs/>
          <w:sz w:val="32"/>
          <w:szCs w:val="32"/>
        </w:rPr>
        <w:t>基本支出</w:t>
      </w:r>
      <w:r>
        <w:rPr>
          <w:rFonts w:ascii="宋体" w:hAnsi="宋体" w:cs="宋体" w:hint="eastAsia"/>
          <w:sz w:val="32"/>
          <w:szCs w:val="32"/>
        </w:rPr>
        <w:t>：指为保障机构正常运转、完成日常工作任务而发生的各项支出。</w:t>
      </w:r>
    </w:p>
    <w:p w:rsidR="000955B3" w:rsidRDefault="000955B3">
      <w:pPr>
        <w:ind w:firstLineChars="200" w:firstLine="643"/>
        <w:rPr>
          <w:rFonts w:ascii="??_GB2312" w:eastAsia="Times New Roman" w:hAnsi="??_GB2312" w:cs="??_GB2312"/>
          <w:sz w:val="32"/>
          <w:szCs w:val="32"/>
        </w:rPr>
      </w:pPr>
      <w:r>
        <w:rPr>
          <w:rFonts w:ascii="??_GB2312" w:eastAsia="Times New Roman" w:hAnsi="??_GB2312" w:cs="??_GB2312"/>
          <w:b/>
          <w:bCs/>
          <w:sz w:val="32"/>
          <w:szCs w:val="32"/>
        </w:rPr>
        <w:t>2.</w:t>
      </w:r>
      <w:r>
        <w:rPr>
          <w:rFonts w:ascii="宋体" w:hAnsi="宋体" w:cs="宋体" w:hint="eastAsia"/>
          <w:b/>
          <w:bCs/>
          <w:sz w:val="32"/>
          <w:szCs w:val="32"/>
        </w:rPr>
        <w:t>项目支出</w:t>
      </w:r>
      <w:r>
        <w:rPr>
          <w:rFonts w:ascii="宋体" w:hAnsi="宋体" w:cs="宋体" w:hint="eastAsia"/>
          <w:sz w:val="32"/>
          <w:szCs w:val="32"/>
        </w:rPr>
        <w:t>：指单位为完成特定的行政工作任务或事业发展目标所发生的各项支出。</w:t>
      </w:r>
    </w:p>
    <w:p w:rsidR="000955B3" w:rsidRDefault="000955B3">
      <w:pPr>
        <w:ind w:firstLine="640"/>
        <w:rPr>
          <w:rFonts w:ascii="??_GB2312" w:eastAsia="Times New Roman" w:hAnsi="??_GB2312" w:cs="??_GB2312"/>
          <w:sz w:val="32"/>
          <w:szCs w:val="32"/>
        </w:rPr>
      </w:pPr>
      <w:r>
        <w:rPr>
          <w:rFonts w:ascii="??_GB2312" w:eastAsia="Times New Roman" w:hAnsi="??_GB2312" w:cs="??_GB2312"/>
          <w:b/>
          <w:bCs/>
          <w:sz w:val="32"/>
          <w:szCs w:val="32"/>
        </w:rPr>
        <w:t>3.“</w:t>
      </w:r>
      <w:r>
        <w:rPr>
          <w:rFonts w:ascii="宋体" w:hAnsi="宋体" w:cs="宋体" w:hint="eastAsia"/>
          <w:b/>
          <w:bCs/>
          <w:sz w:val="32"/>
          <w:szCs w:val="32"/>
        </w:rPr>
        <w:t>三公</w:t>
      </w:r>
      <w:r>
        <w:rPr>
          <w:rFonts w:ascii="??_GB2312" w:eastAsia="Times New Roman" w:hAnsi="??_GB2312" w:cs="??_GB2312"/>
          <w:b/>
          <w:bCs/>
          <w:sz w:val="32"/>
          <w:szCs w:val="32"/>
        </w:rPr>
        <w:t>”</w:t>
      </w:r>
      <w:r>
        <w:rPr>
          <w:rFonts w:ascii="宋体" w:hAnsi="宋体" w:cs="宋体" w:hint="eastAsia"/>
          <w:b/>
          <w:bCs/>
          <w:sz w:val="32"/>
          <w:szCs w:val="32"/>
        </w:rPr>
        <w:t>经费</w:t>
      </w:r>
      <w:r>
        <w:rPr>
          <w:rFonts w:ascii="宋体" w:hAnsi="宋体" w:cs="宋体" w:hint="eastAsia"/>
          <w:sz w:val="32"/>
          <w:szCs w:val="32"/>
        </w:rPr>
        <w:t>：指部门使用一般公共预算财政拨款安排的因公出国（境）费、公务用车购置及运行费和公务接待费支出。</w:t>
      </w:r>
    </w:p>
    <w:p w:rsidR="000955B3" w:rsidRDefault="000955B3">
      <w:pPr>
        <w:ind w:firstLine="640"/>
        <w:rPr>
          <w:rFonts w:ascii="??_GB2312" w:eastAsia="Times New Roman" w:hAnsi="??_GB2312" w:cs="??_GB2312"/>
          <w:sz w:val="32"/>
          <w:szCs w:val="32"/>
        </w:rPr>
      </w:pPr>
      <w:r>
        <w:rPr>
          <w:rFonts w:ascii="??_GB2312" w:eastAsia="Times New Roman" w:hAnsi="??_GB2312" w:cs="??_GB2312"/>
          <w:b/>
          <w:bCs/>
          <w:sz w:val="32"/>
          <w:szCs w:val="32"/>
        </w:rPr>
        <w:t>4.</w:t>
      </w:r>
      <w:r>
        <w:rPr>
          <w:rFonts w:ascii="宋体" w:hAnsi="宋体" w:cs="宋体" w:hint="eastAsia"/>
          <w:b/>
          <w:bCs/>
          <w:sz w:val="32"/>
          <w:szCs w:val="32"/>
        </w:rPr>
        <w:t>财政拨款收入</w:t>
      </w:r>
      <w:r>
        <w:rPr>
          <w:rFonts w:ascii="宋体" w:hAnsi="宋体" w:cs="宋体" w:hint="eastAsia"/>
          <w:sz w:val="32"/>
          <w:szCs w:val="32"/>
        </w:rPr>
        <w:t>：指本级财政当年拨付的资金。</w:t>
      </w:r>
    </w:p>
    <w:p w:rsidR="000955B3" w:rsidRDefault="000955B3">
      <w:pPr>
        <w:rPr>
          <w:rFonts w:ascii="黑体" w:eastAsia="黑体" w:hAnsi="宋体"/>
          <w:color w:val="000000"/>
          <w:kern w:val="0"/>
          <w:sz w:val="44"/>
          <w:szCs w:val="44"/>
        </w:rPr>
      </w:pPr>
    </w:p>
    <w:p w:rsidR="000955B3" w:rsidRDefault="000955B3">
      <w:pPr>
        <w:jc w:val="center"/>
        <w:rPr>
          <w:rFonts w:ascii="黑体" w:eastAsia="黑体" w:hAnsi="宋体"/>
          <w:color w:val="000000"/>
          <w:kern w:val="0"/>
          <w:sz w:val="44"/>
          <w:szCs w:val="44"/>
        </w:rPr>
      </w:pPr>
    </w:p>
    <w:p w:rsidR="000955B3" w:rsidRDefault="000955B3">
      <w:pPr>
        <w:jc w:val="center"/>
        <w:rPr>
          <w:rFonts w:ascii="黑体" w:eastAsia="黑体" w:hAnsi="宋体"/>
          <w:color w:val="000000"/>
          <w:kern w:val="0"/>
          <w:sz w:val="44"/>
          <w:szCs w:val="44"/>
        </w:rPr>
      </w:pPr>
    </w:p>
    <w:p w:rsidR="000955B3" w:rsidRDefault="000955B3">
      <w:pPr>
        <w:rPr>
          <w:rFonts w:ascii="黑体" w:eastAsia="黑体" w:hAnsi="宋体"/>
          <w:color w:val="000000"/>
          <w:kern w:val="0"/>
          <w:sz w:val="44"/>
          <w:szCs w:val="44"/>
        </w:rPr>
      </w:pPr>
    </w:p>
    <w:sectPr w:rsidR="000955B3" w:rsidSect="003367D8">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B3" w:rsidRDefault="000955B3" w:rsidP="003367D8">
      <w:r>
        <w:separator/>
      </w:r>
    </w:p>
  </w:endnote>
  <w:endnote w:type="continuationSeparator" w:id="0">
    <w:p w:rsidR="000955B3" w:rsidRDefault="000955B3" w:rsidP="00336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3" w:rsidRDefault="000955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3" w:rsidRDefault="000955B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955B3" w:rsidRDefault="000955B3">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3" w:rsidRDefault="00095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B3" w:rsidRDefault="000955B3" w:rsidP="003367D8">
      <w:r>
        <w:separator/>
      </w:r>
    </w:p>
  </w:footnote>
  <w:footnote w:type="continuationSeparator" w:id="0">
    <w:p w:rsidR="000955B3" w:rsidRDefault="000955B3" w:rsidP="00336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3" w:rsidRDefault="000955B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3" w:rsidRDefault="000955B3" w:rsidP="00B54317">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5B3" w:rsidRDefault="000955B3">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041F9"/>
    <w:rsid w:val="00050E89"/>
    <w:rsid w:val="00054EC7"/>
    <w:rsid w:val="000955B3"/>
    <w:rsid w:val="000F082B"/>
    <w:rsid w:val="000F7634"/>
    <w:rsid w:val="00146787"/>
    <w:rsid w:val="00164001"/>
    <w:rsid w:val="001D6909"/>
    <w:rsid w:val="001D7568"/>
    <w:rsid w:val="002424C8"/>
    <w:rsid w:val="002A7893"/>
    <w:rsid w:val="002C4A2C"/>
    <w:rsid w:val="002F1B38"/>
    <w:rsid w:val="003364E9"/>
    <w:rsid w:val="003367D8"/>
    <w:rsid w:val="00343C6B"/>
    <w:rsid w:val="00452E2E"/>
    <w:rsid w:val="004B6D6E"/>
    <w:rsid w:val="005E052A"/>
    <w:rsid w:val="007E445D"/>
    <w:rsid w:val="007E674B"/>
    <w:rsid w:val="00813F4A"/>
    <w:rsid w:val="0088040D"/>
    <w:rsid w:val="008E722C"/>
    <w:rsid w:val="009F75C7"/>
    <w:rsid w:val="00A41B6A"/>
    <w:rsid w:val="00A96DF6"/>
    <w:rsid w:val="00B54317"/>
    <w:rsid w:val="00B80654"/>
    <w:rsid w:val="00D71CE9"/>
    <w:rsid w:val="00D87342"/>
    <w:rsid w:val="00DE6321"/>
    <w:rsid w:val="00DF7662"/>
    <w:rsid w:val="00E8111E"/>
    <w:rsid w:val="00F23487"/>
    <w:rsid w:val="00F9741C"/>
    <w:rsid w:val="00FC242F"/>
    <w:rsid w:val="013B79AC"/>
    <w:rsid w:val="0238129A"/>
    <w:rsid w:val="035B081E"/>
    <w:rsid w:val="08542BE4"/>
    <w:rsid w:val="09F54245"/>
    <w:rsid w:val="0B44388C"/>
    <w:rsid w:val="0F6B7BB2"/>
    <w:rsid w:val="125E2600"/>
    <w:rsid w:val="132E46A0"/>
    <w:rsid w:val="142E02A8"/>
    <w:rsid w:val="14411117"/>
    <w:rsid w:val="153D5411"/>
    <w:rsid w:val="1586116E"/>
    <w:rsid w:val="16126E94"/>
    <w:rsid w:val="18BB4AD7"/>
    <w:rsid w:val="18E90EEB"/>
    <w:rsid w:val="19824B2A"/>
    <w:rsid w:val="1AEB557B"/>
    <w:rsid w:val="1B4A3FDA"/>
    <w:rsid w:val="1B524C98"/>
    <w:rsid w:val="1C4906AA"/>
    <w:rsid w:val="1C5E2F73"/>
    <w:rsid w:val="1CEC3513"/>
    <w:rsid w:val="1D6E0C0D"/>
    <w:rsid w:val="1DC73CB2"/>
    <w:rsid w:val="1E6B4DB8"/>
    <w:rsid w:val="1E880348"/>
    <w:rsid w:val="1FBA3021"/>
    <w:rsid w:val="21293513"/>
    <w:rsid w:val="221C15BB"/>
    <w:rsid w:val="24BC5A25"/>
    <w:rsid w:val="29785A6B"/>
    <w:rsid w:val="2B8A021A"/>
    <w:rsid w:val="2D1F3974"/>
    <w:rsid w:val="2DB52EF2"/>
    <w:rsid w:val="2F6D2799"/>
    <w:rsid w:val="31AA6038"/>
    <w:rsid w:val="326A3A5D"/>
    <w:rsid w:val="33887EE3"/>
    <w:rsid w:val="3415154E"/>
    <w:rsid w:val="34677C61"/>
    <w:rsid w:val="34DB3F45"/>
    <w:rsid w:val="36212119"/>
    <w:rsid w:val="36CE470B"/>
    <w:rsid w:val="372901AA"/>
    <w:rsid w:val="3B121AD1"/>
    <w:rsid w:val="3BA23963"/>
    <w:rsid w:val="3CFD0D2E"/>
    <w:rsid w:val="3EBC685C"/>
    <w:rsid w:val="41603979"/>
    <w:rsid w:val="41CF436B"/>
    <w:rsid w:val="4434069A"/>
    <w:rsid w:val="44CC4C00"/>
    <w:rsid w:val="4619368A"/>
    <w:rsid w:val="46FF1FC9"/>
    <w:rsid w:val="471F2499"/>
    <w:rsid w:val="49B66D2A"/>
    <w:rsid w:val="4CA52553"/>
    <w:rsid w:val="4D6E0FDF"/>
    <w:rsid w:val="4DC80335"/>
    <w:rsid w:val="4E7D0D54"/>
    <w:rsid w:val="4EE4307A"/>
    <w:rsid w:val="5153143F"/>
    <w:rsid w:val="51FD6FDE"/>
    <w:rsid w:val="527A0917"/>
    <w:rsid w:val="52AE3067"/>
    <w:rsid w:val="541F6411"/>
    <w:rsid w:val="54F12DEE"/>
    <w:rsid w:val="5A75297B"/>
    <w:rsid w:val="5B8D564A"/>
    <w:rsid w:val="5DC44B25"/>
    <w:rsid w:val="5F0A2764"/>
    <w:rsid w:val="65074FBA"/>
    <w:rsid w:val="653E7A9A"/>
    <w:rsid w:val="69512523"/>
    <w:rsid w:val="6B2A59F6"/>
    <w:rsid w:val="6E804415"/>
    <w:rsid w:val="6FCB5528"/>
    <w:rsid w:val="71086DB5"/>
    <w:rsid w:val="73082867"/>
    <w:rsid w:val="75C31473"/>
    <w:rsid w:val="76CB5576"/>
    <w:rsid w:val="79A83CBD"/>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0"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367D8"/>
    <w:pPr>
      <w:widowControl w:val="0"/>
      <w:jc w:val="both"/>
    </w:pPr>
    <w:rPr>
      <w:rFonts w:ascii="Calibri" w:hAnsi="Calibri" w:cs="黑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3367D8"/>
    <w:pPr>
      <w:jc w:val="left"/>
    </w:pPr>
  </w:style>
  <w:style w:type="character" w:customStyle="1" w:styleId="CommentTextChar">
    <w:name w:val="Comment Text Char"/>
    <w:basedOn w:val="DefaultParagraphFont"/>
    <w:link w:val="CommentText"/>
    <w:uiPriority w:val="99"/>
    <w:locked/>
    <w:rsid w:val="003367D8"/>
    <w:rPr>
      <w:rFonts w:ascii="Calibri" w:hAnsi="Calibri" w:cs="黑体"/>
      <w:kern w:val="2"/>
      <w:sz w:val="24"/>
      <w:szCs w:val="24"/>
    </w:rPr>
  </w:style>
  <w:style w:type="paragraph" w:styleId="CommentSubject">
    <w:name w:val="annotation subject"/>
    <w:basedOn w:val="CommentText"/>
    <w:next w:val="CommentText"/>
    <w:link w:val="CommentSubjectChar"/>
    <w:uiPriority w:val="99"/>
    <w:rsid w:val="003367D8"/>
    <w:rPr>
      <w:b/>
      <w:bCs/>
    </w:rPr>
  </w:style>
  <w:style w:type="character" w:customStyle="1" w:styleId="CommentSubjectChar">
    <w:name w:val="Comment Subject Char"/>
    <w:basedOn w:val="CommentTextChar"/>
    <w:link w:val="CommentSubject"/>
    <w:uiPriority w:val="99"/>
    <w:locked/>
    <w:rsid w:val="003367D8"/>
    <w:rPr>
      <w:b/>
      <w:bCs/>
    </w:rPr>
  </w:style>
  <w:style w:type="paragraph" w:styleId="BalloonText">
    <w:name w:val="Balloon Text"/>
    <w:basedOn w:val="Normal"/>
    <w:link w:val="BalloonTextChar"/>
    <w:uiPriority w:val="99"/>
    <w:rsid w:val="003367D8"/>
    <w:rPr>
      <w:sz w:val="18"/>
      <w:szCs w:val="18"/>
    </w:rPr>
  </w:style>
  <w:style w:type="character" w:customStyle="1" w:styleId="BalloonTextChar">
    <w:name w:val="Balloon Text Char"/>
    <w:basedOn w:val="DefaultParagraphFont"/>
    <w:link w:val="BalloonText"/>
    <w:uiPriority w:val="99"/>
    <w:locked/>
    <w:rsid w:val="003367D8"/>
    <w:rPr>
      <w:rFonts w:ascii="Calibri" w:hAnsi="Calibri" w:cs="黑体"/>
      <w:kern w:val="2"/>
      <w:sz w:val="18"/>
      <w:szCs w:val="18"/>
    </w:rPr>
  </w:style>
  <w:style w:type="paragraph" w:styleId="Footer">
    <w:name w:val="footer"/>
    <w:basedOn w:val="Normal"/>
    <w:link w:val="FooterChar"/>
    <w:uiPriority w:val="99"/>
    <w:rsid w:val="003367D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3367D8"/>
    <w:rPr>
      <w:rFonts w:ascii="Calibri" w:hAnsi="Calibri" w:cs="黑体"/>
      <w:sz w:val="18"/>
      <w:szCs w:val="18"/>
    </w:rPr>
  </w:style>
  <w:style w:type="paragraph" w:styleId="Header">
    <w:name w:val="header"/>
    <w:basedOn w:val="Normal"/>
    <w:link w:val="HeaderChar"/>
    <w:uiPriority w:val="99"/>
    <w:rsid w:val="003367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3367D8"/>
    <w:rPr>
      <w:rFonts w:ascii="Calibri" w:hAnsi="Calibri" w:cs="黑体"/>
      <w:sz w:val="18"/>
      <w:szCs w:val="18"/>
    </w:rPr>
  </w:style>
  <w:style w:type="character" w:styleId="CommentReference">
    <w:name w:val="annotation reference"/>
    <w:basedOn w:val="DefaultParagraphFont"/>
    <w:uiPriority w:val="99"/>
    <w:rsid w:val="003367D8"/>
    <w:rPr>
      <w:rFonts w:cs="Times New Roman"/>
      <w:sz w:val="21"/>
      <w:szCs w:val="21"/>
    </w:rPr>
  </w:style>
  <w:style w:type="table" w:styleId="TableGrid">
    <w:name w:val="Table Grid"/>
    <w:basedOn w:val="TableNormal"/>
    <w:uiPriority w:val="99"/>
    <w:rsid w:val="003367D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9.emf"/><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eader" Target="header3.xml"/><Relationship Id="rId28" Type="http://schemas.openxmlformats.org/officeDocument/2006/relationships/image" Target="media/image11.emf"/><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33</Pages>
  <Words>2210</Words>
  <Characters>12599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cp:lastPrinted>2020-07-28T02:12:00Z</cp:lastPrinted>
  <dcterms:created xsi:type="dcterms:W3CDTF">2020-07-23T09:23:00Z</dcterms:created>
  <dcterms:modified xsi:type="dcterms:W3CDTF">2020-10-19T08:05:00Z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