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jc w:val="center"/>
        <w:rPr>
          <w:rFonts w:ascii="宋体" w:cs="宋体"/>
          <w:b/>
          <w:bCs/>
          <w:sz w:val="44"/>
          <w:szCs w:val="44"/>
        </w:rPr>
      </w:pPr>
    </w:p>
    <w:p>
      <w:pPr>
        <w:spacing w:line="440" w:lineRule="exact"/>
        <w:jc w:val="center"/>
        <w:rPr>
          <w:rFonts w:ascii="宋体" w:cs="宋体"/>
          <w:b/>
          <w:bCs/>
          <w:sz w:val="44"/>
          <w:szCs w:val="44"/>
        </w:rPr>
      </w:pPr>
    </w:p>
    <w:p>
      <w:pPr>
        <w:spacing w:line="560" w:lineRule="exact"/>
        <w:jc w:val="center"/>
        <w:rPr>
          <w:rFonts w:ascii="宋体" w:cs="宋体"/>
          <w:b/>
          <w:bCs/>
          <w:sz w:val="48"/>
          <w:szCs w:val="48"/>
        </w:rPr>
      </w:pPr>
      <w:r>
        <w:rPr>
          <w:rFonts w:hint="eastAsia" w:ascii="宋体" w:hAnsi="宋体" w:cs="宋体"/>
          <w:b/>
          <w:bCs/>
          <w:sz w:val="48"/>
          <w:szCs w:val="48"/>
        </w:rPr>
        <w:t>杨陵区农业园区管理办公室</w:t>
      </w:r>
    </w:p>
    <w:p>
      <w:pPr>
        <w:spacing w:line="560" w:lineRule="exact"/>
        <w:jc w:val="center"/>
        <w:rPr>
          <w:rFonts w:ascii="宋体" w:cs="宋体"/>
          <w:b/>
          <w:bCs/>
          <w:sz w:val="48"/>
          <w:szCs w:val="48"/>
        </w:rPr>
      </w:pPr>
      <w:r>
        <w:rPr>
          <w:rFonts w:ascii="宋体" w:hAnsi="宋体" w:cs="宋体"/>
          <w:b/>
          <w:bCs/>
          <w:sz w:val="48"/>
          <w:szCs w:val="48"/>
        </w:rPr>
        <w:t>2019</w:t>
      </w:r>
      <w:r>
        <w:rPr>
          <w:rFonts w:hint="eastAsia" w:ascii="宋体" w:hAnsi="宋体" w:cs="宋体"/>
          <w:b/>
          <w:bCs/>
          <w:sz w:val="48"/>
          <w:szCs w:val="48"/>
        </w:rPr>
        <w:t>年部门决算</w:t>
      </w: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400" w:lineRule="exact"/>
        <w:ind w:firstLine="2570" w:firstLineChars="800"/>
        <w:rPr>
          <w:rFonts w:ascii="宋体" w:cs="宋体"/>
          <w:b/>
          <w:bCs/>
          <w:sz w:val="32"/>
          <w:szCs w:val="32"/>
        </w:rPr>
      </w:pPr>
    </w:p>
    <w:p>
      <w:pPr>
        <w:spacing w:line="400" w:lineRule="exact"/>
        <w:ind w:firstLine="2570" w:firstLineChars="800"/>
        <w:rPr>
          <w:rFonts w:ascii="宋体" w:cs="宋体"/>
          <w:b/>
          <w:bCs/>
          <w:sz w:val="32"/>
          <w:szCs w:val="32"/>
        </w:rPr>
      </w:pPr>
    </w:p>
    <w:p>
      <w:pPr>
        <w:spacing w:line="400" w:lineRule="exact"/>
        <w:ind w:firstLine="2088" w:firstLineChars="650"/>
        <w:rPr>
          <w:rFonts w:ascii="宋体" w:cs="宋体"/>
          <w:b/>
          <w:bCs/>
          <w:sz w:val="32"/>
          <w:szCs w:val="32"/>
        </w:rPr>
      </w:pPr>
      <w:r>
        <w:rPr>
          <w:rFonts w:hint="eastAsia" w:ascii="宋体" w:hAnsi="宋体" w:cs="宋体"/>
          <w:b/>
          <w:bCs/>
          <w:sz w:val="32"/>
          <w:szCs w:val="32"/>
        </w:rPr>
        <w:t>保密审查情况：已审查</w:t>
      </w:r>
    </w:p>
    <w:p>
      <w:pPr>
        <w:spacing w:line="400" w:lineRule="exact"/>
        <w:jc w:val="center"/>
        <w:rPr>
          <w:rFonts w:ascii="宋体" w:cs="宋体"/>
          <w:b/>
          <w:bCs/>
          <w:sz w:val="32"/>
          <w:szCs w:val="32"/>
        </w:rPr>
      </w:pPr>
    </w:p>
    <w:p>
      <w:pPr>
        <w:spacing w:line="400" w:lineRule="exact"/>
        <w:ind w:firstLine="2088" w:firstLineChars="650"/>
        <w:rPr>
          <w:rFonts w:ascii="宋体" w:cs="宋体"/>
          <w:b/>
          <w:bCs/>
          <w:sz w:val="32"/>
          <w:szCs w:val="32"/>
        </w:rPr>
      </w:pPr>
      <w:r>
        <w:rPr>
          <w:rFonts w:hint="eastAsia" w:ascii="宋体" w:hAnsi="宋体" w:cs="宋体"/>
          <w:b/>
          <w:bCs/>
          <w:sz w:val="32"/>
          <w:szCs w:val="32"/>
        </w:rPr>
        <w:t>部门主要负责人审签情况：已审查</w:t>
      </w:r>
    </w:p>
    <w:p>
      <w:pPr>
        <w:spacing w:line="400" w:lineRule="exact"/>
        <w:rPr>
          <w:rFonts w:ascii="宋体" w:cs="宋体"/>
          <w:b/>
          <w:bCs/>
          <w:sz w:val="32"/>
          <w:szCs w:val="32"/>
        </w:rPr>
      </w:pPr>
      <w:r>
        <w:rPr>
          <w:rFonts w:ascii="宋体" w:hAnsi="宋体" w:cs="宋体"/>
          <w:b/>
          <w:bCs/>
          <w:sz w:val="32"/>
          <w:szCs w:val="32"/>
        </w:rPr>
        <w:t xml:space="preserve">                </w:t>
      </w:r>
    </w:p>
    <w:p>
      <w:pPr>
        <w:spacing w:line="400" w:lineRule="exact"/>
        <w:rPr>
          <w:rFonts w:ascii="宋体" w:cs="宋体"/>
          <w:b/>
          <w:bCs/>
          <w:sz w:val="32"/>
          <w:szCs w:val="32"/>
        </w:rPr>
      </w:pPr>
      <w:r>
        <w:rPr>
          <w:rFonts w:ascii="宋体" w:hAnsi="宋体" w:cs="宋体"/>
          <w:b/>
          <w:bCs/>
          <w:sz w:val="32"/>
          <w:szCs w:val="32"/>
        </w:rPr>
        <w:t xml:space="preserve">                </w:t>
      </w: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hint="eastAsia" w:ascii="黑体" w:hAnsi="宋体" w:eastAsia="黑体"/>
          <w:bCs/>
          <w:color w:val="000000"/>
          <w:kern w:val="0"/>
          <w:sz w:val="36"/>
          <w:szCs w:val="36"/>
        </w:rPr>
        <w:t>目</w:t>
      </w:r>
      <w:r>
        <w:rPr>
          <w:rFonts w:ascii="黑体" w:hAnsi="宋体" w:eastAsia="黑体"/>
          <w:bCs/>
          <w:color w:val="000000"/>
          <w:kern w:val="0"/>
          <w:sz w:val="36"/>
          <w:szCs w:val="36"/>
        </w:rPr>
        <w:t xml:space="preserve">  </w:t>
      </w:r>
      <w:r>
        <w:rPr>
          <w:rFonts w:hint="eastAsia" w:ascii="黑体" w:hAnsi="宋体" w:eastAsia="黑体"/>
          <w:bCs/>
          <w:color w:val="000000"/>
          <w:kern w:val="0"/>
          <w:sz w:val="36"/>
          <w:szCs w:val="36"/>
        </w:rPr>
        <w:t>录</w:t>
      </w:r>
    </w:p>
    <w:p>
      <w:pPr>
        <w:widowControl/>
        <w:jc w:val="center"/>
      </w:pPr>
      <w:r>
        <w:rPr>
          <w:rFonts w:hint="eastAsia" w:ascii="黑体" w:hAnsi="宋体" w:eastAsia="黑体"/>
          <w:color w:val="000000"/>
          <w:kern w:val="0"/>
          <w:sz w:val="32"/>
          <w:szCs w:val="32"/>
        </w:rPr>
        <w:t>第一部分</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w:t>
      </w:r>
      <w:r>
        <w:rPr>
          <w:rFonts w:ascii="黑体" w:hAnsi="宋体" w:eastAsia="黑体"/>
          <w:color w:val="000000"/>
          <w:kern w:val="0"/>
          <w:sz w:val="32"/>
          <w:szCs w:val="32"/>
        </w:rPr>
        <w:t xml:space="preserve">  2019</w:t>
      </w:r>
      <w:r>
        <w:rPr>
          <w:rFonts w:hint="eastAsia" w:ascii="黑体" w:hAnsi="宋体" w:eastAsia="黑体"/>
          <w:color w:val="000000"/>
          <w:kern w:val="0"/>
          <w:sz w:val="32"/>
          <w:szCs w:val="32"/>
        </w:rPr>
        <w:t>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四、财政拨款收入支出决算总表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六、一般公共预算财政拨款基本支出决算表</w:t>
      </w:r>
      <w:r>
        <w:rPr>
          <w:rFonts w:ascii="仿宋" w:hAnsi="仿宋" w:eastAsia="仿宋" w:cs="楷体"/>
          <w:color w:val="000000"/>
          <w:kern w:val="0"/>
          <w:sz w:val="32"/>
          <w:szCs w:val="32"/>
        </w:rPr>
        <w:t xml:space="preserve">    </w:t>
      </w:r>
    </w:p>
    <w:p>
      <w:pPr>
        <w:widowControl/>
        <w:ind w:left="3168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w:t>
      </w:r>
      <w:r>
        <w:rPr>
          <w:rFonts w:ascii="黑体" w:hAnsi="宋体" w:eastAsia="黑体"/>
          <w:color w:val="000000"/>
          <w:kern w:val="0"/>
          <w:sz w:val="32"/>
          <w:szCs w:val="32"/>
        </w:rPr>
        <w:t xml:space="preserve">  2019</w:t>
      </w:r>
      <w:r>
        <w:rPr>
          <w:rFonts w:hint="eastAsia" w:ascii="黑体" w:hAnsi="宋体" w:eastAsia="黑体"/>
          <w:color w:val="000000"/>
          <w:kern w:val="0"/>
          <w:sz w:val="32"/>
          <w:szCs w:val="32"/>
        </w:rPr>
        <w:t>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三、支出决算情况说明</w:t>
      </w:r>
      <w:r>
        <w:rPr>
          <w:rFonts w:ascii="仿宋" w:hAnsi="仿宋" w:eastAsia="仿宋" w:cs="楷体"/>
          <w:color w:val="000000"/>
          <w:kern w:val="0"/>
          <w:sz w:val="32"/>
          <w:szCs w:val="32"/>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四、财政拨款收入支出决算总体情况说明</w:t>
      </w:r>
      <w:r>
        <w:rPr>
          <w:rFonts w:ascii="仿宋" w:hAnsi="仿宋" w:eastAsia="仿宋" w:cs="楷体"/>
          <w:color w:val="000000"/>
          <w:kern w:val="0"/>
          <w:sz w:val="32"/>
          <w:szCs w:val="32"/>
        </w:rPr>
        <w:t xml:space="preserve">   </w:t>
      </w:r>
      <w:r>
        <w:rPr>
          <w:rFonts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（一）财政拨款支出决算总体情况说明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（二）财政拨款支出决算具体情况说明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六、一般公共预算财政拨款基本支出决算情况说明</w:t>
      </w:r>
      <w:r>
        <w:rPr>
          <w:rFonts w:ascii="仿宋" w:hAnsi="仿宋" w:eastAsia="仿宋" w:cs="楷体"/>
          <w:color w:val="000000"/>
          <w:kern w:val="0"/>
          <w:sz w:val="32"/>
          <w:szCs w:val="32"/>
        </w:rPr>
        <w:t xml:space="preserve">   </w:t>
      </w:r>
    </w:p>
    <w:p>
      <w:pPr>
        <w:widowControl/>
        <w:ind w:left="3168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（一）“三公”经费财政拨款支出决算总体情况说明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（二）“三公”经费财政拨款支出决算具体情况说明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（三）培训费支出情况说明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（四）会议费支出情况说明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九、国有资本经营财政拨款收入支出情况说明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十、预算绩效情况说明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（一）预算绩效管理工作开展情况说明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ascii="仿宋" w:hAnsi="仿宋" w:eastAsia="仿宋" w:cs="楷体"/>
          <w:color w:val="000000"/>
          <w:kern w:val="0"/>
          <w:sz w:val="32"/>
          <w:szCs w:val="32"/>
        </w:rPr>
        <w:t xml:space="preserve"> </w:t>
      </w:r>
      <w:r>
        <w:rPr>
          <w:rFonts w:hint="eastAsia" w:ascii="仿宋" w:hAnsi="仿宋" w:eastAsia="仿宋" w:cs="楷体"/>
          <w:color w:val="000000"/>
          <w:kern w:val="0"/>
          <w:sz w:val="32"/>
          <w:szCs w:val="32"/>
        </w:rPr>
        <w:t>十一、其他重要事项说明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（一）机关运行经费支出情况说明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（二）政府采购支出情况说明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（三）国有资产占用及购置情况说明</w:t>
      </w:r>
      <w:r>
        <w:rPr>
          <w:rFonts w:ascii="仿宋" w:hAnsi="仿宋" w:eastAsia="仿宋" w:cs="楷体"/>
          <w:color w:val="000000"/>
          <w:kern w:val="0"/>
          <w:sz w:val="32"/>
          <w:szCs w:val="32"/>
        </w:rPr>
        <w:t xml:space="preserve"> </w:t>
      </w:r>
    </w:p>
    <w:p>
      <w:pPr>
        <w:jc w:val="center"/>
        <w:rPr>
          <w:rFonts w:ascii="宋体" w:cs="宋体"/>
          <w:b/>
          <w:bCs/>
          <w:sz w:val="44"/>
          <w:szCs w:val="44"/>
        </w:rPr>
      </w:pPr>
      <w:r>
        <w:rPr>
          <w:rFonts w:hint="eastAsia" w:ascii="黑体" w:hAnsi="宋体" w:eastAsia="黑体"/>
          <w:color w:val="000000"/>
          <w:kern w:val="0"/>
          <w:sz w:val="32"/>
          <w:szCs w:val="32"/>
        </w:rPr>
        <w:t>第四部分</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w:t>
      </w:r>
      <w:r>
        <w:rPr>
          <w:rFonts w:ascii="黑体" w:hAnsi="宋体" w:eastAsia="黑体"/>
          <w:color w:val="000000"/>
          <w:kern w:val="0"/>
          <w:sz w:val="44"/>
          <w:szCs w:val="44"/>
        </w:rPr>
        <w:t xml:space="preserve"> </w:t>
      </w:r>
      <w:r>
        <w:rPr>
          <w:rFonts w:hint="eastAsia" w:ascii="黑体" w:hAnsi="宋体" w:eastAsia="黑体"/>
          <w:color w:val="000000"/>
          <w:kern w:val="0"/>
          <w:sz w:val="44"/>
          <w:szCs w:val="44"/>
        </w:rPr>
        <w:t>部门概况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widowControl/>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负责农业园区规划管理工作，制止乱搭乱建和违反规划的行为；负责园区基础设施、产业发展、市场销售、产值效益等基本情况的统计工作；负责园区水、电、道路等基础设施的管理和维护工作；负责做好园区环境卫生治理、道路保洁、绿化带管护工作，做好园区植树绿化等工作；负责园区涉农用地情况的摸底统计工作，做好涉农用地储备、土地平整、基础设施配套以及挂牌流转等工作；开展园区储备土地生产经营工作；做好地租收缴与发放以及园区土地流转管理与服务等工作；负责入园企业、项目综合评审和涉农企业、项目的招商引资工作；负责入园企业管理与服务工作，协调处理入园企业建设、生产中遇到的矛盾问题，督促企业做好安全生产管理工作；负责小韦河、漆水河流域综合治理维护，做好基础设施配套、环境卫生治理、植树绿化、设施及树木花草巡查管护等工作；负责园区生态旅游产业发展工作，配合有关部门做好生态旅游示范点建设，基础设施规划与配套，生态旅游管理与服务等工作；负责园区提质增效工作，协助有关部门做好农业科技和新品种、新技术、新模式引进示范与推广以及品牌打造、农产品销售等工作；完成区委、区政府交办的其它工作。</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ind w:firstLine="640"/>
        <w:rPr>
          <w:rFonts w:ascii="楷体" w:hAnsi="楷体" w:eastAsia="楷体" w:cs="楷体"/>
          <w:b/>
          <w:bCs/>
          <w:color w:val="000000"/>
          <w:kern w:val="0"/>
          <w:sz w:val="32"/>
          <w:szCs w:val="32"/>
        </w:rPr>
      </w:pPr>
      <w:r>
        <w:rPr>
          <w:rFonts w:hint="eastAsia" w:ascii="仿宋_GB2312" w:hAnsi="仿宋_GB2312" w:eastAsia="仿宋_GB2312" w:cs="仿宋_GB2312"/>
          <w:sz w:val="32"/>
          <w:szCs w:val="32"/>
        </w:rPr>
        <w:t>农业园区办机构设置包括办公室、企业服务股、文化旅游股。</w:t>
      </w:r>
    </w:p>
    <w:p>
      <w:pPr>
        <w:widowControl/>
        <w:ind w:firstLine="640" w:firstLineChars="200"/>
        <w:jc w:val="left"/>
      </w:pPr>
      <w:r>
        <w:rPr>
          <w:rFonts w:hint="eastAsia" w:ascii="黑体" w:hAnsi="宋体" w:eastAsia="黑体"/>
          <w:color w:val="000000"/>
          <w:kern w:val="0"/>
          <w:sz w:val="32"/>
          <w:szCs w:val="32"/>
        </w:rPr>
        <w:t>二、部门决算单位构成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年本部门决算编制范围的单位共</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个，本单位无下属单位。</w:t>
      </w:r>
    </w:p>
    <w:tbl>
      <w:tblPr>
        <w:tblStyle w:val="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杨陵区农业园区管理办公室（本级）</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年底，本部门人员编制</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人，其中：事业编制</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人；实有人员</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人，其中事业</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人。</w:t>
      </w:r>
    </w:p>
    <w:p>
      <w:pPr>
        <w:widowControl/>
        <w:jc w:val="center"/>
        <w:rPr>
          <w:rFonts w:ascii="仿宋_GB2312" w:hAnsi="仿宋_GB2312" w:eastAsia="仿宋_GB2312" w:cs="仿宋_GB2312"/>
          <w:sz w:val="32"/>
          <w:szCs w:val="32"/>
        </w:rPr>
      </w:pPr>
      <w:r>
        <w:rPr>
          <w:rFonts w:ascii="仿宋_GB2312" w:hAnsi="仿宋_GB2312" w:eastAsia="仿宋_GB2312" w:cs="仿宋_GB2312"/>
          <w:sz w:val="32"/>
          <w:szCs w:val="32"/>
        </w:rPr>
        <w:object>
          <v:shape id="_x0000_i1025" o:spt="75" type="#_x0000_t75" style="height:216.75pt;width:432pt;" o:ole="t" filled="f" o:preferrelative="t" stroked="f" coordsize="21600,21600">
            <v:path/>
            <v:fill on="f" focussize="0,0"/>
            <v:stroke on="f" joinstyle="miter"/>
            <v:imagedata r:id="rId9" o:title=""/>
            <o:lock v:ext="edit" aspectratio="f"/>
            <w10:wrap type="none"/>
            <w10:anchorlock/>
          </v:shape>
          <o:OLEObject Type="Embed" ProgID="Excel.Chart.8" ShapeID="_x0000_i1025" DrawAspect="Content" ObjectID="_1468075725" r:id="rId8">
            <o:LockedField>false</o:LockedField>
          </o:OLEObject>
        </w:object>
      </w:r>
    </w:p>
    <w:p>
      <w:pPr>
        <w:widowControl/>
        <w:jc w:val="center"/>
        <w:rPr>
          <w:rFonts w:ascii="仿宋_GB2312" w:hAnsi="仿宋_GB2312" w:eastAsia="仿宋_GB2312" w:cs="仿宋_GB2312"/>
          <w:sz w:val="32"/>
          <w:szCs w:val="32"/>
        </w:rPr>
      </w:pPr>
      <w:r>
        <w:rPr>
          <w:rFonts w:ascii="仿宋_GB2312" w:hAnsi="仿宋_GB2312" w:eastAsia="仿宋_GB2312" w:cs="仿宋_GB2312"/>
          <w:sz w:val="32"/>
          <w:szCs w:val="32"/>
        </w:rPr>
        <w:object>
          <v:shape id="_x0000_i1026" o:spt="75" type="#_x0000_t75" style="height:243.75pt;width:408.75pt;" o:ole="t" filled="f" o:preferrelative="t" stroked="f" coordsize="21600,21600">
            <v:path/>
            <v:fill on="f" focussize="0,0"/>
            <v:stroke on="f" joinstyle="miter"/>
            <v:imagedata r:id="rId11" o:title=""/>
            <o:lock v:ext="edit" aspectratio="f"/>
            <w10:wrap type="none"/>
            <w10:anchorlock/>
          </v:shape>
          <o:OLEObject Type="Embed" ProgID="Excel.Chart.8" ShapeID="_x0000_i1026" DrawAspect="Content" ObjectID="_1468075726" r:id="rId10">
            <o:LockedField>false</o:LockedField>
          </o:OLEObject>
        </w:object>
      </w:r>
    </w:p>
    <w:tbl>
      <w:tblPr>
        <w:tblStyle w:val="7"/>
        <w:tblpPr w:leftFromText="180" w:rightFromText="180" w:vertAnchor="text" w:horzAnchor="margin" w:tblpY="1262"/>
        <w:tblOverlap w:val="never"/>
        <w:tblW w:w="9057" w:type="dxa"/>
        <w:tblInd w:w="0" w:type="dxa"/>
        <w:tblLayout w:type="fixed"/>
        <w:tblCellMar>
          <w:top w:w="0" w:type="dxa"/>
          <w:left w:w="0" w:type="dxa"/>
          <w:bottom w:w="0" w:type="dxa"/>
          <w:right w:w="0" w:type="dxa"/>
        </w:tblCellMar>
      </w:tblPr>
      <w:tblGrid>
        <w:gridCol w:w="740"/>
        <w:gridCol w:w="4136"/>
        <w:gridCol w:w="1054"/>
        <w:gridCol w:w="3127"/>
      </w:tblGrid>
      <w:tr>
        <w:tblPrEx>
          <w:tblCellMar>
            <w:top w:w="0" w:type="dxa"/>
            <w:left w:w="0" w:type="dxa"/>
            <w:bottom w:w="0" w:type="dxa"/>
            <w:right w:w="0" w:type="dxa"/>
          </w:tblCellMar>
        </w:tblPrEx>
        <w:trPr>
          <w:trHeight w:val="548" w:hRule="atLeast"/>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451" w:hRule="exact"/>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1</w:t>
            </w:r>
          </w:p>
        </w:tc>
        <w:tc>
          <w:tcPr>
            <w:tcW w:w="4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收入支出决算总表</w:t>
            </w:r>
          </w:p>
        </w:tc>
        <w:tc>
          <w:tcPr>
            <w:tcW w:w="10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ascii="宋体" w:cs="宋体"/>
                <w:color w:val="000000"/>
                <w:sz w:val="24"/>
              </w:rPr>
              <w:t>否</w:t>
            </w:r>
          </w:p>
        </w:tc>
        <w:tc>
          <w:tcPr>
            <w:tcW w:w="3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460" w:hRule="exact"/>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2</w:t>
            </w:r>
          </w:p>
        </w:tc>
        <w:tc>
          <w:tcPr>
            <w:tcW w:w="4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收入决算表</w:t>
            </w:r>
          </w:p>
        </w:tc>
        <w:tc>
          <w:tcPr>
            <w:tcW w:w="10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ascii="宋体" w:cs="宋体"/>
                <w:color w:val="000000"/>
                <w:sz w:val="24"/>
              </w:rPr>
              <w:t>否</w:t>
            </w:r>
          </w:p>
        </w:tc>
        <w:tc>
          <w:tcPr>
            <w:tcW w:w="3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455" w:hRule="exact"/>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3</w:t>
            </w:r>
          </w:p>
        </w:tc>
        <w:tc>
          <w:tcPr>
            <w:tcW w:w="4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支出决算表</w:t>
            </w:r>
          </w:p>
        </w:tc>
        <w:tc>
          <w:tcPr>
            <w:tcW w:w="10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ascii="宋体" w:cs="宋体"/>
                <w:color w:val="000000"/>
                <w:sz w:val="24"/>
              </w:rPr>
              <w:t>否</w:t>
            </w:r>
          </w:p>
        </w:tc>
        <w:tc>
          <w:tcPr>
            <w:tcW w:w="3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464" w:hRule="exact"/>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4</w:t>
            </w:r>
          </w:p>
        </w:tc>
        <w:tc>
          <w:tcPr>
            <w:tcW w:w="4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财政拨款收入支出决算总表</w:t>
            </w:r>
          </w:p>
        </w:tc>
        <w:tc>
          <w:tcPr>
            <w:tcW w:w="10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ascii="宋体" w:cs="宋体"/>
                <w:color w:val="000000"/>
                <w:sz w:val="24"/>
              </w:rPr>
              <w:t>否</w:t>
            </w:r>
          </w:p>
        </w:tc>
        <w:tc>
          <w:tcPr>
            <w:tcW w:w="3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23" w:hRule="exact"/>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5</w:t>
            </w:r>
          </w:p>
        </w:tc>
        <w:tc>
          <w:tcPr>
            <w:tcW w:w="4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cs="宋体"/>
                <w:color w:val="000000"/>
                <w:kern w:val="0"/>
                <w:sz w:val="24"/>
              </w:rPr>
            </w:pPr>
            <w:r>
              <w:rPr>
                <w:rFonts w:hint="eastAsia" w:ascii="宋体" w:hAnsi="宋体" w:cs="宋体"/>
                <w:color w:val="000000"/>
                <w:kern w:val="0"/>
                <w:sz w:val="24"/>
              </w:rPr>
              <w:t>（按功能分类科目）</w:t>
            </w:r>
          </w:p>
        </w:tc>
        <w:tc>
          <w:tcPr>
            <w:tcW w:w="10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ascii="宋体" w:cs="宋体"/>
                <w:color w:val="000000"/>
                <w:sz w:val="24"/>
              </w:rPr>
              <w:t>否</w:t>
            </w:r>
          </w:p>
        </w:tc>
        <w:tc>
          <w:tcPr>
            <w:tcW w:w="3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23" w:hRule="exact"/>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6</w:t>
            </w:r>
          </w:p>
        </w:tc>
        <w:tc>
          <w:tcPr>
            <w:tcW w:w="4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一般公共预算财政拨款基本支出决算表</w:t>
            </w:r>
            <w:r>
              <w:rPr>
                <w:rFonts w:ascii="宋体" w:hAnsi="宋体" w:cs="宋体"/>
                <w:color w:val="000000"/>
                <w:kern w:val="0"/>
                <w:sz w:val="24"/>
              </w:rPr>
              <w:t xml:space="preserve"> </w:t>
            </w:r>
            <w:r>
              <w:rPr>
                <w:rFonts w:hint="eastAsia" w:ascii="宋体" w:hAnsi="宋体" w:cs="宋体"/>
                <w:color w:val="000000"/>
                <w:kern w:val="0"/>
                <w:sz w:val="24"/>
              </w:rPr>
              <w:t>（按经济分类科目）</w:t>
            </w:r>
          </w:p>
        </w:tc>
        <w:tc>
          <w:tcPr>
            <w:tcW w:w="10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ascii="宋体" w:cs="宋体"/>
                <w:color w:val="000000"/>
                <w:sz w:val="24"/>
              </w:rPr>
              <w:t>否</w:t>
            </w:r>
          </w:p>
        </w:tc>
        <w:tc>
          <w:tcPr>
            <w:tcW w:w="3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23" w:hRule="exact"/>
        </w:trPr>
        <w:tc>
          <w:tcPr>
            <w:tcW w:w="74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7</w:t>
            </w:r>
          </w:p>
        </w:tc>
        <w:tc>
          <w:tcPr>
            <w:tcW w:w="413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5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2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23" w:hRule="exact"/>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8</w:t>
            </w:r>
          </w:p>
        </w:tc>
        <w:tc>
          <w:tcPr>
            <w:tcW w:w="4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cs="宋体"/>
                <w:color w:val="000000"/>
                <w:sz w:val="24"/>
              </w:rPr>
            </w:pPr>
            <w:r>
              <w:rPr>
                <w:rFonts w:hint="eastAsia" w:ascii="宋体" w:hAnsi="宋体" w:cs="宋体"/>
                <w:color w:val="000000"/>
                <w:kern w:val="0"/>
                <w:sz w:val="24"/>
              </w:rPr>
              <w:t>决算表</w:t>
            </w:r>
          </w:p>
        </w:tc>
        <w:tc>
          <w:tcPr>
            <w:tcW w:w="10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是</w:t>
            </w:r>
          </w:p>
        </w:tc>
        <w:tc>
          <w:tcPr>
            <w:tcW w:w="3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本部门无政府性基金决算收支</w:t>
            </w:r>
          </w:p>
        </w:tc>
      </w:tr>
    </w:tbl>
    <w:p>
      <w:pPr>
        <w:widowControl/>
        <w:jc w:val="center"/>
        <w:rPr>
          <w:rFonts w:ascii="黑体" w:hAnsi="宋体" w:eastAsia="黑体"/>
          <w:color w:val="000000"/>
          <w:kern w:val="0"/>
          <w:sz w:val="44"/>
          <w:szCs w:val="44"/>
        </w:rPr>
      </w:pPr>
      <w:r>
        <w:rPr>
          <w:rFonts w:hint="eastAsia" w:ascii="黑体" w:hAnsi="宋体" w:eastAsia="黑体"/>
          <w:color w:val="000000"/>
          <w:kern w:val="0"/>
          <w:sz w:val="44"/>
          <w:szCs w:val="44"/>
        </w:rPr>
        <w:t>第二部分</w:t>
      </w:r>
      <w:r>
        <w:rPr>
          <w:rFonts w:ascii="黑体" w:hAnsi="宋体" w:eastAsia="黑体"/>
          <w:color w:val="000000"/>
          <w:kern w:val="0"/>
          <w:sz w:val="44"/>
          <w:szCs w:val="44"/>
        </w:rPr>
        <w:t xml:space="preserve"> 2019</w:t>
      </w:r>
      <w:r>
        <w:rPr>
          <w:rFonts w:hint="eastAsia" w:ascii="黑体" w:hAnsi="宋体" w:eastAsia="黑体"/>
          <w:color w:val="000000"/>
          <w:kern w:val="0"/>
          <w:sz w:val="44"/>
          <w:szCs w:val="44"/>
        </w:rPr>
        <w:t>年度部门决算表</w:t>
      </w: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textAlignment w:val="center"/>
        <w:rPr>
          <w:rFonts w:ascii="宋体" w:cs="宋体"/>
          <w:b/>
          <w:bCs/>
          <w:sz w:val="32"/>
          <w:szCs w:val="32"/>
        </w:rPr>
      </w:pPr>
      <w:r>
        <w:rPr>
          <w:rFonts w:ascii="宋体" w:cs="宋体"/>
          <w:b/>
          <w:color w:val="000000"/>
          <w:kern w:val="0"/>
          <w:sz w:val="40"/>
          <w:szCs w:val="40"/>
        </w:rPr>
        <w:br w:type="page"/>
      </w:r>
      <w:r>
        <w:rPr>
          <w:rFonts w:hint="eastAsia" w:ascii="宋体" w:hAnsi="宋体" w:cs="宋体"/>
          <w:b/>
          <w:bCs/>
          <w:sz w:val="32"/>
          <w:szCs w:val="32"/>
        </w:rPr>
        <w:t>收入支出决算总表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01</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hint="eastAsia" w:ascii="宋体" w:hAnsi="宋体" w:cs="宋体"/>
          <w:bCs/>
          <w:szCs w:val="21"/>
        </w:rPr>
        <w:t>杨陵区农业园区管理办公室</w:t>
      </w:r>
      <w:r>
        <w:rPr>
          <w:rFonts w:ascii="宋体" w:hAnsi="宋体" w:cs="宋体"/>
          <w:b/>
          <w:bCs/>
          <w:szCs w:val="21"/>
        </w:rPr>
        <w:t xml:space="preserve">                           </w:t>
      </w:r>
      <w:r>
        <w:rPr>
          <w:rFonts w:hint="eastAsia" w:ascii="宋体" w:hAnsi="宋体" w:cs="宋体"/>
          <w:b/>
          <w:bCs/>
          <w:szCs w:val="21"/>
        </w:rPr>
        <w:t>金额单位：万元</w:t>
      </w:r>
    </w:p>
    <w:tbl>
      <w:tblPr>
        <w:tblStyle w:val="7"/>
        <w:tblW w:w="8884" w:type="dxa"/>
        <w:tblInd w:w="0" w:type="dxa"/>
        <w:tblLayout w:type="fixed"/>
        <w:tblCellMar>
          <w:top w:w="15" w:type="dxa"/>
          <w:left w:w="15" w:type="dxa"/>
          <w:bottom w:w="15" w:type="dxa"/>
          <w:right w:w="15" w:type="dxa"/>
        </w:tblCellMar>
      </w:tblPr>
      <w:tblGrid>
        <w:gridCol w:w="3270"/>
        <w:gridCol w:w="1198"/>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收</w:t>
            </w:r>
            <w:r>
              <w:rPr>
                <w:rFonts w:ascii="宋体" w:hAnsi="宋体" w:cs="宋体"/>
                <w:b/>
                <w:color w:val="000000"/>
                <w:kern w:val="0"/>
                <w:szCs w:val="21"/>
              </w:rPr>
              <w:t xml:space="preserve">    </w:t>
            </w:r>
            <w:r>
              <w:rPr>
                <w:rFonts w:hint="eastAsia" w:ascii="宋体" w:hAnsi="宋体" w:cs="宋体"/>
                <w:b/>
                <w:color w:val="000000"/>
                <w:kern w:val="0"/>
                <w:szCs w:val="21"/>
              </w:rPr>
              <w:t>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支</w:t>
            </w:r>
            <w:r>
              <w:rPr>
                <w:rFonts w:ascii="宋体" w:hAnsi="宋体" w:cs="宋体"/>
                <w:b/>
                <w:color w:val="000000"/>
                <w:kern w:val="0"/>
                <w:szCs w:val="21"/>
              </w:rPr>
              <w:t xml:space="preserve">    </w:t>
            </w:r>
            <w:r>
              <w:rPr>
                <w:rFonts w:hint="eastAsia" w:ascii="宋体" w:hAnsi="宋体" w:cs="宋体"/>
                <w:b/>
                <w:color w:val="000000"/>
                <w:kern w:val="0"/>
                <w:szCs w:val="21"/>
              </w:rPr>
              <w:t>出</w:t>
            </w:r>
          </w:p>
        </w:tc>
      </w:tr>
      <w:tr>
        <w:tblPrEx>
          <w:tblCellMar>
            <w:top w:w="15" w:type="dxa"/>
            <w:left w:w="15" w:type="dxa"/>
            <w:bottom w:w="15" w:type="dxa"/>
            <w:right w:w="15" w:type="dxa"/>
          </w:tblCellMar>
        </w:tblPrEx>
        <w:trPr>
          <w:trHeight w:val="378" w:hRule="atLeast"/>
        </w:trPr>
        <w:tc>
          <w:tcPr>
            <w:tcW w:w="32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1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1</w:t>
            </w:r>
            <w:r>
              <w:rPr>
                <w:rFonts w:hint="eastAsia" w:ascii="宋体" w:hAnsi="宋体" w:cs="宋体"/>
                <w:color w:val="000000"/>
                <w:kern w:val="0"/>
                <w:sz w:val="20"/>
                <w:szCs w:val="20"/>
              </w:rPr>
              <w:t>、一般公共预算财政拨款</w:t>
            </w:r>
          </w:p>
        </w:tc>
        <w:tc>
          <w:tcPr>
            <w:tcW w:w="119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183.60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w:t>
            </w:r>
            <w:r>
              <w:rPr>
                <w:rFonts w:hint="eastAsia" w:ascii="宋体" w:hAnsi="宋体" w:cs="宋体"/>
                <w:color w:val="000000"/>
                <w:kern w:val="0"/>
                <w:szCs w:val="21"/>
              </w:rPr>
              <w:t>、一般公共服务支出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6.00</w:t>
            </w:r>
          </w:p>
        </w:tc>
      </w:tr>
      <w:tr>
        <w:tblPrEx>
          <w:tblCellMar>
            <w:top w:w="15" w:type="dxa"/>
            <w:left w:w="15" w:type="dxa"/>
            <w:bottom w:w="15" w:type="dxa"/>
            <w:right w:w="15"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2</w:t>
            </w:r>
            <w:r>
              <w:rPr>
                <w:rFonts w:hint="eastAsia" w:ascii="宋体" w:hAnsi="宋体" w:cs="宋体"/>
                <w:color w:val="000000"/>
                <w:kern w:val="0"/>
                <w:sz w:val="20"/>
                <w:szCs w:val="20"/>
              </w:rPr>
              <w:t>、政府性基金预算财政拨款</w:t>
            </w:r>
          </w:p>
        </w:tc>
        <w:tc>
          <w:tcPr>
            <w:tcW w:w="119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w:t>
            </w:r>
            <w:r>
              <w:rPr>
                <w:rFonts w:hint="eastAsia" w:ascii="宋体" w:hAnsi="宋体" w:cs="宋体"/>
                <w:color w:val="000000"/>
                <w:kern w:val="0"/>
                <w:szCs w:val="21"/>
              </w:rPr>
              <w:t>、外交支出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92.43</w:t>
            </w:r>
          </w:p>
        </w:tc>
      </w:tr>
      <w:tr>
        <w:tblPrEx>
          <w:tblCellMar>
            <w:top w:w="15" w:type="dxa"/>
            <w:left w:w="15" w:type="dxa"/>
            <w:bottom w:w="15" w:type="dxa"/>
            <w:right w:w="15"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3</w:t>
            </w:r>
            <w:r>
              <w:rPr>
                <w:rFonts w:hint="eastAsia" w:ascii="宋体" w:hAnsi="宋体" w:cs="宋体"/>
                <w:color w:val="000000"/>
                <w:kern w:val="0"/>
                <w:sz w:val="20"/>
                <w:szCs w:val="20"/>
              </w:rPr>
              <w:t>、国有资本经营预算财政拨款</w:t>
            </w:r>
            <w:r>
              <w:rPr>
                <w:rFonts w:ascii="宋体" w:hAnsi="宋体" w:cs="宋体"/>
                <w:color w:val="000000"/>
                <w:kern w:val="0"/>
                <w:sz w:val="20"/>
                <w:szCs w:val="20"/>
              </w:rPr>
              <w:t xml:space="preserve"> </w:t>
            </w:r>
          </w:p>
        </w:tc>
        <w:tc>
          <w:tcPr>
            <w:tcW w:w="119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w:t>
            </w:r>
            <w:r>
              <w:rPr>
                <w:rFonts w:hint="eastAsia" w:ascii="宋体" w:hAnsi="宋体" w:cs="宋体"/>
                <w:color w:val="000000"/>
                <w:kern w:val="0"/>
                <w:szCs w:val="21"/>
              </w:rPr>
              <w:t>、国防支出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4</w:t>
            </w:r>
            <w:r>
              <w:rPr>
                <w:rFonts w:hint="eastAsia" w:ascii="宋体" w:hAnsi="宋体" w:cs="宋体"/>
                <w:color w:val="000000"/>
                <w:kern w:val="0"/>
                <w:sz w:val="20"/>
                <w:szCs w:val="20"/>
              </w:rPr>
              <w:t>、上级补助收入</w:t>
            </w:r>
          </w:p>
        </w:tc>
        <w:tc>
          <w:tcPr>
            <w:tcW w:w="119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4</w:t>
            </w:r>
            <w:r>
              <w:rPr>
                <w:rFonts w:hint="eastAsia" w:ascii="宋体" w:hAnsi="宋体" w:cs="宋体"/>
                <w:color w:val="000000"/>
                <w:kern w:val="0"/>
                <w:szCs w:val="21"/>
              </w:rPr>
              <w:t>、公共安全支出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5</w:t>
            </w:r>
            <w:r>
              <w:rPr>
                <w:rFonts w:hint="eastAsia" w:ascii="宋体" w:hAnsi="宋体" w:cs="宋体"/>
                <w:color w:val="000000"/>
                <w:kern w:val="0"/>
                <w:sz w:val="20"/>
                <w:szCs w:val="20"/>
              </w:rPr>
              <w:t>、事业收入</w:t>
            </w:r>
          </w:p>
        </w:tc>
        <w:tc>
          <w:tcPr>
            <w:tcW w:w="119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5</w:t>
            </w:r>
            <w:r>
              <w:rPr>
                <w:rFonts w:hint="eastAsia" w:ascii="宋体" w:hAnsi="宋体" w:cs="宋体"/>
                <w:color w:val="000000"/>
                <w:kern w:val="0"/>
                <w:szCs w:val="21"/>
              </w:rPr>
              <w:t>、教育支出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6</w:t>
            </w:r>
            <w:r>
              <w:rPr>
                <w:rFonts w:hint="eastAsia" w:ascii="宋体" w:hAnsi="宋体" w:cs="宋体"/>
                <w:color w:val="000000"/>
                <w:kern w:val="0"/>
                <w:sz w:val="20"/>
                <w:szCs w:val="20"/>
              </w:rPr>
              <w:t>、经营收入</w:t>
            </w:r>
          </w:p>
        </w:tc>
        <w:tc>
          <w:tcPr>
            <w:tcW w:w="1198" w:type="dxa"/>
            <w:tcBorders>
              <w:top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6</w:t>
            </w:r>
            <w:r>
              <w:rPr>
                <w:rFonts w:hint="eastAsia" w:ascii="宋体" w:hAnsi="宋体" w:cs="宋体"/>
                <w:color w:val="000000"/>
                <w:kern w:val="0"/>
                <w:szCs w:val="21"/>
              </w:rPr>
              <w:t>、科学技术支出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7</w:t>
            </w:r>
            <w:r>
              <w:rPr>
                <w:rFonts w:hint="eastAsia" w:ascii="宋体" w:hAnsi="宋体" w:cs="宋体"/>
                <w:color w:val="000000"/>
                <w:kern w:val="0"/>
                <w:sz w:val="20"/>
                <w:szCs w:val="20"/>
              </w:rPr>
              <w:t>、附属单位上缴收入</w:t>
            </w:r>
          </w:p>
        </w:tc>
        <w:tc>
          <w:tcPr>
            <w:tcW w:w="1198" w:type="dxa"/>
            <w:tcBorders>
              <w:top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7</w:t>
            </w:r>
            <w:r>
              <w:rPr>
                <w:rFonts w:hint="eastAsia" w:ascii="宋体" w:hAnsi="宋体" w:cs="宋体"/>
                <w:color w:val="000000"/>
                <w:kern w:val="0"/>
                <w:szCs w:val="21"/>
              </w:rPr>
              <w:t>、文化旅游体育与传媒支出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8</w:t>
            </w:r>
            <w:r>
              <w:rPr>
                <w:rFonts w:hint="eastAsia" w:ascii="宋体" w:hAnsi="宋体" w:cs="宋体"/>
                <w:color w:val="000000"/>
                <w:kern w:val="0"/>
                <w:sz w:val="20"/>
                <w:szCs w:val="20"/>
              </w:rPr>
              <w:t>、其他收入</w:t>
            </w:r>
          </w:p>
        </w:tc>
        <w:tc>
          <w:tcPr>
            <w:tcW w:w="1198" w:type="dxa"/>
            <w:tcBorders>
              <w:top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2,251.02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8</w:t>
            </w:r>
            <w:r>
              <w:rPr>
                <w:rFonts w:hint="eastAsia" w:ascii="宋体" w:hAnsi="宋体" w:cs="宋体"/>
                <w:color w:val="000000"/>
                <w:kern w:val="0"/>
                <w:szCs w:val="21"/>
              </w:rPr>
              <w:t>、社会保障和就业支出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55.07</w:t>
            </w:r>
          </w:p>
        </w:tc>
      </w:tr>
      <w:tr>
        <w:tblPrEx>
          <w:tblCellMar>
            <w:top w:w="15" w:type="dxa"/>
            <w:left w:w="15" w:type="dxa"/>
            <w:bottom w:w="15" w:type="dxa"/>
            <w:right w:w="15"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98" w:type="dxa"/>
            <w:tcBorders>
              <w:top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9</w:t>
            </w:r>
            <w:r>
              <w:rPr>
                <w:rFonts w:hint="eastAsia" w:ascii="宋体" w:hAnsi="宋体" w:cs="宋体"/>
                <w:color w:val="000000"/>
                <w:kern w:val="0"/>
                <w:szCs w:val="21"/>
              </w:rPr>
              <w:t>、卫生健康支出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249" w:hRule="atLeast"/>
        </w:trPr>
        <w:tc>
          <w:tcPr>
            <w:tcW w:w="32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98" w:type="dxa"/>
            <w:tcBorders>
              <w:top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10</w:t>
            </w:r>
            <w:r>
              <w:rPr>
                <w:rFonts w:hint="eastAsia" w:ascii="宋体" w:hAnsi="宋体" w:cs="宋体"/>
                <w:color w:val="000000"/>
                <w:kern w:val="0"/>
                <w:szCs w:val="21"/>
              </w:rPr>
              <w:t>、节能环保支出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30" w:hRule="atLeast"/>
        </w:trPr>
        <w:tc>
          <w:tcPr>
            <w:tcW w:w="32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 xml:space="preserve"> </w:t>
            </w:r>
          </w:p>
        </w:tc>
        <w:tc>
          <w:tcPr>
            <w:tcW w:w="1198" w:type="dxa"/>
            <w:tcBorders>
              <w:top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11</w:t>
            </w:r>
            <w:r>
              <w:rPr>
                <w:rFonts w:hint="eastAsia" w:ascii="宋体" w:hAnsi="宋体" w:cs="宋体"/>
                <w:color w:val="000000"/>
                <w:kern w:val="0"/>
                <w:szCs w:val="21"/>
              </w:rPr>
              <w:t>、城乡社区支出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804.16</w:t>
            </w:r>
          </w:p>
        </w:tc>
      </w:tr>
      <w:tr>
        <w:tblPrEx>
          <w:tblCellMar>
            <w:top w:w="15" w:type="dxa"/>
            <w:left w:w="15" w:type="dxa"/>
            <w:bottom w:w="15" w:type="dxa"/>
            <w:right w:w="15"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12</w:t>
            </w:r>
            <w:r>
              <w:rPr>
                <w:rFonts w:hint="eastAsia" w:ascii="宋体" w:hAnsi="宋体" w:cs="宋体"/>
                <w:color w:val="000000"/>
                <w:kern w:val="0"/>
                <w:szCs w:val="21"/>
              </w:rPr>
              <w:t>、农林水支出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1,628.10</w:t>
            </w:r>
          </w:p>
        </w:tc>
      </w:tr>
      <w:tr>
        <w:tblPrEx>
          <w:tblCellMar>
            <w:top w:w="15" w:type="dxa"/>
            <w:left w:w="15" w:type="dxa"/>
            <w:bottom w:w="15" w:type="dxa"/>
            <w:right w:w="15" w:type="dxa"/>
          </w:tblCellMar>
        </w:tblPrEx>
        <w:trPr>
          <w:trHeight w:val="317" w:hRule="atLeast"/>
        </w:trPr>
        <w:tc>
          <w:tcPr>
            <w:tcW w:w="327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13</w:t>
            </w:r>
            <w:r>
              <w:rPr>
                <w:rFonts w:hint="eastAsia" w:ascii="宋体" w:hAnsi="宋体" w:cs="宋体"/>
                <w:color w:val="000000"/>
                <w:kern w:val="0"/>
                <w:szCs w:val="21"/>
              </w:rPr>
              <w:t>、交通运输支出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12" w:hRule="atLeast"/>
        </w:trPr>
        <w:tc>
          <w:tcPr>
            <w:tcW w:w="3270"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14</w:t>
            </w:r>
            <w:r>
              <w:rPr>
                <w:rFonts w:hint="eastAsia" w:ascii="宋体" w:hAnsi="宋体" w:cs="宋体"/>
                <w:color w:val="000000"/>
                <w:kern w:val="0"/>
                <w:szCs w:val="21"/>
              </w:rPr>
              <w:t>、资源勘探信息等支出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12" w:hRule="atLeast"/>
        </w:trPr>
        <w:tc>
          <w:tcPr>
            <w:tcW w:w="3270"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15</w:t>
            </w:r>
            <w:r>
              <w:rPr>
                <w:rFonts w:hint="eastAsia" w:ascii="宋体" w:hAnsi="宋体" w:cs="宋体"/>
                <w:color w:val="000000"/>
                <w:kern w:val="0"/>
                <w:szCs w:val="21"/>
              </w:rPr>
              <w:t>、商业服务业等支出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298" w:hRule="atLeast"/>
        </w:trPr>
        <w:tc>
          <w:tcPr>
            <w:tcW w:w="3270"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16</w:t>
            </w:r>
            <w:r>
              <w:rPr>
                <w:rFonts w:hint="eastAsia" w:ascii="宋体" w:hAnsi="宋体" w:cs="宋体"/>
                <w:color w:val="000000"/>
                <w:kern w:val="0"/>
                <w:szCs w:val="21"/>
              </w:rPr>
              <w:t>、金融支出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15" w:hRule="atLeast"/>
        </w:trPr>
        <w:tc>
          <w:tcPr>
            <w:tcW w:w="3270"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17</w:t>
            </w:r>
            <w:r>
              <w:rPr>
                <w:rFonts w:hint="eastAsia" w:ascii="宋体" w:hAnsi="宋体" w:cs="宋体"/>
                <w:color w:val="000000"/>
                <w:kern w:val="0"/>
                <w:szCs w:val="21"/>
              </w:rPr>
              <w:t>、援助其他地区支出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281" w:hRule="atLeast"/>
        </w:trPr>
        <w:tc>
          <w:tcPr>
            <w:tcW w:w="3270"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18</w:t>
            </w:r>
            <w:r>
              <w:rPr>
                <w:rFonts w:hint="eastAsia" w:ascii="宋体" w:hAnsi="宋体" w:cs="宋体"/>
                <w:color w:val="000000"/>
                <w:kern w:val="0"/>
                <w:szCs w:val="21"/>
              </w:rPr>
              <w:t>、自然资源海洋气象等支出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45" w:hRule="atLeast"/>
        </w:trPr>
        <w:tc>
          <w:tcPr>
            <w:tcW w:w="3270"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19</w:t>
            </w:r>
            <w:r>
              <w:rPr>
                <w:rFonts w:hint="eastAsia" w:ascii="宋体" w:hAnsi="宋体" w:cs="宋体"/>
                <w:color w:val="000000"/>
                <w:kern w:val="0"/>
                <w:szCs w:val="21"/>
              </w:rPr>
              <w:t>、住房保障支出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12" w:hRule="atLeast"/>
        </w:trPr>
        <w:tc>
          <w:tcPr>
            <w:tcW w:w="3270"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20</w:t>
            </w:r>
            <w:r>
              <w:rPr>
                <w:rFonts w:hint="eastAsia" w:ascii="宋体" w:hAnsi="宋体" w:cs="宋体"/>
                <w:color w:val="000000"/>
                <w:kern w:val="0"/>
                <w:szCs w:val="21"/>
              </w:rPr>
              <w:t>、粮油物资储备支出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287" w:hRule="atLeast"/>
        </w:trPr>
        <w:tc>
          <w:tcPr>
            <w:tcW w:w="3270"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21</w:t>
            </w:r>
            <w:r>
              <w:rPr>
                <w:rFonts w:hint="eastAsia" w:ascii="宋体" w:hAnsi="宋体" w:cs="宋体"/>
                <w:color w:val="000000"/>
                <w:kern w:val="0"/>
                <w:szCs w:val="21"/>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287" w:hRule="atLeast"/>
        </w:trPr>
        <w:tc>
          <w:tcPr>
            <w:tcW w:w="3270"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15" w:hRule="atLeast"/>
        </w:trPr>
        <w:tc>
          <w:tcPr>
            <w:tcW w:w="3270"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1198" w:type="dxa"/>
            <w:tcBorders>
              <w:top w:val="single" w:color="000000" w:sz="4" w:space="0"/>
              <w:left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 xml:space="preserve">2,434.62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2,585.77</w:t>
            </w:r>
          </w:p>
        </w:tc>
      </w:tr>
      <w:tr>
        <w:tblPrEx>
          <w:tblCellMar>
            <w:top w:w="15" w:type="dxa"/>
            <w:left w:w="15" w:type="dxa"/>
            <w:bottom w:w="15" w:type="dxa"/>
            <w:right w:w="15" w:type="dxa"/>
          </w:tblCellMar>
        </w:tblPrEx>
        <w:trPr>
          <w:trHeight w:val="355" w:hRule="atLeast"/>
        </w:trPr>
        <w:tc>
          <w:tcPr>
            <w:tcW w:w="32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用事业基金弥补收支差额</w:t>
            </w:r>
          </w:p>
        </w:tc>
        <w:tc>
          <w:tcPr>
            <w:tcW w:w="119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结余分配</w:t>
            </w:r>
            <w:r>
              <w:rPr>
                <w:rFonts w:ascii="宋体" w:hAnsi="宋体" w:cs="宋体"/>
                <w:bCs/>
                <w:color w:val="000000"/>
                <w:kern w:val="0"/>
                <w:szCs w:val="21"/>
              </w:rPr>
              <w:t xml:space="preserve"> </w:t>
            </w:r>
          </w:p>
        </w:tc>
        <w:tc>
          <w:tcPr>
            <w:tcW w:w="1326" w:type="dxa"/>
            <w:tcBorders>
              <w:top w:val="single" w:color="000000" w:sz="4" w:space="0"/>
              <w:left w:val="single" w:color="000000" w:sz="4" w:space="0"/>
              <w:bottom w:val="single" w:color="000000" w:sz="4" w:space="0"/>
              <w:right w:val="single" w:color="000000" w:sz="4" w:space="0"/>
            </w:tcBorders>
            <w:vAlign w:val="bottom"/>
          </w:tcPr>
          <w:p>
            <w:pPr>
              <w:ind w:right="94" w:rightChars="45"/>
              <w:jc w:val="right"/>
              <w:rPr>
                <w:rFonts w:ascii="宋体" w:cs="宋体"/>
                <w:szCs w:val="21"/>
              </w:rPr>
            </w:pPr>
          </w:p>
        </w:tc>
      </w:tr>
      <w:tr>
        <w:tblPrEx>
          <w:tblCellMar>
            <w:top w:w="15" w:type="dxa"/>
            <w:left w:w="15" w:type="dxa"/>
            <w:bottom w:w="15" w:type="dxa"/>
            <w:right w:w="15" w:type="dxa"/>
          </w:tblCellMar>
        </w:tblPrEx>
        <w:trPr>
          <w:trHeight w:val="371" w:hRule="atLeast"/>
        </w:trPr>
        <w:tc>
          <w:tcPr>
            <w:tcW w:w="32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年初结转和结余</w:t>
            </w:r>
          </w:p>
        </w:tc>
        <w:tc>
          <w:tcPr>
            <w:tcW w:w="119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176.48</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25.33</w:t>
            </w:r>
          </w:p>
        </w:tc>
      </w:tr>
      <w:tr>
        <w:tblPrEx>
          <w:tblCellMar>
            <w:top w:w="15" w:type="dxa"/>
            <w:left w:w="15" w:type="dxa"/>
            <w:bottom w:w="15" w:type="dxa"/>
            <w:right w:w="15" w:type="dxa"/>
          </w:tblCellMar>
        </w:tblPrEx>
        <w:trPr>
          <w:trHeight w:val="382" w:hRule="atLeast"/>
        </w:trPr>
        <w:tc>
          <w:tcPr>
            <w:tcW w:w="32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收入总计</w:t>
            </w:r>
          </w:p>
        </w:tc>
        <w:tc>
          <w:tcPr>
            <w:tcW w:w="119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2,611.09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2,611.09</w:t>
            </w:r>
          </w:p>
        </w:tc>
      </w:tr>
    </w:tbl>
    <w:p>
      <w:pPr>
        <w:widowControl/>
        <w:jc w:val="left"/>
        <w:rPr>
          <w:rFonts w:asci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cs="宋体"/>
          <w:b/>
          <w:bCs/>
          <w:sz w:val="32"/>
          <w:szCs w:val="32"/>
        </w:rPr>
      </w:pPr>
      <w:r>
        <w:rPr>
          <w:rFonts w:hint="eastAsia" w:ascii="宋体" w:hAnsi="宋体" w:cs="宋体"/>
          <w:b/>
          <w:bCs/>
          <w:sz w:val="32"/>
          <w:szCs w:val="32"/>
        </w:rPr>
        <w:t>收入决算表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02</w:t>
      </w:r>
      <w:r>
        <w:rPr>
          <w:rFonts w:hint="eastAsia" w:ascii="宋体" w:hAnsi="宋体" w:cs="宋体"/>
          <w:b/>
          <w:bCs/>
          <w:szCs w:val="21"/>
        </w:rPr>
        <w:t>表</w:t>
      </w:r>
    </w:p>
    <w:p>
      <w:pPr>
        <w:rPr>
          <w:rFonts w:ascii="宋体" w:cs="宋体"/>
          <w:b/>
          <w:bCs/>
          <w:sz w:val="48"/>
          <w:szCs w:val="48"/>
        </w:rPr>
      </w:pPr>
      <w:r>
        <w:rPr>
          <w:rFonts w:hint="eastAsia" w:ascii="宋体" w:hAnsi="宋体" w:cs="宋体"/>
          <w:b/>
          <w:bCs/>
          <w:szCs w:val="21"/>
        </w:rPr>
        <w:t>编制部门：</w:t>
      </w:r>
      <w:r>
        <w:rPr>
          <w:rFonts w:hint="eastAsia" w:ascii="宋体" w:hAnsi="宋体" w:cs="宋体"/>
          <w:bCs/>
          <w:szCs w:val="21"/>
        </w:rPr>
        <w:t>杨陵区农业园区管理办公室</w:t>
      </w:r>
      <w:r>
        <w:rPr>
          <w:rFonts w:ascii="宋体" w:hAnsi="宋体" w:cs="宋体"/>
          <w:b/>
          <w:bCs/>
          <w:szCs w:val="21"/>
        </w:rPr>
        <w:t xml:space="preserve">                             </w:t>
      </w:r>
      <w:r>
        <w:rPr>
          <w:rFonts w:hint="eastAsia" w:ascii="宋体" w:hAnsi="宋体" w:cs="宋体"/>
          <w:b/>
          <w:bCs/>
          <w:szCs w:val="21"/>
        </w:rPr>
        <w:t>金额单位：万元</w:t>
      </w:r>
    </w:p>
    <w:tbl>
      <w:tblPr>
        <w:tblStyle w:val="7"/>
        <w:tblW w:w="9675" w:type="dxa"/>
        <w:tblInd w:w="0" w:type="dxa"/>
        <w:tblLayout w:type="fixed"/>
        <w:tblCellMar>
          <w:top w:w="15" w:type="dxa"/>
          <w:left w:w="15" w:type="dxa"/>
          <w:bottom w:w="15" w:type="dxa"/>
          <w:right w:w="15" w:type="dxa"/>
        </w:tblCellMar>
      </w:tblPr>
      <w:tblGrid>
        <w:gridCol w:w="926"/>
        <w:gridCol w:w="2239"/>
        <w:gridCol w:w="1050"/>
        <w:gridCol w:w="945"/>
        <w:gridCol w:w="630"/>
        <w:gridCol w:w="648"/>
        <w:gridCol w:w="735"/>
        <w:gridCol w:w="735"/>
        <w:gridCol w:w="735"/>
        <w:gridCol w:w="1032"/>
      </w:tblGrid>
      <w:tr>
        <w:tblPrEx>
          <w:tblCellMar>
            <w:top w:w="15" w:type="dxa"/>
            <w:left w:w="15" w:type="dxa"/>
            <w:bottom w:w="15" w:type="dxa"/>
            <w:right w:w="15" w:type="dxa"/>
          </w:tblCellMar>
        </w:tblPrEx>
        <w:trPr>
          <w:trHeight w:val="475" w:hRule="atLeast"/>
        </w:trPr>
        <w:tc>
          <w:tcPr>
            <w:tcW w:w="3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项目</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本年收入合计</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财政拨款收入</w:t>
            </w:r>
          </w:p>
        </w:tc>
        <w:tc>
          <w:tcPr>
            <w:tcW w:w="6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上级补助收入</w:t>
            </w:r>
          </w:p>
        </w:tc>
        <w:tc>
          <w:tcPr>
            <w:tcW w:w="13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事业收入</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cs="宋体"/>
                <w:b/>
                <w:bCs/>
                <w:color w:val="000000"/>
                <w:szCs w:val="21"/>
              </w:rPr>
            </w:pPr>
            <w:r>
              <w:rPr>
                <w:rFonts w:hint="eastAsia" w:ascii="宋体" w:hAnsi="宋体" w:cs="宋体"/>
                <w:b/>
                <w:bCs/>
                <w:color w:val="000000"/>
                <w:kern w:val="0"/>
                <w:szCs w:val="21"/>
              </w:rPr>
              <w:t>收入</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附属单位上缴收入</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022" w:hRule="atLeast"/>
        </w:trPr>
        <w:tc>
          <w:tcPr>
            <w:tcW w:w="926"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2239"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cs="宋体"/>
                <w:b/>
                <w:color w:val="000000"/>
                <w:szCs w:val="21"/>
              </w:rPr>
            </w:pPr>
            <w:r>
              <w:rPr>
                <w:rFonts w:hint="eastAsia" w:ascii="宋体" w:hAnsi="宋体" w:cs="宋体"/>
                <w:b/>
                <w:color w:val="000000"/>
                <w:kern w:val="0"/>
                <w:szCs w:val="21"/>
              </w:rPr>
              <w:t>名称</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6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hint="eastAsia" w:ascii="宋体" w:hAnsi="宋体" w:cs="宋体"/>
                <w:b/>
                <w:color w:val="000000"/>
                <w:szCs w:val="21"/>
              </w:rPr>
              <w:t>小计</w:t>
            </w:r>
          </w:p>
        </w:tc>
        <w:tc>
          <w:tcPr>
            <w:tcW w:w="735" w:type="dxa"/>
            <w:tcBorders>
              <w:top w:val="single" w:color="000000" w:sz="4" w:space="0"/>
              <w:left w:val="single" w:color="000000" w:sz="4" w:space="0"/>
              <w:bottom w:val="single" w:color="000000" w:sz="4" w:space="0"/>
              <w:right w:val="single" w:color="000000" w:sz="4" w:space="0"/>
            </w:tcBorders>
            <w:vAlign w:val="center"/>
          </w:tcPr>
          <w:p>
            <w:pPr>
              <w:ind w:left="0" w:leftChars="-7" w:hanging="15" w:hangingChars="7"/>
              <w:rPr>
                <w:rFonts w:ascii="宋体" w:cs="宋体"/>
                <w:b/>
                <w:color w:val="000000"/>
                <w:szCs w:val="21"/>
              </w:rPr>
            </w:pPr>
            <w:r>
              <w:rPr>
                <w:rFonts w:hint="eastAsia" w:ascii="宋体" w:hAnsi="宋体" w:cs="宋体"/>
                <w:b/>
                <w:color w:val="000000"/>
                <w:szCs w:val="21"/>
              </w:rPr>
              <w:t>其中：教育收费</w:t>
            </w: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75" w:hRule="atLeast"/>
        </w:trPr>
        <w:tc>
          <w:tcPr>
            <w:tcW w:w="3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rPr>
            </w:pPr>
            <w:r>
              <w:rPr>
                <w:rFonts w:hint="eastAsia" w:ascii="宋体" w:hAnsi="宋体" w:cs="宋体"/>
                <w:b/>
                <w:bCs/>
                <w:kern w:val="0"/>
                <w:szCs w:val="21"/>
              </w:rPr>
              <w:t>合计</w:t>
            </w:r>
          </w:p>
        </w:tc>
        <w:tc>
          <w:tcPr>
            <w:tcW w:w="10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2,434.62</w:t>
            </w:r>
          </w:p>
        </w:tc>
        <w:tc>
          <w:tcPr>
            <w:tcW w:w="9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183.60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2,251.02</w:t>
            </w:r>
          </w:p>
        </w:tc>
      </w:tr>
      <w:tr>
        <w:tblPrEx>
          <w:tblCellMar>
            <w:top w:w="15" w:type="dxa"/>
            <w:left w:w="15" w:type="dxa"/>
            <w:bottom w:w="15" w:type="dxa"/>
            <w:right w:w="15" w:type="dxa"/>
          </w:tblCellMar>
        </w:tblPrEx>
        <w:trPr>
          <w:trHeight w:val="475"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202</w:t>
            </w:r>
          </w:p>
        </w:tc>
        <w:tc>
          <w:tcPr>
            <w:tcW w:w="22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外交支出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92.43</w:t>
            </w:r>
          </w:p>
        </w:tc>
        <w:tc>
          <w:tcPr>
            <w:tcW w:w="9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92.43</w:t>
            </w:r>
          </w:p>
        </w:tc>
      </w:tr>
      <w:tr>
        <w:tblPrEx>
          <w:tblCellMar>
            <w:top w:w="15" w:type="dxa"/>
            <w:left w:w="15" w:type="dxa"/>
            <w:bottom w:w="15" w:type="dxa"/>
            <w:right w:w="15" w:type="dxa"/>
          </w:tblCellMar>
        </w:tblPrEx>
        <w:trPr>
          <w:trHeight w:val="475"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20208</w:t>
            </w:r>
          </w:p>
        </w:tc>
        <w:tc>
          <w:tcPr>
            <w:tcW w:w="22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国际发展合作</w:t>
            </w:r>
          </w:p>
        </w:tc>
        <w:tc>
          <w:tcPr>
            <w:tcW w:w="10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92.43</w:t>
            </w:r>
          </w:p>
        </w:tc>
        <w:tc>
          <w:tcPr>
            <w:tcW w:w="9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92.43</w:t>
            </w:r>
          </w:p>
        </w:tc>
      </w:tr>
      <w:tr>
        <w:tblPrEx>
          <w:tblCellMar>
            <w:top w:w="15" w:type="dxa"/>
            <w:left w:w="15" w:type="dxa"/>
            <w:bottom w:w="15" w:type="dxa"/>
            <w:right w:w="15" w:type="dxa"/>
          </w:tblCellMar>
        </w:tblPrEx>
        <w:trPr>
          <w:trHeight w:val="475"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2020899</w:t>
            </w:r>
          </w:p>
        </w:tc>
        <w:tc>
          <w:tcPr>
            <w:tcW w:w="22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其他国际发展合作支出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92.43</w:t>
            </w:r>
          </w:p>
        </w:tc>
        <w:tc>
          <w:tcPr>
            <w:tcW w:w="9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92.43</w:t>
            </w:r>
          </w:p>
        </w:tc>
      </w:tr>
      <w:tr>
        <w:tblPrEx>
          <w:tblCellMar>
            <w:top w:w="15" w:type="dxa"/>
            <w:left w:w="15" w:type="dxa"/>
            <w:bottom w:w="15" w:type="dxa"/>
            <w:right w:w="15" w:type="dxa"/>
          </w:tblCellMar>
        </w:tblPrEx>
        <w:trPr>
          <w:trHeight w:val="475"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208</w:t>
            </w:r>
          </w:p>
        </w:tc>
        <w:tc>
          <w:tcPr>
            <w:tcW w:w="22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社会保障和就业支出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55.07</w:t>
            </w:r>
          </w:p>
        </w:tc>
        <w:tc>
          <w:tcPr>
            <w:tcW w:w="9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55.07</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75"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20807</w:t>
            </w:r>
          </w:p>
        </w:tc>
        <w:tc>
          <w:tcPr>
            <w:tcW w:w="22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就业补助</w:t>
            </w:r>
          </w:p>
        </w:tc>
        <w:tc>
          <w:tcPr>
            <w:tcW w:w="10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55.07</w:t>
            </w:r>
          </w:p>
        </w:tc>
        <w:tc>
          <w:tcPr>
            <w:tcW w:w="9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55.07</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75"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2080799</w:t>
            </w:r>
          </w:p>
        </w:tc>
        <w:tc>
          <w:tcPr>
            <w:tcW w:w="22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其他就业补助支出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55.07</w:t>
            </w:r>
          </w:p>
        </w:tc>
        <w:tc>
          <w:tcPr>
            <w:tcW w:w="9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55.07</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75"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212</w:t>
            </w:r>
          </w:p>
        </w:tc>
        <w:tc>
          <w:tcPr>
            <w:tcW w:w="22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城乡社区支出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804.16</w:t>
            </w:r>
          </w:p>
        </w:tc>
        <w:tc>
          <w:tcPr>
            <w:tcW w:w="9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804.16</w:t>
            </w:r>
          </w:p>
        </w:tc>
      </w:tr>
      <w:tr>
        <w:tblPrEx>
          <w:tblCellMar>
            <w:top w:w="15" w:type="dxa"/>
            <w:left w:w="15" w:type="dxa"/>
            <w:bottom w:w="15" w:type="dxa"/>
            <w:right w:w="15" w:type="dxa"/>
          </w:tblCellMar>
        </w:tblPrEx>
        <w:trPr>
          <w:trHeight w:val="475"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21208</w:t>
            </w:r>
          </w:p>
        </w:tc>
        <w:tc>
          <w:tcPr>
            <w:tcW w:w="22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国有土地使用权出让收入及对应专项债务收入安排的支出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804.16</w:t>
            </w:r>
          </w:p>
        </w:tc>
        <w:tc>
          <w:tcPr>
            <w:tcW w:w="9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804.16</w:t>
            </w:r>
          </w:p>
        </w:tc>
      </w:tr>
      <w:tr>
        <w:tblPrEx>
          <w:tblCellMar>
            <w:top w:w="15" w:type="dxa"/>
            <w:left w:w="15" w:type="dxa"/>
            <w:bottom w:w="15" w:type="dxa"/>
            <w:right w:w="15" w:type="dxa"/>
          </w:tblCellMar>
        </w:tblPrEx>
        <w:trPr>
          <w:trHeight w:val="475"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2120801</w:t>
            </w:r>
          </w:p>
        </w:tc>
        <w:tc>
          <w:tcPr>
            <w:tcW w:w="22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征地和拆迁补偿支出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804.16</w:t>
            </w:r>
          </w:p>
        </w:tc>
        <w:tc>
          <w:tcPr>
            <w:tcW w:w="9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804.16</w:t>
            </w:r>
          </w:p>
        </w:tc>
      </w:tr>
      <w:tr>
        <w:tblPrEx>
          <w:tblCellMar>
            <w:top w:w="15" w:type="dxa"/>
            <w:left w:w="15" w:type="dxa"/>
            <w:bottom w:w="15" w:type="dxa"/>
            <w:right w:w="15" w:type="dxa"/>
          </w:tblCellMar>
        </w:tblPrEx>
        <w:trPr>
          <w:trHeight w:val="475"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213</w:t>
            </w:r>
          </w:p>
        </w:tc>
        <w:tc>
          <w:tcPr>
            <w:tcW w:w="22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农林水支出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1,482.95</w:t>
            </w:r>
          </w:p>
        </w:tc>
        <w:tc>
          <w:tcPr>
            <w:tcW w:w="9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128.52</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1,354.43</w:t>
            </w:r>
          </w:p>
        </w:tc>
      </w:tr>
      <w:tr>
        <w:tblPrEx>
          <w:tblCellMar>
            <w:top w:w="15" w:type="dxa"/>
            <w:left w:w="15" w:type="dxa"/>
            <w:bottom w:w="15" w:type="dxa"/>
            <w:right w:w="15" w:type="dxa"/>
          </w:tblCellMar>
        </w:tblPrEx>
        <w:trPr>
          <w:trHeight w:val="475"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21301</w:t>
            </w:r>
          </w:p>
        </w:tc>
        <w:tc>
          <w:tcPr>
            <w:tcW w:w="22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农业</w:t>
            </w:r>
          </w:p>
        </w:tc>
        <w:tc>
          <w:tcPr>
            <w:tcW w:w="10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1,452.95</w:t>
            </w:r>
          </w:p>
        </w:tc>
        <w:tc>
          <w:tcPr>
            <w:tcW w:w="9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98.52</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1,354.43</w:t>
            </w:r>
          </w:p>
        </w:tc>
      </w:tr>
      <w:tr>
        <w:tblPrEx>
          <w:tblCellMar>
            <w:top w:w="15" w:type="dxa"/>
            <w:left w:w="15" w:type="dxa"/>
            <w:bottom w:w="15" w:type="dxa"/>
            <w:right w:w="15" w:type="dxa"/>
          </w:tblCellMar>
        </w:tblPrEx>
        <w:trPr>
          <w:trHeight w:val="475"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2130104</w:t>
            </w:r>
          </w:p>
        </w:tc>
        <w:tc>
          <w:tcPr>
            <w:tcW w:w="22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事业运行</w:t>
            </w:r>
          </w:p>
        </w:tc>
        <w:tc>
          <w:tcPr>
            <w:tcW w:w="10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98.52</w:t>
            </w:r>
          </w:p>
        </w:tc>
        <w:tc>
          <w:tcPr>
            <w:tcW w:w="9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98.52</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75"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2130199</w:t>
            </w:r>
          </w:p>
        </w:tc>
        <w:tc>
          <w:tcPr>
            <w:tcW w:w="22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其他农业支出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1,354.43</w:t>
            </w:r>
          </w:p>
        </w:tc>
        <w:tc>
          <w:tcPr>
            <w:tcW w:w="9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1,354.43</w:t>
            </w:r>
          </w:p>
        </w:tc>
      </w:tr>
      <w:tr>
        <w:tblPrEx>
          <w:tblCellMar>
            <w:top w:w="15" w:type="dxa"/>
            <w:left w:w="15" w:type="dxa"/>
            <w:bottom w:w="15" w:type="dxa"/>
            <w:right w:w="15" w:type="dxa"/>
          </w:tblCellMar>
        </w:tblPrEx>
        <w:trPr>
          <w:trHeight w:val="475"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21302</w:t>
            </w:r>
          </w:p>
        </w:tc>
        <w:tc>
          <w:tcPr>
            <w:tcW w:w="22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林业和草原</w:t>
            </w:r>
          </w:p>
        </w:tc>
        <w:tc>
          <w:tcPr>
            <w:tcW w:w="10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30.00</w:t>
            </w:r>
          </w:p>
        </w:tc>
        <w:tc>
          <w:tcPr>
            <w:tcW w:w="9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30.00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75"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2130205</w:t>
            </w:r>
          </w:p>
        </w:tc>
        <w:tc>
          <w:tcPr>
            <w:tcW w:w="22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森林培育</w:t>
            </w:r>
          </w:p>
        </w:tc>
        <w:tc>
          <w:tcPr>
            <w:tcW w:w="10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30.00</w:t>
            </w:r>
          </w:p>
        </w:tc>
        <w:tc>
          <w:tcPr>
            <w:tcW w:w="9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30.00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cs="宋体"/>
          <w:b/>
          <w:bCs/>
          <w:sz w:val="32"/>
          <w:szCs w:val="32"/>
        </w:rPr>
      </w:pPr>
    </w:p>
    <w:p>
      <w:pPr>
        <w:jc w:val="center"/>
        <w:rPr>
          <w:rFonts w:ascii="宋体" w:cs="宋体"/>
          <w:b/>
          <w:bCs/>
          <w:sz w:val="32"/>
          <w:szCs w:val="32"/>
        </w:rPr>
      </w:pPr>
      <w:r>
        <w:rPr>
          <w:rFonts w:hint="eastAsia" w:ascii="宋体" w:hAnsi="宋体" w:cs="宋体"/>
          <w:b/>
          <w:bCs/>
          <w:sz w:val="32"/>
          <w:szCs w:val="32"/>
        </w:rPr>
        <w:t>支出决算表</w:t>
      </w:r>
    </w:p>
    <w:p>
      <w:pPr>
        <w:rPr>
          <w:rFonts w:ascii="宋体" w:cs="宋体"/>
          <w:b/>
          <w:bCs/>
          <w:szCs w:val="21"/>
        </w:rPr>
      </w:pPr>
      <w:r>
        <w:rPr>
          <w:rFonts w:ascii="宋体" w:hAnsi="宋体" w:cs="宋体"/>
          <w:b/>
          <w:bCs/>
          <w:sz w:val="24"/>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03</w:t>
      </w:r>
      <w:r>
        <w:rPr>
          <w:rFonts w:hint="eastAsia" w:ascii="宋体" w:hAnsi="宋体" w:cs="宋体"/>
          <w:b/>
          <w:bCs/>
          <w:szCs w:val="21"/>
        </w:rPr>
        <w:t>表</w:t>
      </w:r>
    </w:p>
    <w:p>
      <w:pPr>
        <w:rPr>
          <w:rFonts w:ascii="宋体" w:cs="宋体"/>
          <w:b/>
          <w:bCs/>
          <w:sz w:val="48"/>
          <w:szCs w:val="48"/>
        </w:rPr>
      </w:pPr>
      <w:r>
        <w:rPr>
          <w:rFonts w:hint="eastAsia" w:ascii="宋体" w:hAnsi="宋体" w:cs="宋体"/>
          <w:b/>
          <w:bCs/>
          <w:szCs w:val="21"/>
        </w:rPr>
        <w:t>编制部门：</w:t>
      </w:r>
      <w:r>
        <w:rPr>
          <w:rFonts w:hint="eastAsia" w:ascii="宋体" w:hAnsi="宋体" w:cs="宋体"/>
          <w:bCs/>
          <w:szCs w:val="21"/>
        </w:rPr>
        <w:t>杨陵区农业园区管理办公室</w:t>
      </w:r>
      <w:r>
        <w:rPr>
          <w:rFonts w:ascii="宋体" w:hAnsi="宋体" w:cs="宋体"/>
          <w:bCs/>
          <w:szCs w:val="21"/>
        </w:rPr>
        <w:t xml:space="preserve">    </w:t>
      </w:r>
      <w:r>
        <w:rPr>
          <w:rFonts w:ascii="宋体" w:hAnsi="宋体" w:cs="宋体"/>
          <w:b/>
          <w:bCs/>
          <w:szCs w:val="21"/>
        </w:rPr>
        <w:t xml:space="preserve">                            </w:t>
      </w:r>
      <w:r>
        <w:rPr>
          <w:rFonts w:hint="eastAsia" w:ascii="宋体" w:hAnsi="宋体" w:cs="宋体"/>
          <w:b/>
          <w:bCs/>
          <w:szCs w:val="21"/>
        </w:rPr>
        <w:t>金额单位：万元</w:t>
      </w:r>
    </w:p>
    <w:tbl>
      <w:tblPr>
        <w:tblStyle w:val="7"/>
        <w:tblW w:w="8921" w:type="dxa"/>
        <w:jc w:val="center"/>
        <w:tblLayout w:type="fixed"/>
        <w:tblCellMar>
          <w:top w:w="15" w:type="dxa"/>
          <w:left w:w="15" w:type="dxa"/>
          <w:bottom w:w="15" w:type="dxa"/>
          <w:right w:w="15" w:type="dxa"/>
        </w:tblCellMar>
      </w:tblPr>
      <w:tblGrid>
        <w:gridCol w:w="917"/>
        <w:gridCol w:w="83"/>
        <w:gridCol w:w="2678"/>
        <w:gridCol w:w="1256"/>
        <w:gridCol w:w="880"/>
        <w:gridCol w:w="1119"/>
        <w:gridCol w:w="655"/>
        <w:gridCol w:w="655"/>
        <w:gridCol w:w="678"/>
      </w:tblGrid>
      <w:tr>
        <w:tblPrEx>
          <w:tblCellMar>
            <w:top w:w="15" w:type="dxa"/>
            <w:left w:w="15" w:type="dxa"/>
            <w:bottom w:w="15" w:type="dxa"/>
            <w:right w:w="15" w:type="dxa"/>
          </w:tblCellMar>
        </w:tblPrEx>
        <w:trPr>
          <w:trHeight w:val="745" w:hRule="atLeast"/>
          <w:jc w:val="center"/>
        </w:trPr>
        <w:tc>
          <w:tcPr>
            <w:tcW w:w="36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12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1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6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上缴上级支出</w:t>
            </w:r>
          </w:p>
        </w:tc>
        <w:tc>
          <w:tcPr>
            <w:tcW w:w="6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经营支出</w:t>
            </w:r>
          </w:p>
        </w:tc>
        <w:tc>
          <w:tcPr>
            <w:tcW w:w="6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对附属单位补助支出</w:t>
            </w:r>
          </w:p>
        </w:tc>
      </w:tr>
      <w:tr>
        <w:tblPrEx>
          <w:tblCellMar>
            <w:top w:w="15" w:type="dxa"/>
            <w:left w:w="15" w:type="dxa"/>
            <w:bottom w:w="15" w:type="dxa"/>
            <w:right w:w="15" w:type="dxa"/>
          </w:tblCellMar>
        </w:tblPrEx>
        <w:trPr>
          <w:trHeight w:val="657" w:hRule="atLeast"/>
          <w:jc w:val="center"/>
        </w:trPr>
        <w:tc>
          <w:tcPr>
            <w:tcW w:w="10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2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25" w:hRule="atLeast"/>
          <w:jc w:val="center"/>
        </w:trPr>
        <w:tc>
          <w:tcPr>
            <w:tcW w:w="36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25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2,585.77</w:t>
            </w:r>
          </w:p>
        </w:tc>
        <w:tc>
          <w:tcPr>
            <w:tcW w:w="8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98.52</w:t>
            </w:r>
          </w:p>
        </w:tc>
        <w:tc>
          <w:tcPr>
            <w:tcW w:w="111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2,487.24</w:t>
            </w: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7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25"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w:t>
            </w:r>
          </w:p>
        </w:tc>
        <w:tc>
          <w:tcPr>
            <w:tcW w:w="27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一般公共服务支出</w:t>
            </w:r>
          </w:p>
        </w:tc>
        <w:tc>
          <w:tcPr>
            <w:tcW w:w="125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6.00</w:t>
            </w:r>
          </w:p>
        </w:tc>
        <w:tc>
          <w:tcPr>
            <w:tcW w:w="8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1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6.00</w:t>
            </w: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7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25"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20104</w:t>
            </w:r>
          </w:p>
        </w:tc>
        <w:tc>
          <w:tcPr>
            <w:tcW w:w="27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发展与改革事务</w:t>
            </w:r>
          </w:p>
        </w:tc>
        <w:tc>
          <w:tcPr>
            <w:tcW w:w="125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6.00</w:t>
            </w:r>
          </w:p>
        </w:tc>
        <w:tc>
          <w:tcPr>
            <w:tcW w:w="8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1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6.00</w:t>
            </w: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7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25"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2010499</w:t>
            </w:r>
          </w:p>
        </w:tc>
        <w:tc>
          <w:tcPr>
            <w:tcW w:w="27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其他发展与改革事务支出</w:t>
            </w:r>
          </w:p>
        </w:tc>
        <w:tc>
          <w:tcPr>
            <w:tcW w:w="125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6.00</w:t>
            </w:r>
          </w:p>
        </w:tc>
        <w:tc>
          <w:tcPr>
            <w:tcW w:w="8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1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6.00</w:t>
            </w: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7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25"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202</w:t>
            </w:r>
          </w:p>
        </w:tc>
        <w:tc>
          <w:tcPr>
            <w:tcW w:w="27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外交支出</w:t>
            </w:r>
          </w:p>
        </w:tc>
        <w:tc>
          <w:tcPr>
            <w:tcW w:w="125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92.43</w:t>
            </w:r>
          </w:p>
        </w:tc>
        <w:tc>
          <w:tcPr>
            <w:tcW w:w="8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1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92.43</w:t>
            </w: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7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25"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20208</w:t>
            </w:r>
          </w:p>
        </w:tc>
        <w:tc>
          <w:tcPr>
            <w:tcW w:w="27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国际发展合作</w:t>
            </w:r>
          </w:p>
        </w:tc>
        <w:tc>
          <w:tcPr>
            <w:tcW w:w="125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92.43</w:t>
            </w:r>
          </w:p>
        </w:tc>
        <w:tc>
          <w:tcPr>
            <w:tcW w:w="8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1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92.43</w:t>
            </w: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7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25"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2020899</w:t>
            </w:r>
          </w:p>
        </w:tc>
        <w:tc>
          <w:tcPr>
            <w:tcW w:w="27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其他国际发展合作支出</w:t>
            </w:r>
          </w:p>
        </w:tc>
        <w:tc>
          <w:tcPr>
            <w:tcW w:w="125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92.43</w:t>
            </w:r>
          </w:p>
        </w:tc>
        <w:tc>
          <w:tcPr>
            <w:tcW w:w="8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1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92.43</w:t>
            </w: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7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25"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208</w:t>
            </w:r>
          </w:p>
        </w:tc>
        <w:tc>
          <w:tcPr>
            <w:tcW w:w="27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社会保障和就业支出</w:t>
            </w:r>
          </w:p>
        </w:tc>
        <w:tc>
          <w:tcPr>
            <w:tcW w:w="125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55.07</w:t>
            </w:r>
          </w:p>
        </w:tc>
        <w:tc>
          <w:tcPr>
            <w:tcW w:w="8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1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55.07</w:t>
            </w: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7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25"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20807</w:t>
            </w:r>
          </w:p>
        </w:tc>
        <w:tc>
          <w:tcPr>
            <w:tcW w:w="27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就业补助</w:t>
            </w:r>
          </w:p>
        </w:tc>
        <w:tc>
          <w:tcPr>
            <w:tcW w:w="125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55.07</w:t>
            </w:r>
          </w:p>
        </w:tc>
        <w:tc>
          <w:tcPr>
            <w:tcW w:w="8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1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55.07</w:t>
            </w: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7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25"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2080799</w:t>
            </w:r>
          </w:p>
        </w:tc>
        <w:tc>
          <w:tcPr>
            <w:tcW w:w="27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其他就业补助支出</w:t>
            </w:r>
          </w:p>
        </w:tc>
        <w:tc>
          <w:tcPr>
            <w:tcW w:w="125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55.07</w:t>
            </w:r>
          </w:p>
        </w:tc>
        <w:tc>
          <w:tcPr>
            <w:tcW w:w="8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1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55.07</w:t>
            </w: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7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25"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212</w:t>
            </w:r>
          </w:p>
        </w:tc>
        <w:tc>
          <w:tcPr>
            <w:tcW w:w="27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城乡社区支出</w:t>
            </w:r>
          </w:p>
        </w:tc>
        <w:tc>
          <w:tcPr>
            <w:tcW w:w="125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804.16</w:t>
            </w:r>
          </w:p>
        </w:tc>
        <w:tc>
          <w:tcPr>
            <w:tcW w:w="8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1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804.16</w:t>
            </w: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7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25"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ascii="宋体" w:cs="宋体"/>
                <w:szCs w:val="21"/>
              </w:rPr>
              <w:t>21208</w:t>
            </w:r>
          </w:p>
        </w:tc>
        <w:tc>
          <w:tcPr>
            <w:tcW w:w="27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国有土地使用权出让收入及对应专项债务收入安排的支出</w:t>
            </w:r>
          </w:p>
        </w:tc>
        <w:tc>
          <w:tcPr>
            <w:tcW w:w="125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804.16</w:t>
            </w:r>
          </w:p>
        </w:tc>
        <w:tc>
          <w:tcPr>
            <w:tcW w:w="8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1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804.16</w:t>
            </w: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7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25"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2120801</w:t>
            </w:r>
          </w:p>
        </w:tc>
        <w:tc>
          <w:tcPr>
            <w:tcW w:w="27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征地和拆迁补偿支出</w:t>
            </w:r>
          </w:p>
        </w:tc>
        <w:tc>
          <w:tcPr>
            <w:tcW w:w="125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804.16</w:t>
            </w:r>
          </w:p>
        </w:tc>
        <w:tc>
          <w:tcPr>
            <w:tcW w:w="8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1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804.16</w:t>
            </w: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7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25"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213</w:t>
            </w:r>
          </w:p>
        </w:tc>
        <w:tc>
          <w:tcPr>
            <w:tcW w:w="27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农林水支出</w:t>
            </w:r>
          </w:p>
        </w:tc>
        <w:tc>
          <w:tcPr>
            <w:tcW w:w="125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1,628.10</w:t>
            </w:r>
          </w:p>
        </w:tc>
        <w:tc>
          <w:tcPr>
            <w:tcW w:w="8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98.52</w:t>
            </w:r>
          </w:p>
        </w:tc>
        <w:tc>
          <w:tcPr>
            <w:tcW w:w="111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1,529.58</w:t>
            </w: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7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25"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21301</w:t>
            </w:r>
          </w:p>
        </w:tc>
        <w:tc>
          <w:tcPr>
            <w:tcW w:w="27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农业</w:t>
            </w:r>
          </w:p>
        </w:tc>
        <w:tc>
          <w:tcPr>
            <w:tcW w:w="125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1,598.10</w:t>
            </w:r>
          </w:p>
        </w:tc>
        <w:tc>
          <w:tcPr>
            <w:tcW w:w="8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98.52</w:t>
            </w:r>
          </w:p>
        </w:tc>
        <w:tc>
          <w:tcPr>
            <w:tcW w:w="111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1,499.58</w:t>
            </w: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7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25"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2130104</w:t>
            </w:r>
          </w:p>
        </w:tc>
        <w:tc>
          <w:tcPr>
            <w:tcW w:w="27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事业运行</w:t>
            </w:r>
          </w:p>
        </w:tc>
        <w:tc>
          <w:tcPr>
            <w:tcW w:w="125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98.52</w:t>
            </w:r>
          </w:p>
        </w:tc>
        <w:tc>
          <w:tcPr>
            <w:tcW w:w="8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98.52</w:t>
            </w:r>
          </w:p>
        </w:tc>
        <w:tc>
          <w:tcPr>
            <w:tcW w:w="111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7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25"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2130109</w:t>
            </w:r>
          </w:p>
        </w:tc>
        <w:tc>
          <w:tcPr>
            <w:tcW w:w="27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农产品质量安全</w:t>
            </w:r>
          </w:p>
        </w:tc>
        <w:tc>
          <w:tcPr>
            <w:tcW w:w="125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103.37</w:t>
            </w:r>
          </w:p>
        </w:tc>
        <w:tc>
          <w:tcPr>
            <w:tcW w:w="8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1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103.37</w:t>
            </w: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7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25"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2130199</w:t>
            </w:r>
          </w:p>
        </w:tc>
        <w:tc>
          <w:tcPr>
            <w:tcW w:w="27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其他农业支出</w:t>
            </w:r>
          </w:p>
        </w:tc>
        <w:tc>
          <w:tcPr>
            <w:tcW w:w="125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1,396.21</w:t>
            </w:r>
          </w:p>
        </w:tc>
        <w:tc>
          <w:tcPr>
            <w:tcW w:w="8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1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1,396.21</w:t>
            </w: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7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25"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21302</w:t>
            </w:r>
          </w:p>
        </w:tc>
        <w:tc>
          <w:tcPr>
            <w:tcW w:w="27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林业和草原</w:t>
            </w:r>
          </w:p>
        </w:tc>
        <w:tc>
          <w:tcPr>
            <w:tcW w:w="125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30.00</w:t>
            </w:r>
          </w:p>
        </w:tc>
        <w:tc>
          <w:tcPr>
            <w:tcW w:w="8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1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30.00</w:t>
            </w: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7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25"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2130205</w:t>
            </w:r>
          </w:p>
        </w:tc>
        <w:tc>
          <w:tcPr>
            <w:tcW w:w="27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森林培育</w:t>
            </w:r>
          </w:p>
        </w:tc>
        <w:tc>
          <w:tcPr>
            <w:tcW w:w="125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30.00</w:t>
            </w:r>
          </w:p>
        </w:tc>
        <w:tc>
          <w:tcPr>
            <w:tcW w:w="8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1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30.00</w:t>
            </w: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67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cs="宋体"/>
          <w:b/>
          <w:bCs/>
          <w:sz w:val="32"/>
          <w:szCs w:val="32"/>
        </w:rPr>
      </w:pPr>
      <w:r>
        <w:rPr>
          <w:rFonts w:hint="eastAsia" w:ascii="宋体" w:hAnsi="宋体" w:cs="宋体"/>
          <w:b/>
          <w:bCs/>
          <w:sz w:val="32"/>
          <w:szCs w:val="32"/>
        </w:rPr>
        <w:t>财政拨款收入支出决算总表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04</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hint="eastAsia" w:ascii="宋体" w:hAnsi="宋体" w:cs="宋体"/>
          <w:bCs/>
          <w:szCs w:val="21"/>
        </w:rPr>
        <w:t>杨陵区农业园区管理办公室</w:t>
      </w:r>
      <w:r>
        <w:rPr>
          <w:rFonts w:ascii="宋体" w:hAnsi="宋体" w:cs="宋体"/>
          <w:bCs/>
          <w:szCs w:val="21"/>
        </w:rPr>
        <w:t xml:space="preserve">        </w:t>
      </w:r>
      <w:r>
        <w:rPr>
          <w:rFonts w:ascii="宋体" w:hAnsi="宋体" w:cs="宋体"/>
          <w:b/>
          <w:bCs/>
          <w:szCs w:val="21"/>
        </w:rPr>
        <w:t xml:space="preserve">                         </w:t>
      </w:r>
      <w:r>
        <w:rPr>
          <w:rFonts w:hint="eastAsia" w:ascii="宋体" w:hAnsi="宋体" w:cs="宋体"/>
          <w:b/>
          <w:bCs/>
          <w:szCs w:val="21"/>
        </w:rPr>
        <w:t>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183.60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3</w:t>
            </w:r>
            <w:r>
              <w:rPr>
                <w:rFonts w:hint="eastAsia" w:ascii="宋体" w:hAnsi="宋体" w:cs="宋体"/>
                <w:color w:val="000000"/>
                <w:kern w:val="0"/>
                <w:szCs w:val="21"/>
              </w:rPr>
              <w:t>、国防支出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5</w:t>
            </w:r>
            <w:r>
              <w:rPr>
                <w:rFonts w:hint="eastAsia" w:ascii="宋体" w:hAnsi="宋体" w:cs="宋体"/>
                <w:color w:val="000000"/>
                <w:kern w:val="0"/>
                <w:szCs w:val="21"/>
              </w:rPr>
              <w:t>、教育支出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6</w:t>
            </w:r>
            <w:r>
              <w:rPr>
                <w:rFonts w:hint="eastAsia" w:ascii="宋体" w:hAnsi="宋体" w:cs="宋体"/>
                <w:color w:val="000000"/>
                <w:kern w:val="0"/>
                <w:szCs w:val="21"/>
              </w:rPr>
              <w:t>、科学技术支出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7</w:t>
            </w:r>
            <w:r>
              <w:rPr>
                <w:rFonts w:hint="eastAsia" w:ascii="宋体" w:hAnsi="宋体" w:cs="宋体"/>
                <w:color w:val="000000"/>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8</w:t>
            </w:r>
            <w:r>
              <w:rPr>
                <w:rFonts w:hint="eastAsia" w:ascii="宋体" w:hAnsi="宋体" w:cs="宋体"/>
                <w:color w:val="000000"/>
                <w:kern w:val="0"/>
                <w:szCs w:val="21"/>
              </w:rPr>
              <w:t>、社会保障和就业支出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55.07</w:t>
            </w: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55.07</w:t>
            </w:r>
          </w:p>
        </w:tc>
        <w:tc>
          <w:tcPr>
            <w:tcW w:w="98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9</w:t>
            </w:r>
            <w:r>
              <w:rPr>
                <w:rFonts w:hint="eastAsia" w:ascii="宋体" w:hAnsi="宋体" w:cs="宋体"/>
                <w:color w:val="000000"/>
                <w:kern w:val="0"/>
                <w:szCs w:val="21"/>
              </w:rPr>
              <w:t>、卫生健康支出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10</w:t>
            </w:r>
            <w:r>
              <w:rPr>
                <w:rFonts w:hint="eastAsia" w:ascii="宋体" w:hAnsi="宋体" w:cs="宋体"/>
                <w:color w:val="000000"/>
                <w:kern w:val="0"/>
                <w:szCs w:val="21"/>
              </w:rPr>
              <w:t>、节能环保支出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11</w:t>
            </w:r>
            <w:r>
              <w:rPr>
                <w:rFonts w:hint="eastAsia" w:ascii="宋体" w:hAnsi="宋体" w:cs="宋体"/>
                <w:color w:val="000000"/>
                <w:kern w:val="0"/>
                <w:szCs w:val="21"/>
              </w:rPr>
              <w:t>、城乡社区支出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128.52</w:t>
            </w: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128.52</w:t>
            </w:r>
          </w:p>
        </w:tc>
        <w:tc>
          <w:tcPr>
            <w:tcW w:w="98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13</w:t>
            </w:r>
            <w:r>
              <w:rPr>
                <w:rFonts w:hint="eastAsia" w:ascii="宋体" w:hAnsi="宋体" w:cs="宋体"/>
                <w:color w:val="000000"/>
                <w:kern w:val="0"/>
                <w:szCs w:val="21"/>
              </w:rPr>
              <w:t>、交通运输支出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14</w:t>
            </w:r>
            <w:r>
              <w:rPr>
                <w:rFonts w:hint="eastAsia" w:ascii="宋体" w:hAnsi="宋体" w:cs="宋体"/>
                <w:color w:val="000000"/>
                <w:kern w:val="0"/>
                <w:szCs w:val="21"/>
              </w:rPr>
              <w:t>、资源勘探信息等支出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15</w:t>
            </w:r>
            <w:r>
              <w:rPr>
                <w:rFonts w:hint="eastAsia" w:ascii="宋体" w:hAnsi="宋体" w:cs="宋体"/>
                <w:color w:val="000000"/>
                <w:kern w:val="0"/>
                <w:szCs w:val="21"/>
              </w:rPr>
              <w:t>、商业服务业等支出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16</w:t>
            </w:r>
            <w:r>
              <w:rPr>
                <w:rFonts w:hint="eastAsia" w:ascii="宋体" w:hAnsi="宋体" w:cs="宋体"/>
                <w:color w:val="000000"/>
                <w:kern w:val="0"/>
                <w:szCs w:val="21"/>
              </w:rPr>
              <w:t>、金融支出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17</w:t>
            </w:r>
            <w:r>
              <w:rPr>
                <w:rFonts w:hint="eastAsia" w:ascii="宋体" w:hAnsi="宋体" w:cs="宋体"/>
                <w:color w:val="000000"/>
                <w:kern w:val="0"/>
                <w:szCs w:val="21"/>
              </w:rPr>
              <w:t>、援助其他地区支出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18</w:t>
            </w:r>
            <w:r>
              <w:rPr>
                <w:rFonts w:hint="eastAsia" w:ascii="宋体" w:hAnsi="宋体" w:cs="宋体"/>
                <w:color w:val="000000"/>
                <w:kern w:val="0"/>
                <w:szCs w:val="21"/>
              </w:rPr>
              <w:t>、</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19</w:t>
            </w:r>
            <w:r>
              <w:rPr>
                <w:rFonts w:hint="eastAsia" w:ascii="宋体" w:hAnsi="宋体" w:cs="宋体"/>
                <w:color w:val="000000"/>
                <w:kern w:val="0"/>
                <w:szCs w:val="21"/>
              </w:rPr>
              <w:t>、住房保障支出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20</w:t>
            </w:r>
            <w:r>
              <w:rPr>
                <w:rFonts w:hint="eastAsia" w:ascii="宋体" w:hAnsi="宋体" w:cs="宋体"/>
                <w:color w:val="000000"/>
                <w:kern w:val="0"/>
                <w:szCs w:val="21"/>
              </w:rPr>
              <w:t>、粮油物资储备支出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21</w:t>
            </w:r>
            <w:r>
              <w:rPr>
                <w:rFonts w:hint="eastAsia" w:ascii="宋体" w:hAnsi="宋体" w:cs="宋体"/>
                <w:color w:val="000000"/>
                <w:kern w:val="0"/>
                <w:szCs w:val="21"/>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right"/>
              <w:rPr>
                <w:rFonts w:asci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cs="宋体"/>
                <w:b/>
                <w:color w:val="000000"/>
                <w:szCs w:val="21"/>
              </w:rPr>
            </w:pPr>
          </w:p>
        </w:tc>
      </w:tr>
    </w:tbl>
    <w:p>
      <w:pPr>
        <w:jc w:val="center"/>
        <w:rPr>
          <w:rFonts w:ascii="宋体" w:cs="宋体"/>
          <w:b/>
          <w:bCs/>
          <w:sz w:val="32"/>
          <w:szCs w:val="32"/>
        </w:rPr>
      </w:pPr>
      <w:r>
        <w:rPr>
          <w:rFonts w:hint="eastAsia" w:ascii="宋体" w:hAnsi="宋体" w:cs="宋体"/>
          <w:b/>
          <w:bCs/>
          <w:sz w:val="32"/>
          <w:szCs w:val="32"/>
        </w:rPr>
        <w:t>财政拨款收入支出决算总表</w:t>
      </w:r>
      <w:r>
        <w:rPr>
          <w:rFonts w:ascii="宋体" w:hAnsi="宋体" w:cs="宋体"/>
          <w:b/>
          <w:bCs/>
          <w:sz w:val="32"/>
          <w:szCs w:val="32"/>
        </w:rPr>
        <w:t xml:space="preserve"> </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04</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hint="eastAsia" w:ascii="宋体" w:hAnsi="宋体" w:cs="宋体"/>
          <w:bCs/>
          <w:szCs w:val="21"/>
        </w:rPr>
        <w:t>杨陵区农业园区管理办公室</w:t>
      </w:r>
      <w:r>
        <w:rPr>
          <w:rFonts w:ascii="宋体" w:hAnsi="宋体" w:cs="宋体"/>
          <w:b/>
          <w:bCs/>
          <w:szCs w:val="21"/>
        </w:rPr>
        <w:t xml:space="preserve">                                 </w:t>
      </w:r>
      <w:r>
        <w:rPr>
          <w:rFonts w:hint="eastAsia" w:ascii="宋体" w:hAnsi="宋体" w:cs="宋体"/>
          <w:b/>
          <w:bCs/>
          <w:szCs w:val="21"/>
        </w:rPr>
        <w:t>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b/>
                <w:szCs w:val="21"/>
              </w:rPr>
            </w:pPr>
            <w:r>
              <w:rPr>
                <w:rFonts w:ascii="宋体" w:cs="宋体"/>
                <w:b/>
                <w:szCs w:val="21"/>
              </w:rPr>
              <w:t xml:space="preserve">183.60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b/>
                <w:szCs w:val="21"/>
              </w:rPr>
            </w:pPr>
            <w:r>
              <w:rPr>
                <w:rFonts w:ascii="宋体" w:cs="宋体"/>
                <w:b/>
                <w:szCs w:val="21"/>
              </w:rPr>
              <w:t>183.60</w:t>
            </w:r>
          </w:p>
        </w:tc>
        <w:tc>
          <w:tcPr>
            <w:tcW w:w="106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b/>
                <w:szCs w:val="21"/>
              </w:rPr>
            </w:pPr>
            <w:r>
              <w:rPr>
                <w:rFonts w:ascii="宋体" w:cs="宋体"/>
                <w:b/>
                <w:szCs w:val="21"/>
              </w:rPr>
              <w:t>183.60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hAnsi="宋体" w:cs="宋体"/>
                <w:color w:val="000000"/>
                <w:kern w:val="0"/>
                <w:szCs w:val="21"/>
              </w:rPr>
              <w:t>一、一般公共预</w:t>
            </w:r>
            <w:r>
              <w:rPr>
                <w:rFonts w:ascii="宋体" w:hAnsi="宋体" w:cs="宋体"/>
                <w:color w:val="000000"/>
                <w:kern w:val="0"/>
                <w:szCs w:val="21"/>
              </w:rPr>
              <w:t xml:space="preserve">   </w:t>
            </w:r>
          </w:p>
          <w:p>
            <w:pPr>
              <w:widowControl/>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hAnsi="宋体" w:cs="宋体"/>
                <w:color w:val="000000"/>
                <w:kern w:val="0"/>
                <w:szCs w:val="21"/>
              </w:rPr>
              <w:t>二、政府性基金预</w:t>
            </w:r>
            <w:r>
              <w:rPr>
                <w:rFonts w:ascii="宋体" w:hAnsi="宋体" w:cs="宋体"/>
                <w:color w:val="000000"/>
                <w:kern w:val="0"/>
                <w:szCs w:val="21"/>
              </w:rPr>
              <w:t xml:space="preserve"> </w:t>
            </w:r>
          </w:p>
          <w:p>
            <w:pPr>
              <w:widowControl/>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b/>
                <w:szCs w:val="21"/>
              </w:rPr>
            </w:pPr>
            <w:r>
              <w:rPr>
                <w:rFonts w:ascii="宋体" w:cs="宋体"/>
                <w:b/>
                <w:szCs w:val="21"/>
              </w:rPr>
              <w:t>183.60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b/>
                <w:szCs w:val="21"/>
              </w:rPr>
            </w:pPr>
            <w:r>
              <w:rPr>
                <w:rFonts w:ascii="宋体" w:cs="宋体"/>
                <w:b/>
                <w:szCs w:val="21"/>
              </w:rPr>
              <w:t>183.60</w:t>
            </w:r>
          </w:p>
        </w:tc>
        <w:tc>
          <w:tcPr>
            <w:tcW w:w="106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b/>
                <w:szCs w:val="21"/>
              </w:rPr>
            </w:pPr>
            <w:r>
              <w:rPr>
                <w:rFonts w:ascii="宋体" w:cs="宋体"/>
                <w:b/>
                <w:szCs w:val="21"/>
              </w:rPr>
              <w:t>183.60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bl>
    <w:p>
      <w:pPr>
        <w:rPr>
          <w:rFonts w:asci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cs="宋体"/>
          <w:b/>
          <w:bCs/>
          <w:sz w:val="32"/>
          <w:szCs w:val="32"/>
        </w:rPr>
      </w:pPr>
      <w:r>
        <w:rPr>
          <w:rFonts w:ascii="宋体" w:cs="宋体"/>
          <w:b/>
          <w:bCs/>
          <w:sz w:val="32"/>
          <w:szCs w:val="32"/>
        </w:rPr>
        <w:br w:type="page"/>
      </w:r>
    </w:p>
    <w:p>
      <w:pPr>
        <w:jc w:val="center"/>
        <w:rPr>
          <w:rFonts w:ascii="宋体" w:cs="宋体"/>
          <w:b/>
          <w:bCs/>
          <w:sz w:val="32"/>
          <w:szCs w:val="32"/>
        </w:rPr>
      </w:pPr>
      <w:r>
        <w:rPr>
          <w:rFonts w:hint="eastAsia" w:ascii="宋体" w:hAnsi="宋体" w:cs="宋体"/>
          <w:b/>
          <w:bCs/>
          <w:sz w:val="32"/>
          <w:szCs w:val="32"/>
        </w:rPr>
        <w:t>一般公共预算财政拨款支出决算表（按功能分类科目）</w:t>
      </w:r>
    </w:p>
    <w:p>
      <w:pPr>
        <w:rPr>
          <w:rFonts w:ascii="宋体" w:cs="宋体"/>
          <w:b/>
          <w:bCs/>
          <w:szCs w:val="21"/>
        </w:rPr>
      </w:pP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05</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hint="eastAsia" w:ascii="宋体" w:hAnsi="宋体" w:cs="宋体"/>
          <w:bCs/>
          <w:szCs w:val="21"/>
        </w:rPr>
        <w:t>杨陵区农业园区管理办公室</w:t>
      </w:r>
      <w:r>
        <w:rPr>
          <w:rFonts w:ascii="宋体" w:hAnsi="宋体" w:cs="宋体"/>
          <w:b/>
          <w:bCs/>
          <w:szCs w:val="21"/>
        </w:rPr>
        <w:t xml:space="preserve">                                 </w:t>
      </w:r>
      <w:r>
        <w:rPr>
          <w:rFonts w:hint="eastAsia" w:ascii="宋体" w:hAnsi="宋体" w:cs="宋体"/>
          <w:b/>
          <w:bCs/>
          <w:szCs w:val="21"/>
        </w:rPr>
        <w:t>金额单位：万元</w:t>
      </w:r>
    </w:p>
    <w:tbl>
      <w:tblPr>
        <w:tblStyle w:val="7"/>
        <w:tblW w:w="8747" w:type="dxa"/>
        <w:tblInd w:w="0" w:type="dxa"/>
        <w:tblLayout w:type="fixed"/>
        <w:tblCellMar>
          <w:top w:w="15" w:type="dxa"/>
          <w:left w:w="15" w:type="dxa"/>
          <w:bottom w:w="15" w:type="dxa"/>
          <w:right w:w="15" w:type="dxa"/>
        </w:tblCellMar>
      </w:tblPr>
      <w:tblGrid>
        <w:gridCol w:w="941"/>
        <w:gridCol w:w="129"/>
        <w:gridCol w:w="1977"/>
        <w:gridCol w:w="1045"/>
        <w:gridCol w:w="836"/>
        <w:gridCol w:w="938"/>
        <w:gridCol w:w="1040"/>
        <w:gridCol w:w="1037"/>
        <w:gridCol w:w="804"/>
      </w:tblGrid>
      <w:tr>
        <w:tblPrEx>
          <w:tblCellMar>
            <w:top w:w="15" w:type="dxa"/>
            <w:left w:w="15" w:type="dxa"/>
            <w:bottom w:w="15" w:type="dxa"/>
            <w:right w:w="15" w:type="dxa"/>
          </w:tblCellMar>
        </w:tblPrEx>
        <w:trPr>
          <w:trHeight w:val="752" w:hRule="atLeast"/>
        </w:trPr>
        <w:tc>
          <w:tcPr>
            <w:tcW w:w="304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281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8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1053" w:hRule="atLeast"/>
        </w:trPr>
        <w:tc>
          <w:tcPr>
            <w:tcW w:w="10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695" w:hRule="atLeast"/>
        </w:trPr>
        <w:tc>
          <w:tcPr>
            <w:tcW w:w="304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b/>
                <w:bCs/>
                <w:color w:val="000000"/>
                <w:kern w:val="0"/>
                <w:szCs w:val="21"/>
              </w:rPr>
              <w:t>合计</w:t>
            </w:r>
          </w:p>
        </w:tc>
        <w:tc>
          <w:tcPr>
            <w:tcW w:w="10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183.60</w:t>
            </w:r>
          </w:p>
        </w:tc>
        <w:tc>
          <w:tcPr>
            <w:tcW w:w="83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98.52</w:t>
            </w:r>
          </w:p>
        </w:tc>
        <w:tc>
          <w:tcPr>
            <w:tcW w:w="93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96.24</w:t>
            </w:r>
          </w:p>
        </w:tc>
        <w:tc>
          <w:tcPr>
            <w:tcW w:w="103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2.28</w:t>
            </w:r>
          </w:p>
        </w:tc>
        <w:tc>
          <w:tcPr>
            <w:tcW w:w="10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85.07</w:t>
            </w:r>
          </w:p>
        </w:tc>
        <w:tc>
          <w:tcPr>
            <w:tcW w:w="80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695" w:hRule="atLeast"/>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ascii="宋体" w:hAnsi="宋体" w:cs="宋体"/>
                <w:color w:val="000000"/>
                <w:kern w:val="0"/>
                <w:szCs w:val="21"/>
              </w:rPr>
              <w:t>208</w:t>
            </w:r>
          </w:p>
        </w:tc>
        <w:tc>
          <w:tcPr>
            <w:tcW w:w="2106"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hAnsi="宋体" w:cs="宋体"/>
                <w:color w:val="000000"/>
                <w:kern w:val="0"/>
                <w:szCs w:val="21"/>
              </w:rPr>
              <w:t>社会保障和就业支出</w:t>
            </w:r>
          </w:p>
        </w:tc>
        <w:tc>
          <w:tcPr>
            <w:tcW w:w="10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55.07</w:t>
            </w:r>
          </w:p>
        </w:tc>
        <w:tc>
          <w:tcPr>
            <w:tcW w:w="83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93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0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55.07</w:t>
            </w:r>
          </w:p>
        </w:tc>
        <w:tc>
          <w:tcPr>
            <w:tcW w:w="80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695" w:hRule="atLeast"/>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ascii="宋体" w:hAnsi="宋体" w:cs="宋体"/>
                <w:color w:val="000000"/>
                <w:kern w:val="0"/>
                <w:szCs w:val="21"/>
              </w:rPr>
              <w:t>20807</w:t>
            </w:r>
          </w:p>
        </w:tc>
        <w:tc>
          <w:tcPr>
            <w:tcW w:w="2106"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hAnsi="宋体" w:cs="宋体"/>
                <w:color w:val="000000"/>
                <w:kern w:val="0"/>
                <w:szCs w:val="21"/>
              </w:rPr>
              <w:t>就业补助</w:t>
            </w:r>
          </w:p>
        </w:tc>
        <w:tc>
          <w:tcPr>
            <w:tcW w:w="10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55.07</w:t>
            </w:r>
          </w:p>
        </w:tc>
        <w:tc>
          <w:tcPr>
            <w:tcW w:w="83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93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0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55.07</w:t>
            </w:r>
          </w:p>
        </w:tc>
        <w:tc>
          <w:tcPr>
            <w:tcW w:w="80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695" w:hRule="atLeast"/>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ascii="宋体" w:hAnsi="宋体" w:cs="宋体"/>
                <w:color w:val="000000"/>
                <w:kern w:val="0"/>
                <w:szCs w:val="21"/>
              </w:rPr>
              <w:t>2080799</w:t>
            </w:r>
          </w:p>
        </w:tc>
        <w:tc>
          <w:tcPr>
            <w:tcW w:w="2106"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hAnsi="宋体" w:cs="宋体"/>
                <w:color w:val="000000"/>
                <w:kern w:val="0"/>
                <w:szCs w:val="21"/>
              </w:rPr>
              <w:t>其他就业补助支出</w:t>
            </w:r>
          </w:p>
        </w:tc>
        <w:tc>
          <w:tcPr>
            <w:tcW w:w="10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55.07</w:t>
            </w:r>
          </w:p>
        </w:tc>
        <w:tc>
          <w:tcPr>
            <w:tcW w:w="83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93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0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55.07</w:t>
            </w:r>
          </w:p>
        </w:tc>
        <w:tc>
          <w:tcPr>
            <w:tcW w:w="80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695" w:hRule="atLeast"/>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cs="宋体"/>
                <w:color w:val="000000"/>
                <w:szCs w:val="21"/>
              </w:rPr>
              <w:t>213</w:t>
            </w:r>
          </w:p>
        </w:tc>
        <w:tc>
          <w:tcPr>
            <w:tcW w:w="210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r>
              <w:rPr>
                <w:rFonts w:hint="eastAsia" w:ascii="宋体" w:cs="宋体"/>
                <w:color w:val="000000"/>
                <w:szCs w:val="21"/>
              </w:rPr>
              <w:t>农林水支出</w:t>
            </w:r>
          </w:p>
        </w:tc>
        <w:tc>
          <w:tcPr>
            <w:tcW w:w="10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128.52</w:t>
            </w:r>
          </w:p>
        </w:tc>
        <w:tc>
          <w:tcPr>
            <w:tcW w:w="83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98.52</w:t>
            </w:r>
          </w:p>
        </w:tc>
        <w:tc>
          <w:tcPr>
            <w:tcW w:w="9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szCs w:val="21"/>
              </w:rPr>
            </w:pPr>
            <w:r>
              <w:rPr>
                <w:rFonts w:ascii="宋体" w:cs="宋体"/>
                <w:szCs w:val="21"/>
              </w:rPr>
              <w:t>96.24</w:t>
            </w:r>
          </w:p>
        </w:tc>
        <w:tc>
          <w:tcPr>
            <w:tcW w:w="103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2.28</w:t>
            </w:r>
          </w:p>
        </w:tc>
        <w:tc>
          <w:tcPr>
            <w:tcW w:w="10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30.00</w:t>
            </w:r>
          </w:p>
        </w:tc>
        <w:tc>
          <w:tcPr>
            <w:tcW w:w="80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695" w:hRule="atLeast"/>
        </w:trPr>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r>
              <w:rPr>
                <w:rFonts w:ascii="宋体" w:cs="宋体"/>
                <w:color w:val="000000"/>
                <w:szCs w:val="21"/>
              </w:rPr>
              <w:t>21301</w:t>
            </w:r>
          </w:p>
        </w:tc>
        <w:tc>
          <w:tcPr>
            <w:tcW w:w="210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r>
              <w:rPr>
                <w:rFonts w:hint="eastAsia" w:ascii="宋体" w:cs="宋体"/>
                <w:color w:val="000000"/>
                <w:szCs w:val="21"/>
              </w:rPr>
              <w:t>农业</w:t>
            </w:r>
          </w:p>
        </w:tc>
        <w:tc>
          <w:tcPr>
            <w:tcW w:w="10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98.52</w:t>
            </w:r>
          </w:p>
        </w:tc>
        <w:tc>
          <w:tcPr>
            <w:tcW w:w="83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98.52</w:t>
            </w:r>
          </w:p>
        </w:tc>
        <w:tc>
          <w:tcPr>
            <w:tcW w:w="93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96.24</w:t>
            </w:r>
          </w:p>
        </w:tc>
        <w:tc>
          <w:tcPr>
            <w:tcW w:w="103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2.28</w:t>
            </w:r>
          </w:p>
        </w:tc>
        <w:tc>
          <w:tcPr>
            <w:tcW w:w="10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80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695" w:hRule="atLeast"/>
        </w:trPr>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r>
              <w:rPr>
                <w:rFonts w:ascii="宋体" w:cs="宋体"/>
                <w:color w:val="000000"/>
                <w:szCs w:val="21"/>
              </w:rPr>
              <w:t>2130104</w:t>
            </w:r>
          </w:p>
        </w:tc>
        <w:tc>
          <w:tcPr>
            <w:tcW w:w="210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r>
              <w:rPr>
                <w:rFonts w:hint="eastAsia" w:ascii="宋体" w:cs="宋体"/>
                <w:color w:val="000000"/>
                <w:szCs w:val="21"/>
              </w:rPr>
              <w:t>事业运行</w:t>
            </w:r>
          </w:p>
        </w:tc>
        <w:tc>
          <w:tcPr>
            <w:tcW w:w="10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98.52</w:t>
            </w:r>
          </w:p>
        </w:tc>
        <w:tc>
          <w:tcPr>
            <w:tcW w:w="83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98.52</w:t>
            </w:r>
          </w:p>
        </w:tc>
        <w:tc>
          <w:tcPr>
            <w:tcW w:w="93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96.24</w:t>
            </w:r>
          </w:p>
        </w:tc>
        <w:tc>
          <w:tcPr>
            <w:tcW w:w="103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2.28</w:t>
            </w:r>
          </w:p>
        </w:tc>
        <w:tc>
          <w:tcPr>
            <w:tcW w:w="10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80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695" w:hRule="atLeast"/>
        </w:trPr>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r>
              <w:rPr>
                <w:rFonts w:ascii="宋体" w:cs="宋体"/>
                <w:color w:val="000000"/>
                <w:szCs w:val="21"/>
              </w:rPr>
              <w:t>21302</w:t>
            </w:r>
          </w:p>
        </w:tc>
        <w:tc>
          <w:tcPr>
            <w:tcW w:w="210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r>
              <w:rPr>
                <w:rFonts w:hint="eastAsia" w:ascii="宋体" w:cs="宋体"/>
                <w:color w:val="000000"/>
                <w:szCs w:val="21"/>
              </w:rPr>
              <w:t>林业和草原</w:t>
            </w:r>
          </w:p>
        </w:tc>
        <w:tc>
          <w:tcPr>
            <w:tcW w:w="10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30.00</w:t>
            </w:r>
          </w:p>
        </w:tc>
        <w:tc>
          <w:tcPr>
            <w:tcW w:w="83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93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0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30.00</w:t>
            </w:r>
          </w:p>
        </w:tc>
        <w:tc>
          <w:tcPr>
            <w:tcW w:w="80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695" w:hRule="atLeast"/>
        </w:trPr>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r>
              <w:rPr>
                <w:rFonts w:ascii="宋体" w:cs="宋体"/>
                <w:color w:val="000000"/>
                <w:szCs w:val="21"/>
              </w:rPr>
              <w:t>2130205</w:t>
            </w:r>
          </w:p>
        </w:tc>
        <w:tc>
          <w:tcPr>
            <w:tcW w:w="210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r>
              <w:rPr>
                <w:rFonts w:hint="eastAsia" w:ascii="宋体" w:cs="宋体"/>
                <w:color w:val="000000"/>
                <w:szCs w:val="21"/>
              </w:rPr>
              <w:t>森林培育</w:t>
            </w:r>
          </w:p>
        </w:tc>
        <w:tc>
          <w:tcPr>
            <w:tcW w:w="10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30.00</w:t>
            </w:r>
          </w:p>
        </w:tc>
        <w:tc>
          <w:tcPr>
            <w:tcW w:w="83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93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0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30.00</w:t>
            </w:r>
          </w:p>
        </w:tc>
        <w:tc>
          <w:tcPr>
            <w:tcW w:w="80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695" w:hRule="atLeast"/>
        </w:trPr>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210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4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938"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0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80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cs="宋体"/>
          <w:b/>
          <w:bCs/>
          <w:sz w:val="32"/>
          <w:szCs w:val="32"/>
        </w:rPr>
      </w:pPr>
      <w:r>
        <w:rPr>
          <w:rFonts w:ascii="宋体" w:cs="宋体"/>
          <w:b/>
          <w:bCs/>
          <w:sz w:val="32"/>
          <w:szCs w:val="32"/>
        </w:rPr>
        <w:br w:type="page"/>
      </w:r>
      <w:r>
        <w:rPr>
          <w:rFonts w:hint="eastAsia" w:ascii="宋体" w:hAnsi="宋体" w:cs="宋体"/>
          <w:b/>
          <w:bCs/>
          <w:sz w:val="32"/>
          <w:szCs w:val="32"/>
        </w:rPr>
        <w:t>一般公共预算财政拨款基本支出决算表（按经济分类科目）</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06</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hint="eastAsia" w:ascii="宋体" w:hAnsi="宋体" w:cs="宋体"/>
          <w:bCs/>
          <w:szCs w:val="21"/>
        </w:rPr>
        <w:t>杨陵区农业园区管理办公室</w:t>
      </w:r>
      <w:r>
        <w:rPr>
          <w:rFonts w:ascii="宋体" w:hAnsi="宋体" w:cs="宋体"/>
          <w:b/>
          <w:bCs/>
          <w:szCs w:val="21"/>
        </w:rPr>
        <w:t xml:space="preserve">                                  </w:t>
      </w:r>
      <w:r>
        <w:rPr>
          <w:rFonts w:hint="eastAsia" w:ascii="宋体" w:hAnsi="宋体" w:cs="宋体"/>
          <w:b/>
          <w:bCs/>
          <w:szCs w:val="21"/>
        </w:rPr>
        <w:t>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593"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98.52</w:t>
            </w:r>
          </w:p>
        </w:tc>
        <w:tc>
          <w:tcPr>
            <w:tcW w:w="1437" w:type="dxa"/>
            <w:tcBorders>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96.24</w:t>
            </w:r>
          </w:p>
        </w:tc>
        <w:tc>
          <w:tcPr>
            <w:tcW w:w="1363" w:type="dxa"/>
            <w:tcBorders>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2.28</w:t>
            </w:r>
          </w:p>
        </w:tc>
        <w:tc>
          <w:tcPr>
            <w:tcW w:w="1155" w:type="dxa"/>
            <w:tcBorders>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工资福利支出</w:t>
            </w:r>
            <w:r>
              <w:rPr>
                <w:rFonts w:ascii="宋体" w:hAnsi="宋体" w:cs="宋体"/>
                <w:color w:val="000000"/>
                <w:kern w:val="0"/>
                <w:szCs w:val="21"/>
              </w:rPr>
              <w:t xml:space="preserve"> </w:t>
            </w:r>
          </w:p>
        </w:tc>
        <w:tc>
          <w:tcPr>
            <w:tcW w:w="165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93.10</w:t>
            </w:r>
          </w:p>
        </w:tc>
        <w:tc>
          <w:tcPr>
            <w:tcW w:w="136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28.17</w:t>
            </w:r>
          </w:p>
        </w:tc>
        <w:tc>
          <w:tcPr>
            <w:tcW w:w="136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5.52</w:t>
            </w:r>
          </w:p>
        </w:tc>
        <w:tc>
          <w:tcPr>
            <w:tcW w:w="136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ascii="宋体" w:cs="Arial"/>
                <w:color w:val="000000"/>
                <w:sz w:val="22"/>
                <w:szCs w:val="22"/>
              </w:rPr>
            </w:pPr>
            <w:r>
              <w:rPr>
                <w:rFonts w:cs="Arial"/>
                <w:color w:val="000000"/>
                <w:sz w:val="22"/>
                <w:szCs w:val="22"/>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16.62</w:t>
            </w:r>
          </w:p>
        </w:tc>
        <w:tc>
          <w:tcPr>
            <w:tcW w:w="136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ascii="宋体" w:cs="Arial"/>
                <w:color w:val="000000"/>
                <w:sz w:val="22"/>
                <w:szCs w:val="22"/>
              </w:rPr>
            </w:pPr>
            <w:r>
              <w:rPr>
                <w:rFonts w:cs="Arial"/>
                <w:color w:val="000000"/>
                <w:sz w:val="22"/>
                <w:szCs w:val="22"/>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24.01</w:t>
            </w:r>
          </w:p>
        </w:tc>
        <w:tc>
          <w:tcPr>
            <w:tcW w:w="136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cs="Arial"/>
                <w:color w:val="000000"/>
                <w:sz w:val="22"/>
                <w:szCs w:val="22"/>
              </w:rPr>
            </w:pPr>
            <w:r>
              <w:rPr>
                <w:rFonts w:cs="Arial"/>
                <w:color w:val="000000"/>
                <w:sz w:val="22"/>
                <w:szCs w:val="22"/>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cs="Arial"/>
                <w:color w:val="000000"/>
                <w:sz w:val="22"/>
                <w:szCs w:val="22"/>
              </w:rPr>
            </w:pPr>
            <w:r>
              <w:rPr>
                <w:rFonts w:hint="eastAsia" w:cs="Arial"/>
                <w:color w:val="000000"/>
                <w:sz w:val="22"/>
                <w:szCs w:val="22"/>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8.83</w:t>
            </w:r>
          </w:p>
        </w:tc>
        <w:tc>
          <w:tcPr>
            <w:tcW w:w="136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ascii="宋体" w:cs="Arial"/>
                <w:color w:val="000000"/>
                <w:sz w:val="22"/>
                <w:szCs w:val="22"/>
              </w:rPr>
            </w:pPr>
            <w:r>
              <w:rPr>
                <w:rFonts w:cs="Arial"/>
                <w:color w:val="000000"/>
                <w:sz w:val="22"/>
                <w:szCs w:val="22"/>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9.94</w:t>
            </w:r>
          </w:p>
        </w:tc>
        <w:tc>
          <w:tcPr>
            <w:tcW w:w="136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2.28</w:t>
            </w:r>
          </w:p>
        </w:tc>
        <w:tc>
          <w:tcPr>
            <w:tcW w:w="11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0.15</w:t>
            </w:r>
          </w:p>
        </w:tc>
        <w:tc>
          <w:tcPr>
            <w:tcW w:w="11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30205</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hint="eastAsia" w:ascii="宋体" w:hAnsi="宋体" w:cs="宋体"/>
                <w:color w:val="000000"/>
                <w:kern w:val="0"/>
                <w:szCs w:val="21"/>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0.06</w:t>
            </w:r>
          </w:p>
        </w:tc>
        <w:tc>
          <w:tcPr>
            <w:tcW w:w="11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cs="宋体"/>
                <w:color w:val="000000"/>
                <w:szCs w:val="21"/>
              </w:rPr>
            </w:pPr>
            <w:r>
              <w:rPr>
                <w:rFonts w:ascii="宋体" w:hAnsi="宋体" w:cs="宋体"/>
                <w:color w:val="000000"/>
                <w:kern w:val="0"/>
                <w:szCs w:val="21"/>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1.09</w:t>
            </w:r>
          </w:p>
        </w:tc>
        <w:tc>
          <w:tcPr>
            <w:tcW w:w="11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ascii="宋体" w:cs="宋体"/>
                <w:color w:val="000000"/>
                <w:szCs w:val="21"/>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0.29</w:t>
            </w:r>
          </w:p>
        </w:tc>
        <w:tc>
          <w:tcPr>
            <w:tcW w:w="11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ascii="宋体" w:cs="宋体"/>
                <w:color w:val="000000"/>
                <w:szCs w:val="21"/>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0.11</w:t>
            </w:r>
          </w:p>
        </w:tc>
        <w:tc>
          <w:tcPr>
            <w:tcW w:w="11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ascii="宋体" w:cs="宋体"/>
                <w:color w:val="000000"/>
                <w:szCs w:val="21"/>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0.04</w:t>
            </w:r>
          </w:p>
        </w:tc>
        <w:tc>
          <w:tcPr>
            <w:tcW w:w="11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ascii="宋体" w:cs="宋体"/>
                <w:color w:val="000000"/>
                <w:szCs w:val="21"/>
              </w:rPr>
              <w:t>30226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0.15</w:t>
            </w:r>
          </w:p>
        </w:tc>
        <w:tc>
          <w:tcPr>
            <w:tcW w:w="11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ascii="宋体" w:cs="宋体"/>
                <w:color w:val="000000"/>
                <w:szCs w:val="21"/>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r>
              <w:rPr>
                <w:rFonts w:hint="eastAsia" w:ascii="宋体" w:cs="宋体"/>
                <w:color w:val="000000"/>
                <w:szCs w:val="21"/>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0.39</w:t>
            </w:r>
          </w:p>
        </w:tc>
        <w:tc>
          <w:tcPr>
            <w:tcW w:w="11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r>
              <w:rPr>
                <w:rFonts w:hint="eastAsia" w:ascii="宋体" w:cs="宋体"/>
                <w:color w:val="000000"/>
                <w:szCs w:val="21"/>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3.14</w:t>
            </w:r>
          </w:p>
        </w:tc>
        <w:tc>
          <w:tcPr>
            <w:tcW w:w="136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 xml:space="preserve">  30305</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r>
              <w:rPr>
                <w:rFonts w:hint="eastAsia" w:ascii="宋体" w:cs="宋体"/>
                <w:color w:val="000000"/>
                <w:szCs w:val="21"/>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0.99</w:t>
            </w:r>
          </w:p>
        </w:tc>
        <w:tc>
          <w:tcPr>
            <w:tcW w:w="136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ascii="宋体" w:cs="宋体"/>
                <w:color w:val="000000"/>
                <w:szCs w:val="21"/>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r>
              <w:rPr>
                <w:rFonts w:hint="eastAsia" w:ascii="宋体" w:cs="宋体"/>
                <w:color w:val="000000"/>
                <w:szCs w:val="21"/>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r>
              <w:rPr>
                <w:rFonts w:ascii="宋体" w:cs="宋体"/>
                <w:szCs w:val="21"/>
              </w:rPr>
              <w:t>2.15</w:t>
            </w:r>
          </w:p>
        </w:tc>
        <w:tc>
          <w:tcPr>
            <w:tcW w:w="136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cs="宋体"/>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cs="宋体"/>
          <w:b/>
          <w:bCs/>
          <w:sz w:val="32"/>
          <w:szCs w:val="32"/>
        </w:rPr>
      </w:pPr>
      <w:r>
        <w:rPr>
          <w:rFonts w:hint="eastAsia" w:ascii="宋体" w:hAnsi="宋体" w:cs="宋体"/>
          <w:b/>
          <w:bCs/>
          <w:sz w:val="32"/>
          <w:szCs w:val="32"/>
        </w:rPr>
        <w:t>及会议费、培训费支出决算表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07</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hint="eastAsia" w:ascii="宋体" w:hAnsi="宋体" w:cs="宋体"/>
          <w:bCs/>
          <w:szCs w:val="21"/>
        </w:rPr>
        <w:t>杨陵区农业园区管理办公室</w:t>
      </w:r>
      <w:r>
        <w:rPr>
          <w:rFonts w:ascii="宋体" w:hAnsi="宋体" w:cs="宋体"/>
          <w:b/>
          <w:bCs/>
          <w:szCs w:val="21"/>
        </w:rPr>
        <w:t xml:space="preserve">                                </w:t>
      </w:r>
      <w:r>
        <w:rPr>
          <w:rFonts w:hint="eastAsia" w:ascii="宋体" w:hAnsi="宋体" w:cs="宋体"/>
          <w:b/>
          <w:bCs/>
          <w:szCs w:val="21"/>
        </w:rPr>
        <w:t>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r>
              <w:rPr>
                <w:rFonts w:ascii="宋体" w:cs="宋体"/>
                <w:color w:val="000000"/>
                <w:szCs w:val="21"/>
              </w:rPr>
              <w:t>2.08</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r>
              <w:rPr>
                <w:rFonts w:ascii="宋体" w:cs="宋体"/>
                <w:color w:val="000000"/>
                <w:szCs w:val="21"/>
              </w:rPr>
              <w:t>1.05</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r>
              <w:rPr>
                <w:rFonts w:ascii="宋体" w:cs="宋体"/>
                <w:color w:val="000000"/>
                <w:szCs w:val="21"/>
              </w:rPr>
              <w:t>1.03</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r>
              <w:rPr>
                <w:rFonts w:ascii="宋体" w:cs="宋体"/>
                <w:color w:val="000000"/>
                <w:szCs w:val="21"/>
              </w:rPr>
              <w:t>1.03</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r>
              <w:rPr>
                <w:rFonts w:ascii="宋体" w:cs="宋体"/>
                <w:color w:val="000000"/>
                <w:szCs w:val="21"/>
              </w:rPr>
              <w:t>0.04</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r>
              <w:rPr>
                <w:rFonts w:ascii="宋体" w:cs="宋体"/>
                <w:color w:val="000000"/>
                <w:szCs w:val="21"/>
              </w:rPr>
              <w:t>0.04</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政府性基金预算财政拨款收入支出决算表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08</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hint="eastAsia" w:ascii="宋体" w:hAnsi="宋体" w:cs="宋体"/>
          <w:bCs/>
          <w:szCs w:val="21"/>
        </w:rPr>
        <w:t>杨陵区农业园区管理办公室</w:t>
      </w:r>
      <w:r>
        <w:rPr>
          <w:rFonts w:ascii="宋体" w:hAnsi="宋体" w:cs="宋体"/>
          <w:b/>
          <w:bCs/>
          <w:szCs w:val="21"/>
        </w:rPr>
        <w:t xml:space="preserve">                                 </w:t>
      </w:r>
      <w:r>
        <w:rPr>
          <w:rFonts w:hint="eastAsia" w:ascii="宋体" w:hAnsi="宋体" w:cs="宋体"/>
          <w:b/>
          <w:bCs/>
          <w:szCs w:val="21"/>
        </w:rPr>
        <w:t>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cs="宋体"/>
          <w:szCs w:val="21"/>
        </w:rPr>
      </w:pPr>
    </w:p>
    <w:p>
      <w:pPr>
        <w:jc w:val="center"/>
        <w:rPr>
          <w:rFonts w:ascii="黑体" w:hAnsi="宋体" w:eastAsia="黑体"/>
          <w:color w:val="000000"/>
          <w:kern w:val="0"/>
          <w:sz w:val="44"/>
          <w:szCs w:val="44"/>
        </w:rPr>
      </w:pPr>
      <w:r>
        <w:rPr>
          <w:rFonts w:ascii="黑体" w:hAnsi="宋体" w:eastAsia="黑体"/>
          <w:color w:val="000000"/>
          <w:kern w:val="0"/>
          <w:sz w:val="44"/>
          <w:szCs w:val="44"/>
        </w:rPr>
        <w:br w:type="page"/>
      </w:r>
      <w:r>
        <w:rPr>
          <w:rFonts w:hint="eastAsia" w:ascii="黑体" w:hAnsi="宋体" w:eastAsia="黑体"/>
          <w:color w:val="000000"/>
          <w:kern w:val="0"/>
          <w:sz w:val="44"/>
          <w:szCs w:val="44"/>
        </w:rPr>
        <w:t>第三部分</w:t>
      </w:r>
      <w:r>
        <w:rPr>
          <w:rFonts w:ascii="黑体" w:hAnsi="宋体" w:eastAsia="黑体"/>
          <w:color w:val="000000"/>
          <w:kern w:val="0"/>
          <w:sz w:val="44"/>
          <w:szCs w:val="44"/>
        </w:rPr>
        <w:t xml:space="preserve"> 2019 </w:t>
      </w:r>
      <w:r>
        <w:rPr>
          <w:rFonts w:hint="eastAsia" w:ascii="黑体" w:hAnsi="宋体" w:eastAsia="黑体"/>
          <w:color w:val="000000"/>
          <w:kern w:val="0"/>
          <w:sz w:val="44"/>
          <w:szCs w:val="44"/>
        </w:rPr>
        <w:t>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一、收入支出决算总体情况说明</w:t>
      </w:r>
      <w:r>
        <w:rPr>
          <w:rFonts w:ascii="黑体" w:hAnsi="黑体" w:eastAsia="黑体"/>
          <w:color w:val="000000"/>
          <w:kern w:val="0"/>
          <w:sz w:val="32"/>
          <w:szCs w:val="32"/>
        </w:rPr>
        <w:t xml:space="preserve"> </w:t>
      </w:r>
    </w:p>
    <w:p>
      <w:pPr>
        <w:widowControl/>
        <w:ind w:firstLine="640" w:firstLineChars="200"/>
        <w:jc w:val="left"/>
        <w:rPr>
          <w:rFonts w:ascii="仿宋_GB2312" w:hAnsi="仿宋" w:eastAsia="仿宋_GB2312"/>
          <w:sz w:val="32"/>
          <w:szCs w:val="32"/>
        </w:rPr>
      </w:pPr>
      <w:r>
        <w:rPr>
          <w:rFonts w:ascii="仿宋_GB2312" w:hAnsi="仿宋" w:eastAsia="仿宋_GB2312"/>
          <w:sz w:val="32"/>
          <w:szCs w:val="32"/>
        </w:rPr>
        <w:t>2019</w:t>
      </w:r>
      <w:r>
        <w:rPr>
          <w:rFonts w:hint="eastAsia" w:ascii="仿宋_GB2312" w:hAnsi="仿宋" w:eastAsia="仿宋_GB2312"/>
          <w:sz w:val="32"/>
          <w:szCs w:val="32"/>
        </w:rPr>
        <w:t>年杨陵区农业园区办收入合计</w:t>
      </w:r>
      <w:r>
        <w:rPr>
          <w:rFonts w:ascii="仿宋_GB2312" w:hAnsi="仿宋" w:eastAsia="仿宋_GB2312"/>
          <w:sz w:val="32"/>
          <w:szCs w:val="32"/>
        </w:rPr>
        <w:t>2434.62</w:t>
      </w:r>
      <w:r>
        <w:rPr>
          <w:rFonts w:hint="eastAsia" w:ascii="仿宋_GB2312" w:hAnsi="仿宋" w:eastAsia="仿宋_GB2312"/>
          <w:sz w:val="32"/>
          <w:szCs w:val="32"/>
        </w:rPr>
        <w:t>万元，比上年减少</w:t>
      </w:r>
      <w:r>
        <w:rPr>
          <w:rFonts w:ascii="仿宋_GB2312" w:hAnsi="仿宋" w:eastAsia="仿宋_GB2312"/>
          <w:sz w:val="32"/>
          <w:szCs w:val="32"/>
        </w:rPr>
        <w:t>383.04</w:t>
      </w:r>
      <w:r>
        <w:rPr>
          <w:rFonts w:hint="eastAsia" w:ascii="仿宋_GB2312" w:hAnsi="仿宋" w:eastAsia="仿宋_GB2312"/>
          <w:sz w:val="32"/>
          <w:szCs w:val="32"/>
        </w:rPr>
        <w:t>万元，减</w:t>
      </w:r>
      <w:r>
        <w:rPr>
          <w:rFonts w:ascii="仿宋_GB2312" w:hAnsi="仿宋" w:eastAsia="仿宋_GB2312"/>
          <w:sz w:val="32"/>
          <w:szCs w:val="32"/>
        </w:rPr>
        <w:t>13.59%</w:t>
      </w:r>
      <w:r>
        <w:rPr>
          <w:rFonts w:hint="eastAsia" w:ascii="仿宋_GB2312" w:hAnsi="仿宋" w:eastAsia="仿宋_GB2312"/>
          <w:sz w:val="32"/>
          <w:szCs w:val="32"/>
        </w:rPr>
        <w:t>，主要是土地流转资金减少；</w:t>
      </w:r>
    </w:p>
    <w:p>
      <w:pPr>
        <w:widowControl/>
        <w:ind w:firstLine="640" w:firstLineChars="200"/>
        <w:jc w:val="left"/>
        <w:rPr>
          <w:rFonts w:ascii="仿宋_GB2312" w:hAnsi="仿宋" w:eastAsia="仿宋_GB2312"/>
          <w:sz w:val="32"/>
          <w:szCs w:val="32"/>
        </w:rPr>
      </w:pPr>
      <w:r>
        <w:rPr>
          <w:rFonts w:ascii="仿宋_GB2312" w:hAnsi="仿宋" w:eastAsia="仿宋_GB2312"/>
          <w:sz w:val="32"/>
          <w:szCs w:val="32"/>
        </w:rPr>
        <w:t>2019</w:t>
      </w:r>
      <w:r>
        <w:rPr>
          <w:rFonts w:hint="eastAsia" w:ascii="仿宋_GB2312" w:hAnsi="仿宋" w:eastAsia="仿宋_GB2312"/>
          <w:sz w:val="32"/>
          <w:szCs w:val="32"/>
        </w:rPr>
        <w:t>年杨陵区农业园区办支出合计</w:t>
      </w:r>
      <w:r>
        <w:rPr>
          <w:rFonts w:ascii="仿宋_GB2312" w:hAnsi="仿宋" w:eastAsia="仿宋_GB2312"/>
          <w:sz w:val="32"/>
          <w:szCs w:val="32"/>
        </w:rPr>
        <w:t>2585.77</w:t>
      </w:r>
      <w:r>
        <w:rPr>
          <w:rFonts w:hint="eastAsia" w:ascii="仿宋_GB2312" w:hAnsi="仿宋" w:eastAsia="仿宋_GB2312"/>
          <w:sz w:val="32"/>
          <w:szCs w:val="32"/>
        </w:rPr>
        <w:t>万元，较上年减少</w:t>
      </w:r>
      <w:r>
        <w:rPr>
          <w:rFonts w:ascii="仿宋_GB2312" w:hAnsi="仿宋" w:eastAsia="仿宋_GB2312"/>
          <w:sz w:val="32"/>
          <w:szCs w:val="32"/>
        </w:rPr>
        <w:t>703.99</w:t>
      </w:r>
      <w:r>
        <w:rPr>
          <w:rFonts w:hint="eastAsia" w:ascii="仿宋_GB2312" w:hAnsi="仿宋" w:eastAsia="仿宋_GB2312"/>
          <w:sz w:val="32"/>
          <w:szCs w:val="32"/>
        </w:rPr>
        <w:t>元，减少</w:t>
      </w:r>
      <w:r>
        <w:rPr>
          <w:rFonts w:ascii="仿宋_GB2312" w:hAnsi="仿宋" w:eastAsia="仿宋_GB2312"/>
          <w:sz w:val="32"/>
          <w:szCs w:val="32"/>
        </w:rPr>
        <w:t>21.40%</w:t>
      </w:r>
      <w:r>
        <w:rPr>
          <w:rFonts w:hint="eastAsia" w:ascii="仿宋_GB2312" w:hAnsi="仿宋" w:eastAsia="仿宋_GB2312"/>
          <w:sz w:val="32"/>
          <w:szCs w:val="32"/>
        </w:rPr>
        <w:t>，主要是土地流转资金减少。</w:t>
      </w:r>
    </w:p>
    <w:p>
      <w:pPr>
        <w:widowControl/>
        <w:ind w:firstLine="420" w:firstLineChars="200"/>
        <w:jc w:val="left"/>
        <w:rPr>
          <w:rFonts w:ascii="黑体" w:hAnsi="黑体" w:eastAsia="黑体"/>
          <w:color w:val="000000"/>
          <w:kern w:val="0"/>
          <w:sz w:val="32"/>
          <w:szCs w:val="32"/>
        </w:rPr>
      </w:pPr>
      <w:r>
        <w:pict>
          <v:shape id="_x0000_s1027" o:spid="_x0000_s1027" o:spt="75" alt="" type="#_x0000_t75" style="position:absolute;left:0pt;margin-left:31.5pt;margin-top:15.75pt;height:222.6pt;width:386.45pt;mso-wrap-distance-bottom:0.2pt;mso-wrap-distance-top:0pt;z-index:251658240;mso-width-relative:page;mso-height-relative:page;" o:ole="t" filled="f" o:preferrelative="t" stroked="f" coordsize="21600,21600">
            <v:path/>
            <v:fill on="f" focussize="0,0"/>
            <v:stroke on="f"/>
            <v:imagedata r:id="rId13" o:title=""/>
            <o:lock v:ext="edit" aspectratio="t"/>
            <w10:wrap type="topAndBottom"/>
          </v:shape>
          <o:OLEObject Type="Embed" ProgID="Excel.Chart.8" ShapeID="_x0000_s1027" DrawAspect="Content" ObjectID="_1468075727" r:id="rId12">
            <o:LockedField>false</o:LockedField>
          </o:OLEObject>
        </w:pict>
      </w:r>
      <w:r>
        <w:rPr>
          <w:rFonts w:hint="eastAsia" w:ascii="黑体" w:hAnsi="黑体" w:eastAsia="黑体"/>
          <w:color w:val="000000"/>
          <w:kern w:val="0"/>
          <w:sz w:val="32"/>
          <w:szCs w:val="32"/>
        </w:rPr>
        <w:t>二、收入决算情况说明</w:t>
      </w:r>
    </w:p>
    <w:p>
      <w:pPr>
        <w:widowControl/>
        <w:ind w:firstLine="640" w:firstLineChars="200"/>
        <w:jc w:val="left"/>
        <w:rPr>
          <w:rFonts w:ascii="仿宋_GB2312" w:hAnsi="宋体" w:eastAsia="仿宋_GB2312" w:cs="仿宋_GB2312"/>
          <w:kern w:val="0"/>
          <w:sz w:val="32"/>
          <w:szCs w:val="32"/>
        </w:rPr>
      </w:pP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年收入合计</w:t>
      </w:r>
      <w:r>
        <w:rPr>
          <w:rFonts w:ascii="仿宋_GB2312" w:hAnsi="宋体" w:eastAsia="仿宋_GB2312" w:cs="仿宋_GB2312"/>
          <w:kern w:val="0"/>
          <w:sz w:val="32"/>
          <w:szCs w:val="32"/>
        </w:rPr>
        <w:t>2434.62</w:t>
      </w:r>
      <w:r>
        <w:rPr>
          <w:rFonts w:hint="eastAsia" w:ascii="仿宋_GB2312" w:hAnsi="宋体" w:eastAsia="仿宋_GB2312" w:cs="仿宋_GB2312"/>
          <w:kern w:val="0"/>
          <w:sz w:val="32"/>
          <w:szCs w:val="32"/>
        </w:rPr>
        <w:t>万元，其中：财政拨款收入</w:t>
      </w:r>
      <w:r>
        <w:rPr>
          <w:rFonts w:ascii="仿宋_GB2312" w:hAnsi="宋体" w:eastAsia="仿宋_GB2312" w:cs="仿宋_GB2312"/>
          <w:kern w:val="0"/>
          <w:sz w:val="32"/>
          <w:szCs w:val="32"/>
        </w:rPr>
        <w:t>183.60</w:t>
      </w:r>
      <w:r>
        <w:rPr>
          <w:rFonts w:hint="eastAsia" w:ascii="仿宋_GB2312" w:hAnsi="宋体" w:eastAsia="仿宋_GB2312" w:cs="仿宋_GB2312"/>
          <w:kern w:val="0"/>
          <w:sz w:val="32"/>
          <w:szCs w:val="32"/>
        </w:rPr>
        <w:t>万元，占</w:t>
      </w:r>
      <w:r>
        <w:rPr>
          <w:rFonts w:ascii="仿宋_GB2312" w:hAnsi="宋体" w:eastAsia="仿宋_GB2312" w:cs="仿宋_GB2312"/>
          <w:kern w:val="0"/>
          <w:sz w:val="32"/>
          <w:szCs w:val="32"/>
        </w:rPr>
        <w:t>7.54%</w:t>
      </w:r>
      <w:r>
        <w:rPr>
          <w:rFonts w:hint="eastAsia" w:ascii="仿宋_GB2312" w:hAnsi="宋体" w:eastAsia="仿宋_GB2312" w:cs="仿宋_GB2312"/>
          <w:kern w:val="0"/>
          <w:sz w:val="32"/>
          <w:szCs w:val="32"/>
        </w:rPr>
        <w:t>；其他收入</w:t>
      </w:r>
      <w:r>
        <w:rPr>
          <w:rFonts w:ascii="仿宋_GB2312" w:hAnsi="宋体" w:eastAsia="仿宋_GB2312" w:cs="仿宋_GB2312"/>
          <w:kern w:val="0"/>
          <w:sz w:val="32"/>
          <w:szCs w:val="32"/>
        </w:rPr>
        <w:t>2251.02</w:t>
      </w:r>
      <w:r>
        <w:rPr>
          <w:rFonts w:hint="eastAsia" w:ascii="仿宋_GB2312" w:hAnsi="宋体" w:eastAsia="仿宋_GB2312" w:cs="仿宋_GB2312"/>
          <w:kern w:val="0"/>
          <w:sz w:val="32"/>
          <w:szCs w:val="32"/>
        </w:rPr>
        <w:t>万元，占</w:t>
      </w:r>
      <w:r>
        <w:rPr>
          <w:rFonts w:ascii="仿宋_GB2312" w:hAnsi="宋体" w:eastAsia="仿宋_GB2312" w:cs="仿宋_GB2312"/>
          <w:kern w:val="0"/>
          <w:sz w:val="32"/>
          <w:szCs w:val="32"/>
        </w:rPr>
        <w:t>92.46%</w:t>
      </w:r>
      <w:r>
        <w:rPr>
          <w:rFonts w:hint="eastAsia" w:ascii="仿宋_GB2312" w:hAnsi="宋体" w:eastAsia="仿宋_GB2312" w:cs="仿宋_GB2312"/>
          <w:kern w:val="0"/>
          <w:sz w:val="32"/>
          <w:szCs w:val="32"/>
        </w:rPr>
        <w:t>。</w:t>
      </w:r>
    </w:p>
    <w:p>
      <w:pPr>
        <w:widowControl/>
        <w:ind w:firstLine="640" w:firstLineChars="200"/>
        <w:jc w:val="left"/>
        <w:rPr>
          <w:rFonts w:ascii="黑体" w:hAnsi="黑体" w:eastAsia="黑体"/>
          <w:color w:val="000000"/>
          <w:kern w:val="0"/>
          <w:sz w:val="32"/>
          <w:szCs w:val="32"/>
        </w:rPr>
      </w:pPr>
      <w:r>
        <w:rPr>
          <w:rFonts w:ascii="黑体" w:hAnsi="黑体" w:eastAsia="黑体"/>
          <w:color w:val="000000"/>
          <w:kern w:val="0"/>
          <w:sz w:val="32"/>
          <w:szCs w:val="32"/>
        </w:rPr>
        <w:object>
          <v:shape id="_x0000_i1027" o:spt="75" type="#_x0000_t75" style="height:203.25pt;width:429pt;" o:ole="t" filled="f" o:preferrelative="t" stroked="f" coordsize="21600,21600">
            <v:path/>
            <v:fill on="f" focussize="0,0"/>
            <v:stroke on="f" joinstyle="miter"/>
            <v:imagedata r:id="rId15" cropbottom="-81f" o:title=""/>
            <o:lock v:ext="edit" aspectratio="f"/>
            <w10:wrap type="none"/>
            <w10:anchorlock/>
          </v:shape>
          <o:OLEObject Type="Embed" ProgID="Excel.Chart.8" ShapeID="_x0000_i1027" DrawAspect="Content" ObjectID="_1468075728" r:id="rId14">
            <o:LockedField>false</o:LockedField>
          </o:OLEObject>
        </w:object>
      </w:r>
      <w:r>
        <w:rPr>
          <w:rFonts w:hint="eastAsia" w:ascii="黑体" w:hAnsi="黑体" w:eastAsia="黑体"/>
          <w:color w:val="000000"/>
          <w:kern w:val="0"/>
          <w:sz w:val="32"/>
          <w:szCs w:val="32"/>
        </w:rPr>
        <w:t>三、支出决算情况说明</w:t>
      </w:r>
      <w:r>
        <w:rPr>
          <w:rFonts w:ascii="黑体" w:hAnsi="黑体" w:eastAsia="黑体"/>
          <w:color w:val="000000"/>
          <w:kern w:val="0"/>
          <w:sz w:val="32"/>
          <w:szCs w:val="32"/>
        </w:rPr>
        <w:t xml:space="preserve">  </w:t>
      </w:r>
    </w:p>
    <w:p>
      <w:pPr>
        <w:widowControl/>
        <w:ind w:firstLine="420" w:firstLineChars="200"/>
        <w:jc w:val="left"/>
        <w:rPr>
          <w:rFonts w:ascii="仿宋_GB2312" w:hAnsi="宋体" w:eastAsia="仿宋_GB2312" w:cs="仿宋_GB2312"/>
          <w:color w:val="000000"/>
          <w:kern w:val="0"/>
          <w:sz w:val="32"/>
          <w:szCs w:val="32"/>
        </w:rPr>
      </w:pPr>
      <w:r>
        <w:pict>
          <v:shape id="_x0000_s1028" o:spid="_x0000_s1028" o:spt="75" type="#_x0000_t75" style="position:absolute;left:0pt;margin-left:40.35pt;margin-top:64.15pt;height:215.15pt;width:383pt;mso-wrap-distance-bottom:0.2pt;mso-wrap-distance-top:0pt;z-index:251659264;mso-width-relative:page;mso-height-relative:page;" o:ole="t" filled="f" o:preferrelative="t" stroked="f" coordsize="21600,21600">
            <v:path/>
            <v:fill on="f" focussize="0,0"/>
            <v:stroke on="f" joinstyle="miter"/>
            <v:imagedata r:id="rId17" o:title=""/>
            <o:lock v:ext="edit" aspectratio="t"/>
            <w10:wrap type="topAndBottom"/>
          </v:shape>
          <o:OLEObject Type="Embed" ProgID="Excel.Chart.8" ShapeID="_x0000_s1028" DrawAspect="Content" ObjectID="_1468075729" r:id="rId16">
            <o:LockedField>false</o:LockedField>
          </o:OLEObject>
        </w:pict>
      </w: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年支出合计</w:t>
      </w:r>
      <w:r>
        <w:rPr>
          <w:rFonts w:ascii="仿宋_GB2312" w:hAnsi="宋体" w:eastAsia="仿宋_GB2312" w:cs="仿宋_GB2312"/>
          <w:color w:val="000000"/>
          <w:kern w:val="0"/>
          <w:sz w:val="32"/>
          <w:szCs w:val="32"/>
        </w:rPr>
        <w:t>2585.77</w:t>
      </w:r>
      <w:r>
        <w:rPr>
          <w:rFonts w:hint="eastAsia" w:ascii="仿宋_GB2312" w:hAnsi="宋体" w:eastAsia="仿宋_GB2312" w:cs="仿宋_GB2312"/>
          <w:color w:val="000000"/>
          <w:kern w:val="0"/>
          <w:sz w:val="32"/>
          <w:szCs w:val="32"/>
        </w:rPr>
        <w:t>万元，其中：基本支出</w:t>
      </w:r>
      <w:r>
        <w:rPr>
          <w:rFonts w:ascii="仿宋_GB2312" w:hAnsi="宋体" w:eastAsia="仿宋_GB2312" w:cs="仿宋_GB2312"/>
          <w:color w:val="000000"/>
          <w:kern w:val="0"/>
          <w:sz w:val="32"/>
          <w:szCs w:val="32"/>
        </w:rPr>
        <w:t>98.52</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3.81%</w:t>
      </w:r>
      <w:r>
        <w:rPr>
          <w:rFonts w:hint="eastAsia" w:ascii="仿宋_GB2312" w:hAnsi="宋体" w:eastAsia="仿宋_GB2312" w:cs="仿宋_GB2312"/>
          <w:color w:val="000000"/>
          <w:kern w:val="0"/>
          <w:sz w:val="32"/>
          <w:szCs w:val="32"/>
        </w:rPr>
        <w:t>；项目支出</w:t>
      </w:r>
      <w:r>
        <w:rPr>
          <w:rFonts w:ascii="仿宋_GB2312" w:hAnsi="宋体" w:eastAsia="仿宋_GB2312" w:cs="仿宋_GB2312"/>
          <w:color w:val="000000"/>
          <w:kern w:val="0"/>
          <w:sz w:val="32"/>
          <w:szCs w:val="32"/>
        </w:rPr>
        <w:t>2487.24</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96.19%</w:t>
      </w:r>
      <w:r>
        <w:rPr>
          <w:rFonts w:hint="eastAsia" w:ascii="仿宋_GB2312" w:hAnsi="宋体" w:eastAsia="仿宋_GB2312" w:cs="仿宋_GB2312"/>
          <w:color w:val="000000"/>
          <w:kern w:val="0"/>
          <w:sz w:val="32"/>
          <w:szCs w:val="32"/>
        </w:rPr>
        <w:t>。</w:t>
      </w:r>
    </w:p>
    <w:p>
      <w:pPr>
        <w:widowControl/>
        <w:ind w:firstLine="420" w:firstLineChars="200"/>
        <w:jc w:val="left"/>
        <w:rPr>
          <w:rFonts w:ascii="黑体" w:hAnsi="黑体" w:eastAsia="黑体"/>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r>
        <w:rPr>
          <w:rFonts w:ascii="黑体" w:hAnsi="黑体" w:eastAsia="黑体"/>
          <w:color w:val="000000"/>
          <w:kern w:val="0"/>
          <w:sz w:val="32"/>
          <w:szCs w:val="32"/>
        </w:rPr>
        <w:t xml:space="preserve">  </w:t>
      </w:r>
    </w:p>
    <w:p>
      <w:pPr>
        <w:spacing w:line="360" w:lineRule="auto"/>
        <w:ind w:firstLine="720" w:firstLineChars="225"/>
        <w:rPr>
          <w:rFonts w:ascii="仿宋_GB2312" w:hAnsi="仿宋" w:eastAsia="仿宋_GB2312"/>
          <w:sz w:val="32"/>
          <w:szCs w:val="32"/>
        </w:rPr>
      </w:pPr>
      <w:r>
        <w:rPr>
          <w:rFonts w:ascii="仿宋_GB2312" w:hAnsi="仿宋" w:eastAsia="仿宋_GB2312"/>
          <w:sz w:val="32"/>
          <w:szCs w:val="32"/>
        </w:rPr>
        <w:t>2019</w:t>
      </w:r>
      <w:r>
        <w:rPr>
          <w:rFonts w:hint="eastAsia" w:ascii="仿宋_GB2312" w:hAnsi="仿宋" w:eastAsia="仿宋_GB2312"/>
          <w:sz w:val="32"/>
          <w:szCs w:val="32"/>
        </w:rPr>
        <w:t>年财政拨款收入</w:t>
      </w:r>
      <w:r>
        <w:rPr>
          <w:rFonts w:ascii="仿宋_GB2312" w:hAnsi="仿宋" w:eastAsia="仿宋_GB2312"/>
          <w:sz w:val="32"/>
          <w:szCs w:val="32"/>
        </w:rPr>
        <w:t>183.60</w:t>
      </w:r>
      <w:r>
        <w:rPr>
          <w:rFonts w:hint="eastAsia" w:ascii="仿宋_GB2312" w:hAnsi="仿宋" w:eastAsia="仿宋_GB2312"/>
          <w:sz w:val="32"/>
          <w:szCs w:val="32"/>
        </w:rPr>
        <w:t>万元，比上年减少</w:t>
      </w:r>
      <w:r>
        <w:rPr>
          <w:rFonts w:ascii="仿宋_GB2312" w:hAnsi="仿宋" w:eastAsia="仿宋_GB2312"/>
          <w:sz w:val="32"/>
          <w:szCs w:val="32"/>
        </w:rPr>
        <w:t>656.78</w:t>
      </w:r>
      <w:r>
        <w:rPr>
          <w:rFonts w:hint="eastAsia" w:ascii="仿宋_GB2312" w:hAnsi="仿宋" w:eastAsia="仿宋_GB2312"/>
          <w:sz w:val="32"/>
          <w:szCs w:val="32"/>
        </w:rPr>
        <w:t>万元，减少</w:t>
      </w:r>
      <w:r>
        <w:rPr>
          <w:rFonts w:ascii="仿宋_GB2312" w:hAnsi="仿宋" w:eastAsia="仿宋_GB2312"/>
          <w:sz w:val="32"/>
          <w:szCs w:val="32"/>
        </w:rPr>
        <w:t>78.15%</w:t>
      </w:r>
      <w:r>
        <w:rPr>
          <w:rFonts w:hint="eastAsia" w:ascii="仿宋_GB2312" w:hAnsi="仿宋" w:eastAsia="仿宋_GB2312"/>
          <w:sz w:val="32"/>
          <w:szCs w:val="32"/>
        </w:rPr>
        <w:t>，主要是土地流转资金减少。</w:t>
      </w:r>
    </w:p>
    <w:p>
      <w:pPr>
        <w:spacing w:line="360" w:lineRule="auto"/>
        <w:ind w:firstLine="472" w:firstLineChars="225"/>
        <w:rPr>
          <w:rFonts w:ascii="仿宋_GB2312" w:hAnsi="仿宋" w:eastAsia="仿宋_GB2312"/>
          <w:sz w:val="32"/>
          <w:szCs w:val="32"/>
        </w:rPr>
      </w:pPr>
      <w:r>
        <w:pict>
          <v:shape id="_x0000_s1029" o:spid="_x0000_s1029" o:spt="75" type="#_x0000_t75" style="position:absolute;left:0pt;margin-left:10.5pt;margin-top:63pt;height:228.55pt;width:412.8pt;mso-wrap-distance-bottom:0.15pt;mso-wrap-distance-top:0pt;z-index:251660288;mso-width-relative:page;mso-height-relative:page;" filled="f" o:preferrelative="t" stroked="f" coordsize="21600,21600">
            <v:path/>
            <v:fill on="f" focussize="0,0"/>
            <v:stroke on="f" joinstyle="miter"/>
            <v:imagedata r:id="rId18" o:title=""/>
            <o:lock v:ext="edit" aspectratio="t"/>
            <w10:wrap type="topAndBottom"/>
          </v:shape>
        </w:pict>
      </w:r>
      <w:r>
        <w:rPr>
          <w:rFonts w:ascii="仿宋_GB2312" w:hAnsi="仿宋" w:eastAsia="仿宋_GB2312"/>
          <w:sz w:val="32"/>
          <w:szCs w:val="32"/>
        </w:rPr>
        <w:t>2019</w:t>
      </w:r>
      <w:r>
        <w:rPr>
          <w:rFonts w:hint="eastAsia" w:ascii="仿宋_GB2312" w:hAnsi="仿宋" w:eastAsia="仿宋_GB2312"/>
          <w:sz w:val="32"/>
          <w:szCs w:val="32"/>
        </w:rPr>
        <w:t>年财政拨款支出合计</w:t>
      </w:r>
      <w:r>
        <w:rPr>
          <w:rFonts w:ascii="仿宋_GB2312" w:hAnsi="仿宋" w:eastAsia="仿宋_GB2312"/>
          <w:sz w:val="32"/>
          <w:szCs w:val="32"/>
        </w:rPr>
        <w:t>183.60</w:t>
      </w:r>
      <w:r>
        <w:rPr>
          <w:rFonts w:hint="eastAsia" w:ascii="仿宋_GB2312" w:hAnsi="仿宋" w:eastAsia="仿宋_GB2312"/>
          <w:sz w:val="32"/>
          <w:szCs w:val="32"/>
        </w:rPr>
        <w:t>万元，比上年减少</w:t>
      </w:r>
      <w:r>
        <w:rPr>
          <w:rFonts w:ascii="仿宋_GB2312" w:hAnsi="仿宋" w:eastAsia="仿宋_GB2312"/>
          <w:sz w:val="32"/>
          <w:szCs w:val="32"/>
        </w:rPr>
        <w:t>656.78</w:t>
      </w:r>
      <w:r>
        <w:rPr>
          <w:rFonts w:hint="eastAsia" w:ascii="仿宋_GB2312" w:hAnsi="仿宋" w:eastAsia="仿宋_GB2312"/>
          <w:sz w:val="32"/>
          <w:szCs w:val="32"/>
        </w:rPr>
        <w:t>万元，减少</w:t>
      </w:r>
      <w:r>
        <w:rPr>
          <w:rFonts w:ascii="仿宋_GB2312" w:hAnsi="仿宋" w:eastAsia="仿宋_GB2312"/>
          <w:sz w:val="32"/>
          <w:szCs w:val="32"/>
        </w:rPr>
        <w:t>78.15%</w:t>
      </w:r>
      <w:r>
        <w:rPr>
          <w:rFonts w:hint="eastAsia" w:ascii="仿宋_GB2312" w:hAnsi="仿宋" w:eastAsia="仿宋_GB2312"/>
          <w:sz w:val="32"/>
          <w:szCs w:val="32"/>
        </w:rPr>
        <w:t>，主要是土地流转资金减少。</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（一）财政拨款支出决算总体情况说明。</w:t>
      </w:r>
    </w:p>
    <w:p>
      <w:pPr>
        <w:widowControl/>
        <w:ind w:firstLine="640" w:firstLineChars="200"/>
        <w:jc w:val="left"/>
        <w:rPr>
          <w:rFonts w:ascii="仿宋_GB2312" w:hAnsi="仿宋" w:eastAsia="仿宋_GB2312"/>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年财政拨款支出</w:t>
      </w:r>
      <w:r>
        <w:rPr>
          <w:rFonts w:ascii="仿宋_GB2312" w:hAnsi="宋体" w:eastAsia="仿宋_GB2312" w:cs="仿宋_GB2312"/>
          <w:color w:val="000000"/>
          <w:kern w:val="0"/>
          <w:sz w:val="32"/>
          <w:szCs w:val="32"/>
        </w:rPr>
        <w:t>183.60</w:t>
      </w:r>
      <w:r>
        <w:rPr>
          <w:rFonts w:hint="eastAsia" w:ascii="仿宋_GB2312" w:hAnsi="宋体" w:eastAsia="仿宋_GB2312" w:cs="仿宋_GB2312"/>
          <w:color w:val="000000"/>
          <w:kern w:val="0"/>
          <w:sz w:val="32"/>
          <w:szCs w:val="32"/>
        </w:rPr>
        <w:t>万元，占本年支出合计的</w:t>
      </w:r>
      <w:r>
        <w:rPr>
          <w:rFonts w:ascii="仿宋_GB2312" w:hAnsi="宋体" w:eastAsia="仿宋_GB2312" w:cs="仿宋_GB2312"/>
          <w:color w:val="000000"/>
          <w:kern w:val="0"/>
          <w:sz w:val="32"/>
          <w:szCs w:val="32"/>
        </w:rPr>
        <w:t>7.10%</w:t>
      </w:r>
      <w:r>
        <w:rPr>
          <w:rFonts w:hint="eastAsia" w:ascii="仿宋_GB2312" w:hAnsi="宋体" w:eastAsia="仿宋_GB2312" w:cs="仿宋_GB2312"/>
          <w:color w:val="000000"/>
          <w:kern w:val="0"/>
          <w:sz w:val="32"/>
          <w:szCs w:val="32"/>
        </w:rPr>
        <w:t>。与上年相比，财政拨款支出</w:t>
      </w:r>
      <w:r>
        <w:rPr>
          <w:rFonts w:hint="eastAsia" w:ascii="仿宋_GB2312" w:hAnsi="仿宋" w:eastAsia="仿宋_GB2312"/>
          <w:sz w:val="32"/>
          <w:szCs w:val="32"/>
        </w:rPr>
        <w:t>减少</w:t>
      </w:r>
      <w:r>
        <w:rPr>
          <w:rFonts w:ascii="仿宋_GB2312" w:hAnsi="仿宋" w:eastAsia="仿宋_GB2312"/>
          <w:sz w:val="32"/>
          <w:szCs w:val="32"/>
        </w:rPr>
        <w:t>656.78</w:t>
      </w:r>
      <w:r>
        <w:rPr>
          <w:rFonts w:hint="eastAsia" w:ascii="仿宋_GB2312" w:hAnsi="仿宋" w:eastAsia="仿宋_GB2312"/>
          <w:sz w:val="32"/>
          <w:szCs w:val="32"/>
        </w:rPr>
        <w:t>万元，减少</w:t>
      </w:r>
      <w:r>
        <w:rPr>
          <w:rFonts w:ascii="仿宋_GB2312" w:hAnsi="仿宋" w:eastAsia="仿宋_GB2312"/>
          <w:sz w:val="32"/>
          <w:szCs w:val="32"/>
        </w:rPr>
        <w:t>78.15%</w:t>
      </w:r>
      <w:r>
        <w:rPr>
          <w:rFonts w:hint="eastAsia" w:ascii="仿宋_GB2312" w:hAnsi="仿宋" w:eastAsia="仿宋_GB2312"/>
          <w:sz w:val="32"/>
          <w:szCs w:val="32"/>
        </w:rPr>
        <w:t>，主要是土地流转资金减少。</w:t>
      </w:r>
    </w:p>
    <w:p>
      <w:pPr>
        <w:widowControl/>
        <w:ind w:firstLine="420" w:firstLineChars="200"/>
        <w:jc w:val="left"/>
        <w:rPr>
          <w:rFonts w:ascii="楷体_GB2312" w:hAnsi="宋体" w:eastAsia="楷体_GB2312" w:cs="楷体_GB2312"/>
          <w:b/>
          <w:kern w:val="0"/>
          <w:sz w:val="32"/>
          <w:szCs w:val="32"/>
        </w:rPr>
      </w:pPr>
      <w:r>
        <w:pict>
          <v:shape id="_x0000_s1030" o:spid="_x0000_s1030" o:spt="75" type="#_x0000_t75" style="position:absolute;left:0pt;margin-left:35.1pt;margin-top:16.9pt;height:228.85pt;width:371.05pt;mso-wrap-distance-bottom:0.15pt;mso-wrap-distance-top:0pt;z-index:251661312;mso-width-relative:page;mso-height-relative:page;" filled="f" o:preferrelative="t" stroked="f" coordsize="21600,21600">
            <v:path/>
            <v:fill on="f" focussize="0,0"/>
            <v:stroke on="f" joinstyle="miter"/>
            <v:imagedata r:id="rId19" o:title=""/>
            <o:lock v:ext="edit" aspectratio="t"/>
            <w10:wrap type="topAndBottom"/>
          </v:shape>
        </w:pict>
      </w:r>
      <w:r>
        <w:rPr>
          <w:rFonts w:hint="eastAsia" w:ascii="楷体_GB2312" w:hAnsi="宋体" w:eastAsia="楷体_GB2312" w:cs="楷体_GB2312"/>
          <w:b/>
          <w:kern w:val="0"/>
          <w:sz w:val="32"/>
          <w:szCs w:val="32"/>
        </w:rPr>
        <w:t>（二）财政拨款支出决算具体情况说明。</w:t>
      </w:r>
    </w:p>
    <w:p>
      <w:pPr>
        <w:widowControl/>
        <w:ind w:firstLine="640" w:firstLineChars="200"/>
        <w:jc w:val="left"/>
      </w:pP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年财政拨款支出年初预算为</w:t>
      </w:r>
      <w:r>
        <w:rPr>
          <w:rFonts w:ascii="仿宋_GB2312" w:hAnsi="宋体" w:eastAsia="仿宋_GB2312" w:cs="仿宋_GB2312"/>
          <w:kern w:val="0"/>
          <w:sz w:val="32"/>
          <w:szCs w:val="32"/>
        </w:rPr>
        <w:t>584.72</w:t>
      </w:r>
      <w:r>
        <w:rPr>
          <w:rFonts w:hint="eastAsia" w:ascii="仿宋_GB2312" w:hAnsi="宋体" w:eastAsia="仿宋_GB2312" w:cs="仿宋_GB2312"/>
          <w:kern w:val="0"/>
          <w:sz w:val="32"/>
          <w:szCs w:val="32"/>
        </w:rPr>
        <w:t>万元，支出决算为</w:t>
      </w:r>
      <w:r>
        <w:rPr>
          <w:rFonts w:ascii="仿宋_GB2312" w:hAnsi="宋体" w:eastAsia="仿宋_GB2312" w:cs="仿宋_GB2312"/>
          <w:kern w:val="0"/>
          <w:sz w:val="32"/>
          <w:szCs w:val="32"/>
        </w:rPr>
        <w:t>183.60</w:t>
      </w:r>
      <w:r>
        <w:rPr>
          <w:rFonts w:hint="eastAsia" w:ascii="仿宋_GB2312" w:hAnsi="宋体" w:eastAsia="仿宋_GB2312" w:cs="仿宋_GB2312"/>
          <w:kern w:val="0"/>
          <w:sz w:val="32"/>
          <w:szCs w:val="32"/>
        </w:rPr>
        <w:t>万元，完成年初预算的</w:t>
      </w:r>
      <w:r>
        <w:rPr>
          <w:rFonts w:ascii="仿宋_GB2312" w:hAnsi="宋体" w:eastAsia="仿宋_GB2312" w:cs="仿宋_GB2312"/>
          <w:kern w:val="0"/>
          <w:sz w:val="32"/>
          <w:szCs w:val="32"/>
        </w:rPr>
        <w:t>31.40%</w:t>
      </w:r>
      <w:r>
        <w:rPr>
          <w:rFonts w:hint="eastAsia" w:ascii="仿宋_GB2312" w:hAnsi="宋体" w:eastAsia="仿宋_GB2312" w:cs="仿宋_GB2312"/>
          <w:kern w:val="0"/>
          <w:sz w:val="32"/>
          <w:szCs w:val="32"/>
        </w:rPr>
        <w:t>。按照政府功能分类科目，其中：</w:t>
      </w:r>
      <w:r>
        <w:rPr>
          <w:rFonts w:ascii="仿宋_GB2312" w:hAnsi="宋体" w:eastAsia="仿宋_GB2312" w:cs="仿宋_GB2312"/>
          <w:kern w:val="0"/>
          <w:sz w:val="32"/>
          <w:szCs w:val="32"/>
        </w:rPr>
        <w:t xml:space="preserve"> </w:t>
      </w:r>
    </w:p>
    <w:p>
      <w:pPr>
        <w:widowControl/>
        <w:ind w:firstLine="643" w:firstLineChars="200"/>
        <w:jc w:val="left"/>
      </w:pPr>
      <w:r>
        <w:rPr>
          <w:rFonts w:ascii="仿宋_GB2312" w:hAnsi="宋体" w:eastAsia="仿宋_GB2312" w:cs="仿宋_GB2312"/>
          <w:b/>
          <w:kern w:val="0"/>
          <w:sz w:val="32"/>
          <w:szCs w:val="32"/>
        </w:rPr>
        <w:t>1.</w:t>
      </w:r>
      <w:r>
        <w:t xml:space="preserve"> </w:t>
      </w:r>
      <w:r>
        <w:rPr>
          <w:rFonts w:hint="eastAsia" w:ascii="仿宋_GB2312" w:hAnsi="宋体" w:eastAsia="仿宋_GB2312" w:cs="仿宋_GB2312"/>
          <w:b/>
          <w:kern w:val="0"/>
          <w:sz w:val="32"/>
          <w:szCs w:val="32"/>
        </w:rPr>
        <w:t>社会保障和就业支出（类）就业补助（款）其他就业补助支出（项）。</w:t>
      </w:r>
    </w:p>
    <w:p>
      <w:pPr>
        <w:widowControl/>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年初预算为</w:t>
      </w:r>
      <w:r>
        <w:rPr>
          <w:rFonts w:ascii="仿宋_GB2312" w:hAnsi="宋体" w:eastAsia="仿宋_GB2312" w:cs="仿宋_GB2312"/>
          <w:kern w:val="0"/>
          <w:sz w:val="32"/>
          <w:szCs w:val="32"/>
        </w:rPr>
        <w:t>0.00</w:t>
      </w:r>
      <w:r>
        <w:rPr>
          <w:rFonts w:hint="eastAsia" w:ascii="仿宋_GB2312" w:hAnsi="宋体" w:eastAsia="仿宋_GB2312" w:cs="仿宋_GB2312"/>
          <w:kern w:val="0"/>
          <w:sz w:val="32"/>
          <w:szCs w:val="32"/>
        </w:rPr>
        <w:t>万元，支出决算为</w:t>
      </w:r>
      <w:r>
        <w:rPr>
          <w:rFonts w:ascii="仿宋_GB2312" w:hAnsi="宋体" w:eastAsia="仿宋_GB2312" w:cs="仿宋_GB2312"/>
          <w:kern w:val="0"/>
          <w:sz w:val="32"/>
          <w:szCs w:val="32"/>
        </w:rPr>
        <w:t>55.07</w:t>
      </w:r>
      <w:r>
        <w:rPr>
          <w:rFonts w:hint="eastAsia" w:ascii="仿宋_GB2312" w:hAnsi="宋体" w:eastAsia="仿宋_GB2312" w:cs="仿宋_GB2312"/>
          <w:kern w:val="0"/>
          <w:sz w:val="32"/>
          <w:szCs w:val="32"/>
        </w:rPr>
        <w:t>万元，决算数大于预算数的主要原因是公益性岗位补贴支出增加。</w:t>
      </w:r>
    </w:p>
    <w:p>
      <w:pPr>
        <w:widowControl/>
        <w:ind w:firstLine="643" w:firstLineChars="200"/>
        <w:jc w:val="left"/>
        <w:rPr>
          <w:rFonts w:ascii="仿宋_GB2312" w:hAnsi="宋体" w:eastAsia="仿宋_GB2312" w:cs="仿宋_GB2312"/>
          <w:b/>
          <w:kern w:val="0"/>
          <w:sz w:val="32"/>
          <w:szCs w:val="32"/>
        </w:rPr>
      </w:pPr>
      <w:r>
        <w:rPr>
          <w:rFonts w:ascii="仿宋_GB2312" w:hAnsi="宋体" w:eastAsia="仿宋_GB2312" w:cs="仿宋_GB2312"/>
          <w:b/>
          <w:kern w:val="0"/>
          <w:sz w:val="32"/>
          <w:szCs w:val="32"/>
        </w:rPr>
        <w:t>2.</w:t>
      </w:r>
      <w:r>
        <w:rPr>
          <w:rFonts w:hint="eastAsia" w:ascii="仿宋_GB2312" w:hAnsi="宋体" w:eastAsia="仿宋_GB2312" w:cs="仿宋_GB2312"/>
          <w:b/>
          <w:kern w:val="0"/>
          <w:sz w:val="32"/>
          <w:szCs w:val="32"/>
        </w:rPr>
        <w:t>农林水支出（类）农业（款）事业运行（项）。</w:t>
      </w:r>
    </w:p>
    <w:p>
      <w:pPr>
        <w:widowControl/>
        <w:ind w:firstLine="640" w:firstLineChars="200"/>
        <w:jc w:val="left"/>
      </w:pPr>
      <w:r>
        <w:rPr>
          <w:rFonts w:hint="eastAsia" w:ascii="仿宋_GB2312" w:hAnsi="宋体" w:eastAsia="仿宋_GB2312" w:cs="仿宋_GB2312"/>
          <w:kern w:val="0"/>
          <w:sz w:val="32"/>
          <w:szCs w:val="32"/>
        </w:rPr>
        <w:t>年初预算为</w:t>
      </w:r>
      <w:r>
        <w:rPr>
          <w:rFonts w:ascii="仿宋_GB2312" w:hAnsi="宋体" w:eastAsia="仿宋_GB2312" w:cs="仿宋_GB2312"/>
          <w:kern w:val="0"/>
          <w:sz w:val="32"/>
          <w:szCs w:val="32"/>
        </w:rPr>
        <w:t>105.00</w:t>
      </w:r>
      <w:r>
        <w:rPr>
          <w:rFonts w:hint="eastAsia" w:ascii="仿宋_GB2312" w:hAnsi="宋体" w:eastAsia="仿宋_GB2312" w:cs="仿宋_GB2312"/>
          <w:kern w:val="0"/>
          <w:sz w:val="32"/>
          <w:szCs w:val="32"/>
        </w:rPr>
        <w:t>万元，支出决算为</w:t>
      </w:r>
      <w:r>
        <w:rPr>
          <w:rFonts w:ascii="仿宋_GB2312" w:hAnsi="宋体" w:eastAsia="仿宋_GB2312" w:cs="仿宋_GB2312"/>
          <w:kern w:val="0"/>
          <w:sz w:val="32"/>
          <w:szCs w:val="32"/>
        </w:rPr>
        <w:t>98.52</w:t>
      </w:r>
      <w:r>
        <w:rPr>
          <w:rFonts w:hint="eastAsia" w:ascii="仿宋_GB2312" w:hAnsi="宋体" w:eastAsia="仿宋_GB2312" w:cs="仿宋_GB2312"/>
          <w:kern w:val="0"/>
          <w:sz w:val="32"/>
          <w:szCs w:val="32"/>
        </w:rPr>
        <w:t>万元，决算数小于预算数的主要原因是人员减少支出减少。</w:t>
      </w:r>
    </w:p>
    <w:p>
      <w:pPr>
        <w:widowControl/>
        <w:ind w:firstLine="643" w:firstLineChars="200"/>
        <w:jc w:val="left"/>
        <w:rPr>
          <w:rFonts w:ascii="仿宋_GB2312" w:hAnsi="宋体" w:eastAsia="仿宋_GB2312" w:cs="仿宋_GB2312"/>
          <w:b/>
          <w:kern w:val="0"/>
          <w:sz w:val="32"/>
          <w:szCs w:val="32"/>
        </w:rPr>
      </w:pPr>
      <w:r>
        <w:rPr>
          <w:rFonts w:ascii="仿宋_GB2312" w:hAnsi="宋体" w:eastAsia="仿宋_GB2312" w:cs="仿宋_GB2312"/>
          <w:b/>
          <w:kern w:val="0"/>
          <w:sz w:val="32"/>
          <w:szCs w:val="32"/>
        </w:rPr>
        <w:t>3.</w:t>
      </w:r>
      <w:r>
        <w:t xml:space="preserve"> </w:t>
      </w:r>
      <w:r>
        <w:rPr>
          <w:rFonts w:hint="eastAsia" w:ascii="仿宋_GB2312" w:hAnsi="宋体" w:eastAsia="仿宋_GB2312" w:cs="仿宋_GB2312"/>
          <w:b/>
          <w:kern w:val="0"/>
          <w:sz w:val="32"/>
          <w:szCs w:val="32"/>
        </w:rPr>
        <w:t>农林水支出（类）林业和草原（款）森林培育（项）。</w:t>
      </w:r>
    </w:p>
    <w:p>
      <w:pPr>
        <w:widowControl/>
        <w:ind w:firstLine="640" w:firstLineChars="200"/>
        <w:jc w:val="left"/>
        <w:rPr>
          <w:color w:val="FF0000"/>
        </w:rPr>
      </w:pPr>
      <w:r>
        <w:rPr>
          <w:rFonts w:hint="eastAsia" w:ascii="仿宋_GB2312" w:hAnsi="宋体" w:eastAsia="仿宋_GB2312" w:cs="仿宋_GB2312"/>
          <w:kern w:val="0"/>
          <w:sz w:val="32"/>
          <w:szCs w:val="32"/>
        </w:rPr>
        <w:t>年初预算为</w:t>
      </w:r>
      <w:r>
        <w:rPr>
          <w:rFonts w:ascii="仿宋_GB2312" w:hAnsi="宋体" w:eastAsia="仿宋_GB2312" w:cs="仿宋_GB2312"/>
          <w:kern w:val="0"/>
          <w:sz w:val="32"/>
          <w:szCs w:val="32"/>
        </w:rPr>
        <w:t>0.00</w:t>
      </w:r>
      <w:r>
        <w:rPr>
          <w:rFonts w:hint="eastAsia" w:ascii="仿宋_GB2312" w:hAnsi="宋体" w:eastAsia="仿宋_GB2312" w:cs="仿宋_GB2312"/>
          <w:kern w:val="0"/>
          <w:sz w:val="32"/>
          <w:szCs w:val="32"/>
        </w:rPr>
        <w:t>万元，支出决算为</w:t>
      </w:r>
      <w:r>
        <w:rPr>
          <w:rFonts w:ascii="仿宋_GB2312" w:hAnsi="宋体" w:eastAsia="仿宋_GB2312" w:cs="仿宋_GB2312"/>
          <w:kern w:val="0"/>
          <w:sz w:val="32"/>
          <w:szCs w:val="32"/>
        </w:rPr>
        <w:t>30.00</w:t>
      </w:r>
      <w:r>
        <w:rPr>
          <w:rFonts w:hint="eastAsia" w:ascii="仿宋_GB2312" w:hAnsi="宋体" w:eastAsia="仿宋_GB2312" w:cs="仿宋_GB2312"/>
          <w:kern w:val="0"/>
          <w:sz w:val="32"/>
          <w:szCs w:val="32"/>
        </w:rPr>
        <w:t>万元，决算数大于预算数的主要原因是增加绿化苗木支出。</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六、一般公共预算财政拨款基本支出决算情况说明</w:t>
      </w:r>
      <w:r>
        <w:rPr>
          <w:rFonts w:ascii="黑体" w:hAnsi="黑体" w:eastAsia="黑体"/>
          <w:color w:val="000000"/>
          <w:kern w:val="0"/>
          <w:sz w:val="32"/>
          <w:szCs w:val="32"/>
        </w:rPr>
        <w:t xml:space="preserve">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2019</w:t>
      </w:r>
      <w:r>
        <w:rPr>
          <w:rFonts w:hint="eastAsia" w:ascii="仿宋_GB2312" w:hAnsi="仿宋_GB2312" w:eastAsia="仿宋_GB2312" w:cs="仿宋_GB2312"/>
          <w:color w:val="000000"/>
          <w:kern w:val="0"/>
          <w:sz w:val="31"/>
          <w:szCs w:val="31"/>
        </w:rPr>
        <w:t>年一般公共预算财政拨款基本支出</w:t>
      </w:r>
      <w:r>
        <w:rPr>
          <w:rFonts w:ascii="仿宋_GB2312" w:hAnsi="仿宋_GB2312" w:eastAsia="仿宋_GB2312" w:cs="仿宋_GB2312"/>
          <w:color w:val="000000"/>
          <w:kern w:val="0"/>
          <w:sz w:val="31"/>
          <w:szCs w:val="31"/>
        </w:rPr>
        <w:t>98.52</w:t>
      </w:r>
      <w:r>
        <w:rPr>
          <w:rFonts w:hint="eastAsia" w:ascii="仿宋_GB2312" w:hAnsi="仿宋_GB2312" w:eastAsia="仿宋_GB2312" w:cs="仿宋_GB2312"/>
          <w:color w:val="000000"/>
          <w:kern w:val="0"/>
          <w:sz w:val="31"/>
          <w:szCs w:val="31"/>
        </w:rPr>
        <w:t>万元，包括：人员经费支出</w:t>
      </w:r>
      <w:r>
        <w:rPr>
          <w:rFonts w:ascii="仿宋_GB2312" w:hAnsi="仿宋_GB2312" w:eastAsia="仿宋_GB2312" w:cs="仿宋_GB2312"/>
          <w:color w:val="000000"/>
          <w:kern w:val="0"/>
          <w:sz w:val="31"/>
          <w:szCs w:val="31"/>
        </w:rPr>
        <w:t>96.24</w:t>
      </w:r>
      <w:r>
        <w:rPr>
          <w:rFonts w:hint="eastAsia" w:ascii="仿宋_GB2312" w:hAnsi="仿宋_GB2312" w:eastAsia="仿宋_GB2312" w:cs="仿宋_GB2312"/>
          <w:color w:val="000000"/>
          <w:kern w:val="0"/>
          <w:sz w:val="31"/>
          <w:szCs w:val="31"/>
        </w:rPr>
        <w:t>万元，其中农林水支出（类）农业（款）事业运行（项）</w:t>
      </w:r>
      <w:r>
        <w:rPr>
          <w:rFonts w:ascii="仿宋_GB2312" w:hAnsi="仿宋_GB2312" w:eastAsia="仿宋_GB2312" w:cs="仿宋_GB2312"/>
          <w:color w:val="000000"/>
          <w:kern w:val="0"/>
          <w:sz w:val="31"/>
          <w:szCs w:val="31"/>
        </w:rPr>
        <w:t>96.24</w:t>
      </w:r>
      <w:r>
        <w:rPr>
          <w:rFonts w:hint="eastAsia" w:ascii="仿宋_GB2312" w:hAnsi="仿宋_GB2312" w:eastAsia="仿宋_GB2312" w:cs="仿宋_GB2312"/>
          <w:color w:val="000000"/>
          <w:kern w:val="0"/>
          <w:sz w:val="31"/>
          <w:szCs w:val="31"/>
        </w:rPr>
        <w:t>元；公用经费支出</w:t>
      </w:r>
      <w:r>
        <w:rPr>
          <w:rFonts w:ascii="仿宋_GB2312" w:hAnsi="仿宋_GB2312" w:eastAsia="仿宋_GB2312" w:cs="仿宋_GB2312"/>
          <w:color w:val="000000"/>
          <w:kern w:val="0"/>
          <w:sz w:val="31"/>
          <w:szCs w:val="31"/>
        </w:rPr>
        <w:t>2.28</w:t>
      </w:r>
      <w:r>
        <w:rPr>
          <w:rFonts w:hint="eastAsia" w:ascii="仿宋_GB2312" w:hAnsi="仿宋_GB2312" w:eastAsia="仿宋_GB2312" w:cs="仿宋_GB2312"/>
          <w:color w:val="000000"/>
          <w:kern w:val="0"/>
          <w:sz w:val="31"/>
          <w:szCs w:val="31"/>
        </w:rPr>
        <w:t>万元，其中农林水支出（类）农业（款）事业运行（项）</w:t>
      </w:r>
      <w:r>
        <w:rPr>
          <w:rFonts w:ascii="仿宋_GB2312" w:hAnsi="仿宋_GB2312" w:eastAsia="仿宋_GB2312" w:cs="仿宋_GB2312"/>
          <w:color w:val="000000"/>
          <w:kern w:val="0"/>
          <w:sz w:val="31"/>
          <w:szCs w:val="31"/>
        </w:rPr>
        <w:t>2.28</w:t>
      </w:r>
      <w:r>
        <w:rPr>
          <w:rFonts w:hint="eastAsia" w:ascii="仿宋_GB2312" w:hAnsi="仿宋_GB2312" w:eastAsia="仿宋_GB2312" w:cs="仿宋_GB2312"/>
          <w:color w:val="000000"/>
          <w:kern w:val="0"/>
          <w:sz w:val="31"/>
          <w:szCs w:val="31"/>
        </w:rPr>
        <w:t>元。</w:t>
      </w:r>
    </w:p>
    <w:p>
      <w:pPr>
        <w:widowControl/>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人员经费</w:t>
      </w:r>
      <w:r>
        <w:rPr>
          <w:rFonts w:ascii="仿宋_GB2312" w:hAnsi="宋体" w:eastAsia="仿宋_GB2312" w:cs="仿宋_GB2312"/>
          <w:color w:val="000000"/>
          <w:kern w:val="0"/>
          <w:sz w:val="32"/>
          <w:szCs w:val="32"/>
        </w:rPr>
        <w:t>96.24</w:t>
      </w:r>
      <w:r>
        <w:rPr>
          <w:rFonts w:hint="eastAsia" w:ascii="仿宋_GB2312" w:hAnsi="宋体" w:eastAsia="仿宋_GB2312" w:cs="仿宋_GB2312"/>
          <w:color w:val="000000"/>
          <w:kern w:val="0"/>
          <w:sz w:val="32"/>
          <w:szCs w:val="32"/>
        </w:rPr>
        <w:t>万元，主要包括工资福利支出</w:t>
      </w:r>
      <w:r>
        <w:rPr>
          <w:rFonts w:ascii="仿宋_GB2312" w:hAnsi="宋体" w:eastAsia="仿宋_GB2312" w:cs="仿宋_GB2312"/>
          <w:color w:val="000000"/>
          <w:kern w:val="0"/>
          <w:sz w:val="32"/>
          <w:szCs w:val="32"/>
        </w:rPr>
        <w:t>93.10</w:t>
      </w:r>
      <w:r>
        <w:rPr>
          <w:rFonts w:hint="eastAsia" w:ascii="仿宋_GB2312" w:hAnsi="宋体" w:eastAsia="仿宋_GB2312" w:cs="仿宋_GB2312"/>
          <w:color w:val="000000"/>
          <w:kern w:val="0"/>
          <w:sz w:val="32"/>
          <w:szCs w:val="32"/>
        </w:rPr>
        <w:t>万元，对个人和家庭的补助</w:t>
      </w:r>
      <w:r>
        <w:rPr>
          <w:rFonts w:ascii="仿宋_GB2312" w:hAnsi="宋体" w:eastAsia="仿宋_GB2312" w:cs="仿宋_GB2312"/>
          <w:color w:val="000000"/>
          <w:kern w:val="0"/>
          <w:sz w:val="32"/>
          <w:szCs w:val="32"/>
        </w:rPr>
        <w:t>3.14</w:t>
      </w:r>
      <w:r>
        <w:rPr>
          <w:rFonts w:hint="eastAsia" w:ascii="仿宋_GB2312" w:hAnsi="宋体" w:eastAsia="仿宋_GB2312" w:cs="仿宋_GB2312"/>
          <w:color w:val="000000"/>
          <w:kern w:val="0"/>
          <w:sz w:val="32"/>
          <w:szCs w:val="32"/>
        </w:rPr>
        <w:t>万元。明细如下：</w:t>
      </w:r>
    </w:p>
    <w:p>
      <w:pPr>
        <w:widowControl/>
        <w:ind w:firstLine="640" w:firstLineChars="200"/>
        <w:jc w:val="left"/>
        <w:rPr>
          <w:rFonts w:ascii="仿宋_GB2312" w:hAnsi="仿宋" w:eastAsia="仿宋_GB2312"/>
          <w:sz w:val="32"/>
          <w:szCs w:val="32"/>
        </w:rPr>
      </w:pP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w:t>
      </w:r>
      <w:r>
        <w:rPr>
          <w:rFonts w:hint="eastAsia" w:ascii="仿宋_GB2312" w:hAnsi="仿宋" w:eastAsia="仿宋_GB2312"/>
          <w:sz w:val="32"/>
          <w:szCs w:val="32"/>
        </w:rPr>
        <w:t>工资福利支出</w:t>
      </w:r>
      <w:r>
        <w:rPr>
          <w:rFonts w:ascii="仿宋_GB2312" w:hAnsi="仿宋" w:eastAsia="仿宋_GB2312"/>
          <w:sz w:val="32"/>
          <w:szCs w:val="32"/>
        </w:rPr>
        <w:t>93.10</w:t>
      </w:r>
      <w:r>
        <w:rPr>
          <w:rFonts w:hint="eastAsia" w:ascii="仿宋_GB2312" w:hAnsi="仿宋" w:eastAsia="仿宋_GB2312"/>
          <w:sz w:val="32"/>
          <w:szCs w:val="32"/>
        </w:rPr>
        <w:t>万元，其中：基本工资</w:t>
      </w:r>
      <w:r>
        <w:rPr>
          <w:rFonts w:ascii="仿宋_GB2312" w:hAnsi="仿宋" w:eastAsia="仿宋_GB2312"/>
          <w:sz w:val="32"/>
          <w:szCs w:val="32"/>
        </w:rPr>
        <w:t>28.17</w:t>
      </w:r>
      <w:r>
        <w:rPr>
          <w:rFonts w:hint="eastAsia" w:ascii="仿宋_GB2312" w:hAnsi="仿宋" w:eastAsia="仿宋_GB2312"/>
          <w:sz w:val="32"/>
          <w:szCs w:val="32"/>
        </w:rPr>
        <w:t>万元，津贴补贴</w:t>
      </w:r>
      <w:r>
        <w:rPr>
          <w:rFonts w:ascii="仿宋_GB2312" w:hAnsi="仿宋" w:eastAsia="仿宋_GB2312"/>
          <w:sz w:val="32"/>
          <w:szCs w:val="32"/>
        </w:rPr>
        <w:t>5.52</w:t>
      </w:r>
      <w:r>
        <w:rPr>
          <w:rFonts w:hint="eastAsia" w:ascii="仿宋_GB2312" w:hAnsi="仿宋" w:eastAsia="仿宋_GB2312"/>
          <w:sz w:val="32"/>
          <w:szCs w:val="32"/>
        </w:rPr>
        <w:t>万元，奖金</w:t>
      </w:r>
      <w:r>
        <w:rPr>
          <w:rFonts w:ascii="仿宋_GB2312" w:hAnsi="仿宋" w:eastAsia="仿宋_GB2312"/>
          <w:sz w:val="32"/>
          <w:szCs w:val="32"/>
        </w:rPr>
        <w:t>16.62</w:t>
      </w:r>
      <w:r>
        <w:rPr>
          <w:rFonts w:hint="eastAsia" w:ascii="仿宋_GB2312" w:hAnsi="仿宋" w:eastAsia="仿宋_GB2312"/>
          <w:sz w:val="32"/>
          <w:szCs w:val="32"/>
        </w:rPr>
        <w:t>万元，绩效工资</w:t>
      </w:r>
      <w:r>
        <w:rPr>
          <w:rFonts w:ascii="仿宋_GB2312" w:hAnsi="仿宋" w:eastAsia="仿宋_GB2312"/>
          <w:sz w:val="32"/>
          <w:szCs w:val="32"/>
        </w:rPr>
        <w:t>24.01</w:t>
      </w:r>
      <w:r>
        <w:rPr>
          <w:rFonts w:hint="eastAsia" w:ascii="仿宋_GB2312" w:hAnsi="仿宋" w:eastAsia="仿宋_GB2312"/>
          <w:sz w:val="32"/>
          <w:szCs w:val="32"/>
        </w:rPr>
        <w:t>万元，机关事业单位基本养老保险缴费</w:t>
      </w:r>
      <w:r>
        <w:rPr>
          <w:rFonts w:ascii="仿宋_GB2312" w:hAnsi="仿宋" w:eastAsia="仿宋_GB2312"/>
          <w:sz w:val="32"/>
          <w:szCs w:val="32"/>
        </w:rPr>
        <w:t>8.83</w:t>
      </w:r>
      <w:r>
        <w:rPr>
          <w:rFonts w:hint="eastAsia" w:ascii="仿宋_GB2312" w:hAnsi="仿宋" w:eastAsia="仿宋_GB2312"/>
          <w:sz w:val="32"/>
          <w:szCs w:val="32"/>
        </w:rPr>
        <w:t>万元，住房公积金</w:t>
      </w:r>
      <w:r>
        <w:rPr>
          <w:rFonts w:ascii="仿宋_GB2312" w:hAnsi="仿宋" w:eastAsia="仿宋_GB2312"/>
          <w:sz w:val="32"/>
          <w:szCs w:val="32"/>
        </w:rPr>
        <w:t>9.94</w:t>
      </w:r>
      <w:r>
        <w:rPr>
          <w:rFonts w:hint="eastAsia" w:ascii="仿宋_GB2312" w:hAnsi="仿宋" w:eastAsia="仿宋_GB2312"/>
          <w:sz w:val="32"/>
          <w:szCs w:val="32"/>
        </w:rPr>
        <w:t>万元。</w:t>
      </w:r>
    </w:p>
    <w:p>
      <w:pPr>
        <w:widowControl/>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w:t>
      </w:r>
      <w:r>
        <w:rPr>
          <w:rFonts w:hint="eastAsia" w:ascii="仿宋_GB2312" w:hAnsi="仿宋" w:eastAsia="仿宋_GB2312"/>
          <w:sz w:val="32"/>
          <w:szCs w:val="32"/>
        </w:rPr>
        <w:t>、对个人和家庭的补助支出</w:t>
      </w:r>
      <w:r>
        <w:rPr>
          <w:rFonts w:ascii="仿宋_GB2312" w:hAnsi="仿宋" w:eastAsia="仿宋_GB2312"/>
          <w:sz w:val="32"/>
          <w:szCs w:val="32"/>
        </w:rPr>
        <w:t>3.14</w:t>
      </w:r>
      <w:r>
        <w:rPr>
          <w:rFonts w:hint="eastAsia" w:ascii="仿宋_GB2312" w:hAnsi="仿宋" w:eastAsia="仿宋_GB2312"/>
          <w:sz w:val="32"/>
          <w:szCs w:val="32"/>
        </w:rPr>
        <w:t>万元，其中：生活补助</w:t>
      </w:r>
      <w:r>
        <w:rPr>
          <w:rFonts w:ascii="仿宋_GB2312" w:hAnsi="仿宋" w:eastAsia="仿宋_GB2312"/>
          <w:sz w:val="32"/>
          <w:szCs w:val="32"/>
        </w:rPr>
        <w:t>0.99</w:t>
      </w:r>
      <w:r>
        <w:rPr>
          <w:rFonts w:hint="eastAsia" w:ascii="仿宋_GB2312" w:hAnsi="仿宋" w:eastAsia="仿宋_GB2312"/>
          <w:sz w:val="32"/>
          <w:szCs w:val="32"/>
        </w:rPr>
        <w:t>万元，奖励金</w:t>
      </w:r>
      <w:r>
        <w:rPr>
          <w:rFonts w:ascii="仿宋_GB2312" w:hAnsi="仿宋" w:eastAsia="仿宋_GB2312"/>
          <w:sz w:val="32"/>
          <w:szCs w:val="32"/>
        </w:rPr>
        <w:t>2.15</w:t>
      </w:r>
      <w:r>
        <w:rPr>
          <w:rFonts w:hint="eastAsia" w:ascii="仿宋_GB2312" w:hAnsi="仿宋" w:eastAsia="仿宋_GB2312"/>
          <w:sz w:val="32"/>
          <w:szCs w:val="32"/>
        </w:rPr>
        <w:t>万元</w:t>
      </w:r>
      <w:r>
        <w:rPr>
          <w:rFonts w:hint="eastAsia" w:ascii="仿宋_GB2312" w:hAnsi="宋体" w:eastAsia="仿宋_GB2312" w:cs="仿宋_GB2312"/>
          <w:color w:val="000000"/>
          <w:kern w:val="0"/>
          <w:sz w:val="32"/>
          <w:szCs w:val="32"/>
        </w:rPr>
        <w:t>。</w:t>
      </w:r>
    </w:p>
    <w:p>
      <w:pPr>
        <w:widowControl/>
        <w:ind w:firstLine="643" w:firstLineChars="200"/>
        <w:jc w:val="left"/>
      </w:pPr>
      <w:r>
        <w:rPr>
          <w:rFonts w:hint="eastAsia" w:ascii="仿宋_GB2312" w:hAnsi="宋体" w:eastAsia="仿宋_GB2312" w:cs="仿宋_GB2312"/>
          <w:b/>
          <w:bCs/>
          <w:color w:val="000000"/>
          <w:kern w:val="0"/>
          <w:sz w:val="32"/>
          <w:szCs w:val="32"/>
        </w:rPr>
        <w:t>公用经费</w:t>
      </w:r>
      <w:r>
        <w:rPr>
          <w:rFonts w:ascii="仿宋_GB2312" w:hAnsi="宋体" w:eastAsia="仿宋_GB2312" w:cs="仿宋_GB2312"/>
          <w:color w:val="000000"/>
          <w:kern w:val="0"/>
          <w:sz w:val="32"/>
          <w:szCs w:val="32"/>
        </w:rPr>
        <w:t>2.28</w:t>
      </w:r>
      <w:r>
        <w:rPr>
          <w:rFonts w:hint="eastAsia" w:ascii="仿宋_GB2312" w:hAnsi="宋体" w:eastAsia="仿宋_GB2312" w:cs="仿宋_GB2312"/>
          <w:color w:val="000000"/>
          <w:kern w:val="0"/>
          <w:sz w:val="32"/>
          <w:szCs w:val="32"/>
        </w:rPr>
        <w:t>万元，主要包括商品和服务支出</w:t>
      </w:r>
      <w:r>
        <w:rPr>
          <w:rFonts w:ascii="仿宋_GB2312" w:hAnsi="宋体" w:eastAsia="仿宋_GB2312" w:cs="仿宋_GB2312"/>
          <w:color w:val="000000"/>
          <w:kern w:val="0"/>
          <w:sz w:val="32"/>
          <w:szCs w:val="32"/>
        </w:rPr>
        <w:t>2.28</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其中：办公费</w:t>
      </w:r>
      <w:r>
        <w:rPr>
          <w:rFonts w:ascii="仿宋_GB2312" w:hAnsi="宋体" w:eastAsia="仿宋_GB2312" w:cs="仿宋_GB2312"/>
          <w:color w:val="000000"/>
          <w:kern w:val="0"/>
          <w:sz w:val="32"/>
          <w:szCs w:val="32"/>
        </w:rPr>
        <w:t>0.15</w:t>
      </w:r>
      <w:r>
        <w:rPr>
          <w:rFonts w:hint="eastAsia" w:ascii="仿宋_GB2312" w:hAnsi="宋体" w:eastAsia="仿宋_GB2312" w:cs="仿宋_GB2312"/>
          <w:color w:val="000000"/>
          <w:kern w:val="0"/>
          <w:sz w:val="32"/>
          <w:szCs w:val="32"/>
        </w:rPr>
        <w:t>万元，水费</w:t>
      </w:r>
      <w:r>
        <w:rPr>
          <w:rFonts w:ascii="仿宋_GB2312" w:hAnsi="宋体" w:eastAsia="仿宋_GB2312" w:cs="仿宋_GB2312"/>
          <w:color w:val="000000"/>
          <w:kern w:val="0"/>
          <w:sz w:val="32"/>
          <w:szCs w:val="32"/>
        </w:rPr>
        <w:t>0.06</w:t>
      </w:r>
      <w:r>
        <w:rPr>
          <w:rFonts w:hint="eastAsia" w:ascii="仿宋_GB2312" w:hAnsi="宋体" w:eastAsia="仿宋_GB2312" w:cs="仿宋_GB2312"/>
          <w:color w:val="000000"/>
          <w:kern w:val="0"/>
          <w:sz w:val="32"/>
          <w:szCs w:val="32"/>
        </w:rPr>
        <w:t>万元，邮电费</w:t>
      </w:r>
      <w:r>
        <w:rPr>
          <w:rFonts w:ascii="仿宋_GB2312" w:hAnsi="宋体" w:eastAsia="仿宋_GB2312" w:cs="仿宋_GB2312"/>
          <w:color w:val="000000"/>
          <w:kern w:val="0"/>
          <w:sz w:val="32"/>
          <w:szCs w:val="32"/>
        </w:rPr>
        <w:t>1.09</w:t>
      </w:r>
      <w:r>
        <w:rPr>
          <w:rFonts w:hint="eastAsia" w:ascii="仿宋_GB2312" w:hAnsi="宋体" w:eastAsia="仿宋_GB2312" w:cs="仿宋_GB2312"/>
          <w:color w:val="000000"/>
          <w:kern w:val="0"/>
          <w:sz w:val="32"/>
          <w:szCs w:val="32"/>
        </w:rPr>
        <w:t>万元，差旅费</w:t>
      </w:r>
      <w:r>
        <w:rPr>
          <w:rFonts w:ascii="仿宋_GB2312" w:hAnsi="宋体" w:eastAsia="仿宋_GB2312" w:cs="仿宋_GB2312"/>
          <w:color w:val="000000"/>
          <w:kern w:val="0"/>
          <w:sz w:val="32"/>
          <w:szCs w:val="32"/>
        </w:rPr>
        <w:t>0.29</w:t>
      </w:r>
      <w:r>
        <w:rPr>
          <w:rFonts w:hint="eastAsia" w:ascii="仿宋_GB2312" w:hAnsi="宋体" w:eastAsia="仿宋_GB2312" w:cs="仿宋_GB2312"/>
          <w:color w:val="000000"/>
          <w:kern w:val="0"/>
          <w:sz w:val="32"/>
          <w:szCs w:val="32"/>
        </w:rPr>
        <w:t>万元，维修（护）费</w:t>
      </w:r>
      <w:r>
        <w:rPr>
          <w:rFonts w:ascii="仿宋_GB2312" w:hAnsi="宋体" w:eastAsia="仿宋_GB2312" w:cs="仿宋_GB2312"/>
          <w:color w:val="000000"/>
          <w:kern w:val="0"/>
          <w:sz w:val="32"/>
          <w:szCs w:val="32"/>
        </w:rPr>
        <w:t>0.11</w:t>
      </w:r>
      <w:r>
        <w:rPr>
          <w:rFonts w:hint="eastAsia" w:ascii="仿宋_GB2312" w:hAnsi="宋体" w:eastAsia="仿宋_GB2312" w:cs="仿宋_GB2312"/>
          <w:color w:val="000000"/>
          <w:kern w:val="0"/>
          <w:sz w:val="32"/>
          <w:szCs w:val="32"/>
        </w:rPr>
        <w:t>万元，公务接待费</w:t>
      </w:r>
      <w:r>
        <w:rPr>
          <w:rFonts w:ascii="仿宋_GB2312" w:hAnsi="宋体" w:eastAsia="仿宋_GB2312" w:cs="仿宋_GB2312"/>
          <w:color w:val="000000"/>
          <w:kern w:val="0"/>
          <w:sz w:val="32"/>
          <w:szCs w:val="32"/>
        </w:rPr>
        <w:t>0.04</w:t>
      </w:r>
      <w:r>
        <w:rPr>
          <w:rFonts w:hint="eastAsia" w:ascii="仿宋_GB2312" w:hAnsi="宋体" w:eastAsia="仿宋_GB2312" w:cs="仿宋_GB2312"/>
          <w:color w:val="000000"/>
          <w:kern w:val="0"/>
          <w:sz w:val="32"/>
          <w:szCs w:val="32"/>
        </w:rPr>
        <w:t>万元，劳务费</w:t>
      </w:r>
      <w:r>
        <w:rPr>
          <w:rFonts w:ascii="仿宋_GB2312" w:hAnsi="宋体" w:eastAsia="仿宋_GB2312" w:cs="仿宋_GB2312"/>
          <w:color w:val="000000"/>
          <w:kern w:val="0"/>
          <w:sz w:val="32"/>
          <w:szCs w:val="32"/>
        </w:rPr>
        <w:t>0.15</w:t>
      </w:r>
      <w:r>
        <w:rPr>
          <w:rFonts w:hint="eastAsia" w:ascii="仿宋_GB2312" w:hAnsi="宋体" w:eastAsia="仿宋_GB2312" w:cs="仿宋_GB2312"/>
          <w:color w:val="000000"/>
          <w:kern w:val="0"/>
          <w:sz w:val="32"/>
          <w:szCs w:val="32"/>
        </w:rPr>
        <w:t>万元，其他商品和服务支出</w:t>
      </w:r>
      <w:r>
        <w:rPr>
          <w:rFonts w:ascii="仿宋_GB2312" w:hAnsi="宋体" w:eastAsia="仿宋_GB2312" w:cs="仿宋_GB2312"/>
          <w:color w:val="000000"/>
          <w:kern w:val="0"/>
          <w:sz w:val="32"/>
          <w:szCs w:val="32"/>
        </w:rPr>
        <w:t>0.39</w:t>
      </w:r>
      <w:r>
        <w:rPr>
          <w:rFonts w:hint="eastAsia" w:ascii="仿宋_GB2312" w:hAnsi="宋体" w:eastAsia="仿宋_GB2312" w:cs="仿宋_GB2312"/>
          <w:color w:val="000000"/>
          <w:kern w:val="0"/>
          <w:sz w:val="32"/>
          <w:szCs w:val="32"/>
        </w:rPr>
        <w:t>万元。</w:t>
      </w:r>
    </w:p>
    <w:p>
      <w:pPr>
        <w:ind w:firstLine="640" w:firstLineChars="200"/>
        <w:rPr>
          <w:rFonts w:ascii="黑体" w:hAnsi="黑体" w:eastAsia="黑体"/>
          <w:kern w:val="0"/>
          <w:sz w:val="32"/>
          <w:szCs w:val="32"/>
        </w:rPr>
      </w:pPr>
      <w:r>
        <w:rPr>
          <w:rFonts w:hint="eastAsia" w:ascii="黑体" w:hAnsi="黑体" w:eastAsia="黑体"/>
          <w:kern w:val="0"/>
          <w:sz w:val="32"/>
          <w:szCs w:val="32"/>
        </w:rPr>
        <w:t>七、一般公共预算财政拨款“三公”经费及会议费、培训费支出决算情况说明</w:t>
      </w:r>
      <w:r>
        <w:rPr>
          <w:rFonts w:ascii="黑体" w:hAnsi="黑体" w:eastAsia="黑体"/>
          <w:kern w:val="0"/>
          <w:sz w:val="32"/>
          <w:szCs w:val="32"/>
        </w:rPr>
        <w:t xml:space="preserve"> </w:t>
      </w:r>
    </w:p>
    <w:p>
      <w:pPr>
        <w:widowControl/>
        <w:ind w:firstLine="643" w:firstLineChars="200"/>
        <w:jc w:val="left"/>
      </w:pPr>
      <w:r>
        <w:rPr>
          <w:rFonts w:hint="eastAsia" w:ascii="楷体_GB2312" w:hAnsi="宋体" w:eastAsia="楷体_GB2312" w:cs="楷体_GB2312"/>
          <w:b/>
          <w:color w:val="000000"/>
          <w:kern w:val="0"/>
          <w:sz w:val="32"/>
          <w:szCs w:val="32"/>
        </w:rPr>
        <w:t>（一）“三公”经费财政拨款支出决算总体情况说明。</w:t>
      </w:r>
    </w:p>
    <w:p>
      <w:pPr>
        <w:widowControl/>
        <w:ind w:firstLine="640" w:firstLineChars="200"/>
        <w:jc w:val="left"/>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年“三公”经费财政拨款支出预算为</w:t>
      </w:r>
      <w:r>
        <w:rPr>
          <w:rFonts w:ascii="仿宋_GB2312" w:hAnsi="宋体" w:eastAsia="仿宋_GB2312" w:cs="仿宋_GB2312"/>
          <w:color w:val="000000"/>
          <w:kern w:val="0"/>
          <w:sz w:val="32"/>
          <w:szCs w:val="32"/>
        </w:rPr>
        <w:t>2.08</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0.04</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1.92%</w:t>
      </w:r>
      <w:r>
        <w:rPr>
          <w:rFonts w:hint="eastAsia" w:ascii="仿宋_GB2312" w:hAnsi="宋体" w:eastAsia="仿宋_GB2312" w:cs="仿宋_GB2312"/>
          <w:color w:val="000000"/>
          <w:kern w:val="0"/>
          <w:sz w:val="32"/>
          <w:szCs w:val="32"/>
        </w:rPr>
        <w:t>。决算数较预算数减少</w:t>
      </w:r>
      <w:r>
        <w:rPr>
          <w:rFonts w:ascii="仿宋_GB2312" w:hAnsi="宋体" w:eastAsia="仿宋_GB2312" w:cs="仿宋_GB2312"/>
          <w:color w:val="000000"/>
          <w:kern w:val="0"/>
          <w:sz w:val="32"/>
          <w:szCs w:val="32"/>
        </w:rPr>
        <w:t>2.04</w:t>
      </w:r>
      <w:r>
        <w:rPr>
          <w:rFonts w:hint="eastAsia" w:ascii="仿宋_GB2312" w:hAnsi="宋体" w:eastAsia="仿宋_GB2312" w:cs="仿宋_GB2312"/>
          <w:color w:val="000000"/>
          <w:kern w:val="0"/>
          <w:sz w:val="32"/>
          <w:szCs w:val="32"/>
        </w:rPr>
        <w:t>万元，主要原因是</w:t>
      </w:r>
      <w:r>
        <w:rPr>
          <w:rFonts w:hint="eastAsia" w:ascii="仿宋_GB2312" w:hAnsi="仿宋" w:eastAsia="仿宋_GB2312"/>
          <w:sz w:val="32"/>
          <w:szCs w:val="32"/>
        </w:rPr>
        <w:t>按照“只减不增”原则，严控“三公”经费支出</w:t>
      </w:r>
      <w:r>
        <w:rPr>
          <w:rFonts w:hint="eastAsia"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（二）“三公”经费财政拨款支出决算具体情况说明。</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年“三公”经费财政拨款支出决算中，因公出国（境）费支出决算</w:t>
      </w:r>
      <w:r>
        <w:rPr>
          <w:rFonts w:ascii="仿宋_GB2312" w:hAnsi="宋体" w:eastAsia="仿宋_GB2312" w:cs="仿宋_GB2312"/>
          <w:color w:val="000000"/>
          <w:kern w:val="0"/>
          <w:sz w:val="32"/>
          <w:szCs w:val="32"/>
        </w:rPr>
        <w:t>0.00</w:t>
      </w:r>
      <w:r>
        <w:rPr>
          <w:rFonts w:hint="eastAsia" w:ascii="仿宋_GB2312" w:hAnsi="宋体" w:eastAsia="仿宋_GB2312" w:cs="仿宋_GB2312"/>
          <w:color w:val="000000"/>
          <w:kern w:val="0"/>
          <w:sz w:val="32"/>
          <w:szCs w:val="32"/>
        </w:rPr>
        <w:t>万元；公务用车购置费支出</w:t>
      </w:r>
      <w:r>
        <w:rPr>
          <w:rFonts w:ascii="仿宋_GB2312" w:hAnsi="宋体" w:eastAsia="仿宋_GB2312" w:cs="仿宋_GB2312"/>
          <w:color w:val="000000"/>
          <w:kern w:val="0"/>
          <w:sz w:val="32"/>
          <w:szCs w:val="32"/>
        </w:rPr>
        <w:t>0.00</w:t>
      </w:r>
      <w:r>
        <w:rPr>
          <w:rFonts w:hint="eastAsia" w:ascii="仿宋_GB2312" w:hAnsi="宋体" w:eastAsia="仿宋_GB2312" w:cs="仿宋_GB2312"/>
          <w:color w:val="000000"/>
          <w:kern w:val="0"/>
          <w:sz w:val="32"/>
          <w:szCs w:val="32"/>
        </w:rPr>
        <w:t>万元；公务用车运行</w:t>
      </w:r>
      <w:r>
        <w:rPr>
          <w:rFonts w:hint="eastAsia" w:ascii="仿宋_GB2312" w:hAnsi="仿宋" w:eastAsia="仿宋_GB2312"/>
          <w:sz w:val="32"/>
          <w:szCs w:val="32"/>
        </w:rPr>
        <w:t>维护</w:t>
      </w:r>
      <w:r>
        <w:rPr>
          <w:rFonts w:hint="eastAsia" w:ascii="仿宋_GB2312" w:hAnsi="宋体" w:eastAsia="仿宋_GB2312" w:cs="仿宋_GB2312"/>
          <w:color w:val="000000"/>
          <w:kern w:val="0"/>
          <w:sz w:val="32"/>
          <w:szCs w:val="32"/>
        </w:rPr>
        <w:t>费支出决算</w:t>
      </w:r>
      <w:r>
        <w:rPr>
          <w:rFonts w:ascii="仿宋_GB2312" w:hAnsi="宋体" w:eastAsia="仿宋_GB2312" w:cs="仿宋_GB2312"/>
          <w:color w:val="000000"/>
          <w:kern w:val="0"/>
          <w:sz w:val="32"/>
          <w:szCs w:val="32"/>
        </w:rPr>
        <w:t>0.00</w:t>
      </w:r>
      <w:r>
        <w:rPr>
          <w:rFonts w:hint="eastAsia" w:ascii="仿宋_GB2312" w:hAnsi="宋体" w:eastAsia="仿宋_GB2312" w:cs="仿宋_GB2312"/>
          <w:color w:val="000000"/>
          <w:kern w:val="0"/>
          <w:sz w:val="32"/>
          <w:szCs w:val="32"/>
        </w:rPr>
        <w:t>万元；公务接待费支出决算</w:t>
      </w:r>
      <w:r>
        <w:rPr>
          <w:rFonts w:ascii="仿宋_GB2312" w:hAnsi="宋体" w:eastAsia="仿宋_GB2312" w:cs="仿宋_GB2312"/>
          <w:color w:val="000000"/>
          <w:kern w:val="0"/>
          <w:sz w:val="32"/>
          <w:szCs w:val="32"/>
        </w:rPr>
        <w:t>0.04</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1.92%</w:t>
      </w:r>
      <w:r>
        <w:rPr>
          <w:rFonts w:hint="eastAsia" w:ascii="仿宋_GB2312" w:hAnsi="宋体" w:eastAsia="仿宋_GB2312" w:cs="仿宋_GB2312"/>
          <w:color w:val="000000"/>
          <w:kern w:val="0"/>
          <w:sz w:val="32"/>
          <w:szCs w:val="32"/>
        </w:rPr>
        <w:t>。具体情况如下：</w:t>
      </w:r>
    </w:p>
    <w:p>
      <w:pPr>
        <w:widowControl/>
        <w:ind w:firstLine="640" w:firstLineChars="200"/>
        <w:jc w:val="center"/>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object>
          <v:shape id="_x0000_i1028" o:spt="75" type="#_x0000_t75" style="height:231pt;width:393.75pt;" o:ole="t" filled="f" o:preferrelative="t" stroked="f" coordsize="21600,21600">
            <v:path/>
            <v:fill on="f" focussize="0,0"/>
            <v:stroke on="f" joinstyle="miter"/>
            <v:imagedata r:id="rId21" o:title=""/>
            <o:lock v:ext="edit" aspectratio="f"/>
            <w10:wrap type="none"/>
            <w10:anchorlock/>
          </v:shape>
          <o:OLEObject Type="Embed" ProgID="Excel.Chart.8" ShapeID="_x0000_i1028" DrawAspect="Content" ObjectID="_1468075730" r:id="rId20">
            <o:LockedField>false</o:LockedField>
          </o:OLEObject>
        </w:object>
      </w:r>
    </w:p>
    <w:p>
      <w:pPr>
        <w:widowControl/>
        <w:ind w:firstLine="420" w:firstLineChars="200"/>
        <w:jc w:val="left"/>
      </w:pPr>
    </w:p>
    <w:p>
      <w:pPr>
        <w:ind w:firstLine="643" w:firstLineChars="200"/>
        <w:rPr>
          <w:rFonts w:ascii="仿宋_GB2312" w:hAnsi="仿宋" w:eastAsia="仿宋_GB2312"/>
          <w:b/>
          <w:bCs/>
          <w:sz w:val="32"/>
          <w:szCs w:val="32"/>
        </w:rPr>
      </w:pPr>
      <w:r>
        <w:rPr>
          <w:rFonts w:ascii="仿宋_GB2312" w:hAnsi="仿宋" w:eastAsia="仿宋_GB2312"/>
          <w:b/>
          <w:bCs/>
          <w:sz w:val="32"/>
          <w:szCs w:val="32"/>
        </w:rPr>
        <w:t>1.</w:t>
      </w:r>
      <w:r>
        <w:rPr>
          <w:rFonts w:hint="eastAsia" w:ascii="仿宋_GB2312" w:hAnsi="仿宋" w:eastAsia="仿宋_GB2312"/>
          <w:b/>
          <w:bCs/>
          <w:sz w:val="32"/>
          <w:szCs w:val="32"/>
        </w:rPr>
        <w:t>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ind w:firstLine="640" w:firstLineChars="200"/>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年因公出国（境）团组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人次，</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万元，决算数较预算数无增减变化。</w:t>
      </w:r>
    </w:p>
    <w:p>
      <w:pPr>
        <w:ind w:firstLine="643" w:firstLineChars="200"/>
        <w:rPr>
          <w:rFonts w:ascii="仿宋_GB2312" w:hAnsi="仿宋" w:eastAsia="仿宋_GB2312"/>
          <w:b/>
          <w:bCs/>
          <w:sz w:val="32"/>
          <w:szCs w:val="32"/>
        </w:rPr>
      </w:pPr>
      <w:r>
        <w:rPr>
          <w:rFonts w:ascii="仿宋_GB2312" w:hAnsi="仿宋" w:eastAsia="仿宋_GB2312"/>
          <w:b/>
          <w:bCs/>
          <w:sz w:val="32"/>
          <w:szCs w:val="32"/>
        </w:rPr>
        <w:t>2.</w:t>
      </w:r>
      <w:r>
        <w:rPr>
          <w:rFonts w:hint="eastAsia" w:ascii="仿宋_GB2312" w:hAnsi="仿宋" w:eastAsia="仿宋_GB2312"/>
          <w:b/>
          <w:bCs/>
          <w:sz w:val="32"/>
          <w:szCs w:val="32"/>
        </w:rPr>
        <w:t>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ascii="仿宋_GB2312" w:hAnsi="仿宋" w:eastAsia="仿宋_GB2312"/>
          <w:sz w:val="32"/>
          <w:szCs w:val="32"/>
        </w:rPr>
        <w:t>2019</w:t>
      </w:r>
      <w:r>
        <w:rPr>
          <w:rFonts w:hint="eastAsia" w:ascii="仿宋_GB2312" w:hAnsi="仿宋" w:eastAsia="仿宋_GB2312"/>
          <w:sz w:val="32"/>
          <w:szCs w:val="32"/>
        </w:rPr>
        <w:t>年购置车辆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0.00</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0.00</w:t>
      </w:r>
      <w:r>
        <w:rPr>
          <w:rFonts w:hint="eastAsia" w:ascii="仿宋_GB2312" w:hAnsi="宋体" w:eastAsia="仿宋_GB2312" w:cs="仿宋_GB2312"/>
          <w:color w:val="000000"/>
          <w:kern w:val="0"/>
          <w:sz w:val="32"/>
          <w:szCs w:val="32"/>
        </w:rPr>
        <w:t>万元，决算数较预算数无增减变化。。</w:t>
      </w:r>
    </w:p>
    <w:p>
      <w:pPr>
        <w:ind w:firstLine="643" w:firstLineChars="200"/>
        <w:rPr>
          <w:rFonts w:ascii="仿宋_GB2312" w:hAnsi="仿宋" w:eastAsia="仿宋_GB2312"/>
          <w:b/>
          <w:bCs/>
          <w:sz w:val="32"/>
          <w:szCs w:val="32"/>
        </w:rPr>
      </w:pPr>
      <w:r>
        <w:rPr>
          <w:rFonts w:ascii="仿宋_GB2312" w:hAnsi="仿宋" w:eastAsia="仿宋_GB2312"/>
          <w:b/>
          <w:bCs/>
          <w:sz w:val="32"/>
          <w:szCs w:val="32"/>
        </w:rPr>
        <w:t>3.</w:t>
      </w:r>
      <w:r>
        <w:rPr>
          <w:rFonts w:hint="eastAsia" w:ascii="仿宋_GB2312" w:hAnsi="仿宋" w:eastAsia="仿宋_GB2312"/>
          <w:b/>
          <w:bCs/>
          <w:sz w:val="32"/>
          <w:szCs w:val="32"/>
        </w:rPr>
        <w:t>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1.03</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0.00</w:t>
      </w:r>
      <w:r>
        <w:rPr>
          <w:rFonts w:hint="eastAsia" w:ascii="仿宋_GB2312" w:hAnsi="宋体" w:eastAsia="仿宋_GB2312" w:cs="仿宋_GB2312"/>
          <w:color w:val="000000"/>
          <w:kern w:val="0"/>
          <w:sz w:val="32"/>
          <w:szCs w:val="32"/>
        </w:rPr>
        <w:t>万元。</w:t>
      </w:r>
    </w:p>
    <w:p>
      <w:pPr>
        <w:widowControl/>
        <w:ind w:firstLine="640" w:firstLineChars="200"/>
        <w:jc w:val="center"/>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object>
          <v:shape id="_x0000_i1029" o:spt="75" type="#_x0000_t75" style="height:188.25pt;width:371.25pt;" o:ole="t" filled="f" o:preferrelative="t" stroked="f" coordsize="21600,21600">
            <v:path/>
            <v:fill on="f" focussize="0,0"/>
            <v:stroke on="f" joinstyle="miter"/>
            <v:imagedata r:id="rId23" cropbottom="-17f" o:title=""/>
            <o:lock v:ext="edit" aspectratio="f"/>
            <w10:wrap type="none"/>
            <w10:anchorlock/>
          </v:shape>
          <o:OLEObject Type="Embed" ProgID="Excel.Chart.8" ShapeID="_x0000_i1029" DrawAspect="Content" ObjectID="_1468075731" r:id="rId22">
            <o:LockedField>false</o:LockedField>
          </o:OLEObject>
        </w:object>
      </w:r>
    </w:p>
    <w:p>
      <w:pPr>
        <w:widowControl/>
        <w:ind w:firstLine="643" w:firstLineChars="200"/>
        <w:jc w:val="left"/>
        <w:rPr>
          <w:rFonts w:ascii="仿宋_GB2312" w:hAnsi="仿宋" w:eastAsia="仿宋_GB2312"/>
          <w:sz w:val="32"/>
          <w:szCs w:val="32"/>
        </w:rPr>
      </w:pPr>
      <w:r>
        <w:rPr>
          <w:rFonts w:ascii="仿宋_GB2312" w:hAnsi="仿宋" w:eastAsia="仿宋_GB2312"/>
          <w:b/>
          <w:bCs/>
          <w:sz w:val="32"/>
          <w:szCs w:val="32"/>
        </w:rPr>
        <w:t>4.</w:t>
      </w:r>
      <w:r>
        <w:rPr>
          <w:rFonts w:hint="eastAsia" w:ascii="仿宋_GB2312" w:hAnsi="仿宋" w:eastAsia="仿宋_GB2312"/>
          <w:b/>
          <w:bCs/>
          <w:sz w:val="32"/>
          <w:szCs w:val="32"/>
        </w:rPr>
        <w:t>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年公务接待</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批次，</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人次，</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1.05</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0.04</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3.81%</w:t>
      </w:r>
      <w:r>
        <w:rPr>
          <w:rFonts w:hint="eastAsia" w:ascii="仿宋_GB2312" w:hAnsi="宋体" w:eastAsia="仿宋_GB2312" w:cs="仿宋_GB2312"/>
          <w:color w:val="000000"/>
          <w:kern w:val="0"/>
          <w:sz w:val="32"/>
          <w:szCs w:val="32"/>
        </w:rPr>
        <w:t>，决算数较预算数减少</w:t>
      </w:r>
      <w:r>
        <w:rPr>
          <w:rFonts w:ascii="仿宋_GB2312" w:hAnsi="宋体" w:eastAsia="仿宋_GB2312" w:cs="仿宋_GB2312"/>
          <w:color w:val="000000"/>
          <w:kern w:val="0"/>
          <w:sz w:val="32"/>
          <w:szCs w:val="32"/>
        </w:rPr>
        <w:t>1.01</w:t>
      </w:r>
      <w:r>
        <w:rPr>
          <w:rFonts w:hint="eastAsia" w:ascii="仿宋_GB2312" w:hAnsi="宋体" w:eastAsia="仿宋_GB2312" w:cs="仿宋_GB2312"/>
          <w:color w:val="000000"/>
          <w:kern w:val="0"/>
          <w:sz w:val="32"/>
          <w:szCs w:val="32"/>
        </w:rPr>
        <w:t>万元，主要原因是</w:t>
      </w:r>
      <w:r>
        <w:rPr>
          <w:rFonts w:hint="eastAsia" w:ascii="仿宋_GB2312" w:hAnsi="仿宋" w:eastAsia="仿宋_GB2312"/>
          <w:sz w:val="32"/>
          <w:szCs w:val="32"/>
        </w:rPr>
        <w:t>按照“只减不增”原则，严控公务接待</w:t>
      </w:r>
      <w:r>
        <w:rPr>
          <w:rFonts w:hint="eastAsia" w:ascii="仿宋_GB2312" w:hAnsi="宋体" w:eastAsia="仿宋_GB2312" w:cs="仿宋_GB2312"/>
          <w:color w:val="000000"/>
          <w:kern w:val="0"/>
          <w:sz w:val="32"/>
          <w:szCs w:val="32"/>
        </w:rPr>
        <w:t>。</w:t>
      </w:r>
    </w:p>
    <w:p>
      <w:pPr>
        <w:widowControl/>
        <w:ind w:firstLine="640" w:firstLineChars="200"/>
        <w:jc w:val="center"/>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object>
          <v:shape id="_x0000_i1030" o:spt="75" type="#_x0000_t75" style="height:190.5pt;width:391.5pt;" o:ole="t" filled="f" o:preferrelative="t" stroked="f" coordsize="21600,21600">
            <v:path/>
            <v:fill on="f" focussize="0,0"/>
            <v:stroke on="f" joinstyle="miter"/>
            <v:imagedata r:id="rId25" cropbottom="-69f" o:title=""/>
            <o:lock v:ext="edit" aspectratio="f"/>
            <w10:wrap type="none"/>
            <w10:anchorlock/>
          </v:shape>
          <o:OLEObject Type="Embed" ProgID="Excel.Chart.8" ShapeID="_x0000_i1030" DrawAspect="Content" ObjectID="_1468075732" r:id="rId24">
            <o:LockedField>false</o:LockedField>
          </o:OLEObject>
        </w:objec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年无培训费支出，</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0.00</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0.00</w:t>
      </w:r>
      <w:r>
        <w:rPr>
          <w:rFonts w:hint="eastAsia" w:ascii="仿宋_GB2312" w:hAnsi="宋体" w:eastAsia="仿宋_GB2312" w:cs="仿宋_GB2312"/>
          <w:color w:val="000000"/>
          <w:kern w:val="0"/>
          <w:sz w:val="32"/>
          <w:szCs w:val="32"/>
        </w:rPr>
        <w:t>万元。</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年无会议费支出，</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0.00</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0.00</w:t>
      </w:r>
      <w:r>
        <w:rPr>
          <w:rFonts w:hint="eastAsia" w:ascii="仿宋_GB2312" w:hAnsi="宋体" w:eastAsia="仿宋_GB2312" w:cs="仿宋_GB2312"/>
          <w:color w:val="000000"/>
          <w:kern w:val="0"/>
          <w:sz w:val="32"/>
          <w:szCs w:val="32"/>
        </w:rPr>
        <w:t>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八、政府性基金预算财政拨款收入支出情况说明</w:t>
      </w:r>
      <w:r>
        <w:rPr>
          <w:rFonts w:ascii="黑体" w:hAnsi="黑体" w:eastAsia="黑体"/>
          <w:color w:val="000000"/>
          <w:kern w:val="0"/>
          <w:sz w:val="32"/>
          <w:szCs w:val="32"/>
        </w:rPr>
        <w:t xml:space="preserve">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（一）预算绩效管理工作开展情况说明。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年一般公共预算项目支出全面开展绩效自评，其中，一级项目</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个，二级项目</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个，共涉及资金</w:t>
      </w:r>
      <w:r>
        <w:rPr>
          <w:rFonts w:ascii="仿宋_GB2312" w:hAnsi="仿宋_GB2312" w:eastAsia="仿宋_GB2312" w:cs="仿宋_GB2312"/>
          <w:sz w:val="32"/>
          <w:szCs w:val="32"/>
        </w:rPr>
        <w:t>9.86</w:t>
      </w:r>
      <w:r>
        <w:rPr>
          <w:rFonts w:hint="eastAsia" w:ascii="仿宋_GB2312" w:hAnsi="仿宋_GB2312" w:eastAsia="仿宋_GB2312" w:cs="仿宋_GB2312"/>
          <w:sz w:val="32"/>
          <w:szCs w:val="32"/>
        </w:rPr>
        <w:t>万元，占一般公共预算项目支出总额的</w:t>
      </w:r>
      <w:r>
        <w:rPr>
          <w:rFonts w:ascii="仿宋_GB2312" w:hAnsi="仿宋_GB2312" w:eastAsia="仿宋_GB2312" w:cs="仿宋_GB2312"/>
          <w:sz w:val="32"/>
          <w:szCs w:val="32"/>
        </w:rPr>
        <w:t>11.59%</w:t>
      </w:r>
      <w:r>
        <w:rPr>
          <w:rFonts w:hint="eastAsia" w:ascii="仿宋_GB2312" w:hAnsi="仿宋_GB2312" w:eastAsia="仿宋_GB2312" w:cs="仿宋_GB2312"/>
          <w:sz w:val="32"/>
          <w:szCs w:val="32"/>
        </w:rPr>
        <w:t>。</w:t>
      </w:r>
      <w:r>
        <w:rPr>
          <w:rFonts w:ascii="仿宋_GB2312" w:hAnsi="仿宋_GB2312" w:eastAsia="仿宋_GB2312" w:cs="仿宋_GB2312"/>
          <w:color w:val="000000"/>
          <w:kern w:val="0"/>
          <w:sz w:val="31"/>
          <w:szCs w:val="31"/>
        </w:rPr>
        <w:t>2019</w:t>
      </w:r>
      <w:r>
        <w:rPr>
          <w:rFonts w:hint="eastAsia" w:ascii="仿宋_GB2312" w:hAnsi="仿宋_GB2312" w:eastAsia="仿宋_GB2312" w:cs="仿宋_GB2312"/>
          <w:color w:val="000000"/>
          <w:kern w:val="0"/>
          <w:sz w:val="31"/>
          <w:szCs w:val="31"/>
        </w:rPr>
        <w:t>年我单位无政府性基金预算项目支出。</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（二）部门决算中项目绩效自评结果。</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王上村绿化苗木采购项目绩效自评综述：根据年初设定的绩效目标，项目自评得分</w:t>
      </w:r>
      <w:r>
        <w:rPr>
          <w:rFonts w:ascii="仿宋_GB2312" w:hAnsi="仿宋_GB2312" w:eastAsia="仿宋_GB2312" w:cs="仿宋_GB2312"/>
          <w:color w:val="000000"/>
          <w:kern w:val="0"/>
          <w:sz w:val="31"/>
          <w:szCs w:val="31"/>
        </w:rPr>
        <w:t>70</w:t>
      </w:r>
      <w:r>
        <w:rPr>
          <w:rFonts w:hint="eastAsia" w:ascii="仿宋_GB2312" w:hAnsi="仿宋_GB2312" w:eastAsia="仿宋_GB2312" w:cs="仿宋_GB2312"/>
          <w:color w:val="000000"/>
          <w:kern w:val="0"/>
          <w:sz w:val="31"/>
          <w:szCs w:val="31"/>
        </w:rPr>
        <w:t>分。项目全年预算数</w:t>
      </w:r>
      <w:r>
        <w:rPr>
          <w:rFonts w:ascii="仿宋_GB2312" w:hAnsi="仿宋_GB2312" w:eastAsia="仿宋_GB2312" w:cs="仿宋_GB2312"/>
          <w:color w:val="000000"/>
          <w:kern w:val="0"/>
          <w:sz w:val="31"/>
          <w:szCs w:val="31"/>
        </w:rPr>
        <w:t>19.21</w:t>
      </w:r>
      <w:r>
        <w:rPr>
          <w:rFonts w:hint="eastAsia" w:ascii="仿宋_GB2312" w:hAnsi="仿宋_GB2312" w:eastAsia="仿宋_GB2312" w:cs="仿宋_GB2312"/>
          <w:color w:val="000000"/>
          <w:kern w:val="0"/>
          <w:sz w:val="31"/>
          <w:szCs w:val="31"/>
        </w:rPr>
        <w:t>万元，执行数</w:t>
      </w:r>
      <w:r>
        <w:rPr>
          <w:rFonts w:ascii="仿宋_GB2312" w:hAnsi="仿宋_GB2312" w:eastAsia="仿宋_GB2312" w:cs="仿宋_GB2312"/>
          <w:color w:val="000000"/>
          <w:kern w:val="0"/>
          <w:sz w:val="31"/>
          <w:szCs w:val="31"/>
        </w:rPr>
        <w:t>9.86</w:t>
      </w:r>
      <w:r>
        <w:rPr>
          <w:rFonts w:hint="eastAsia" w:ascii="仿宋_GB2312" w:hAnsi="仿宋_GB2312" w:eastAsia="仿宋_GB2312" w:cs="仿宋_GB2312"/>
          <w:color w:val="000000"/>
          <w:kern w:val="0"/>
          <w:sz w:val="31"/>
          <w:szCs w:val="31"/>
        </w:rPr>
        <w:t>万元，完成预算的</w:t>
      </w:r>
      <w:r>
        <w:rPr>
          <w:rFonts w:ascii="仿宋_GB2312" w:hAnsi="仿宋_GB2312" w:eastAsia="仿宋_GB2312" w:cs="仿宋_GB2312"/>
          <w:color w:val="000000"/>
          <w:kern w:val="0"/>
          <w:sz w:val="31"/>
          <w:szCs w:val="31"/>
        </w:rPr>
        <w:t>51.33%</w:t>
      </w:r>
      <w:r>
        <w:rPr>
          <w:rFonts w:hint="eastAsia" w:ascii="仿宋_GB2312" w:hAnsi="仿宋_GB2312" w:eastAsia="仿宋_GB2312" w:cs="仿宋_GB2312"/>
          <w:color w:val="000000"/>
          <w:kern w:val="0"/>
          <w:sz w:val="31"/>
          <w:szCs w:val="31"/>
        </w:rPr>
        <w:t>。主要产出和效果：通过项目实施，达到项目实施要求。发现的问题及原因：由于绿化地块面积变化，导致采购绿化苗木数量减少。下一步改进措施：加强项目管理，尽量避免预算和实际相差过大。</w:t>
      </w:r>
    </w:p>
    <w:p>
      <w:pPr>
        <w:widowControl/>
        <w:ind w:firstLine="420" w:firstLineChars="200"/>
        <w:jc w:val="left"/>
      </w:pPr>
    </w:p>
    <w:p>
      <w:pPr>
        <w:widowControl/>
        <w:jc w:val="left"/>
        <w:rPr>
          <w:rFonts w:ascii="楷体" w:hAnsi="楷体" w:eastAsia="楷体" w:cs="楷体"/>
          <w:sz w:val="32"/>
          <w:szCs w:val="32"/>
        </w:rPr>
        <w:sectPr>
          <w:headerReference r:id="rId5" w:type="first"/>
          <w:headerReference r:id="rId3" w:type="default"/>
          <w:footerReference r:id="rId6" w:type="default"/>
          <w:headerReference r:id="rId4" w:type="even"/>
          <w:pgSz w:w="11906" w:h="16838"/>
          <w:pgMar w:top="1985" w:right="1588" w:bottom="2098" w:left="1474" w:header="851" w:footer="992" w:gutter="0"/>
          <w:cols w:space="0" w:num="1"/>
          <w:docGrid w:type="lines" w:linePitch="315" w:charSpace="0"/>
        </w:sectPr>
      </w:pPr>
      <w:r>
        <w:rPr>
          <w:rFonts w:ascii="楷体" w:hAnsi="楷体" w:eastAsia="楷体" w:cs="楷体"/>
          <w:sz w:val="32"/>
          <w:szCs w:val="32"/>
        </w:rPr>
        <w:object>
          <v:shape id="_x0000_i1031" o:spt="75" type="#_x0000_t75" style="height:616.5pt;width:462pt;" o:ole="t" filled="f" o:preferrelative="t" stroked="f" coordsize="21600,21600">
            <v:path/>
            <v:fill on="f" focussize="0,0"/>
            <v:stroke on="f" joinstyle="miter"/>
            <v:imagedata r:id="rId27" o:title=""/>
            <o:lock v:ext="edit" aspectratio="t"/>
            <w10:wrap type="none"/>
            <w10:anchorlock/>
          </v:shape>
          <o:OLEObject Type="Embed" ProgID="Excel.Sheet.8" ShapeID="_x0000_i1031" DrawAspect="Content" ObjectID="_1468075733" r:id="rId26">
            <o:LockedField>false</o:LockedField>
          </o:OLEObject>
        </w:object>
      </w:r>
    </w:p>
    <w:p>
      <w:pPr>
        <w:widowControl/>
        <w:jc w:val="left"/>
        <w:rPr>
          <w:rFonts w:ascii="楷体" w:hAnsi="楷体" w:eastAsia="楷体" w:cs="楷体"/>
          <w:sz w:val="32"/>
          <w:szCs w:val="32"/>
        </w:rPr>
      </w:pPr>
      <w:r>
        <w:rPr>
          <w:rFonts w:ascii="楷体" w:hAnsi="楷体" w:eastAsia="楷体" w:cs="楷体"/>
          <w:sz w:val="32"/>
          <w:szCs w:val="32"/>
        </w:rPr>
        <w:object>
          <v:shape id="_x0000_i1032" o:spt="75" type="#_x0000_t75" style="height:1292.25pt;width:624pt;" o:ole="t" filled="f" o:preferrelative="t" stroked="f" coordsize="21600,21600">
            <v:path/>
            <v:fill on="f" focussize="0,0"/>
            <v:stroke on="f" joinstyle="miter"/>
            <v:imagedata r:id="rId29" o:title=""/>
            <o:lock v:ext="edit" aspectratio="t"/>
            <w10:wrap type="none"/>
            <w10:anchorlock/>
          </v:shape>
          <o:OLEObject Type="Embed" ProgID="Excel.Sheet.8" ShapeID="_x0000_i1032" DrawAspect="Content" ObjectID="_1468075734" r:id="rId28">
            <o:LockedField>false</o:LockedField>
          </o:OLEObject>
        </w:object>
      </w:r>
    </w:p>
    <w:p>
      <w:pPr>
        <w:rPr>
          <w:rFonts w:ascii="楷体" w:hAnsi="楷体" w:eastAsia="楷体" w:cs="楷体"/>
          <w:sz w:val="32"/>
          <w:szCs w:val="32"/>
        </w:rPr>
      </w:pPr>
      <w:r>
        <w:rPr>
          <w:rFonts w:ascii="楷体" w:hAnsi="楷体" w:eastAsia="楷体" w:cs="楷体"/>
          <w:sz w:val="32"/>
          <w:szCs w:val="32"/>
        </w:rPr>
        <w:object>
          <v:shape id="_x0000_i1033" o:spt="75" type="#_x0000_t75" style="height:384pt;width:597.75pt;" o:ole="t" filled="f" o:preferrelative="t" stroked="f" coordsize="21600,21600">
            <v:path/>
            <v:fill on="f" focussize="0,0"/>
            <v:stroke on="f" joinstyle="miter"/>
            <v:imagedata r:id="rId31" o:title=""/>
            <o:lock v:ext="edit" aspectratio="t"/>
            <w10:wrap type="none"/>
            <w10:anchorlock/>
          </v:shape>
          <o:OLEObject Type="Embed" ProgID="Excel.Sheet.8" ShapeID="_x0000_i1033" DrawAspect="Content" ObjectID="_1468075735" r:id="rId30">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ascii="楷体" w:hAnsi="楷体" w:eastAsia="楷体" w:cs="楷体"/>
          <w:sz w:val="32"/>
          <w:szCs w:val="32"/>
        </w:rPr>
        <w:object>
          <v:shape id="_x0000_i1034" o:spt="75" type="#_x0000_t75" style="height:342pt;width:590.25pt;" o:ole="t" filled="f" o:preferrelative="t" stroked="f" coordsize="21600,21600">
            <v:path/>
            <v:fill on="f" focussize="0,0"/>
            <v:stroke on="f" joinstyle="miter"/>
            <v:imagedata r:id="rId33" o:title=""/>
            <o:lock v:ext="edit" aspectratio="t"/>
            <w10:wrap type="none"/>
            <w10:anchorlock/>
          </v:shape>
          <o:OLEObject Type="Embed" ProgID="Excel.Sheet.8" ShapeID="_x0000_i1034" DrawAspect="Content" ObjectID="_1468075736" r:id="rId32">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hint="eastAsia" w:ascii="楷体_GB2312" w:hAnsi="宋体" w:eastAsia="楷体_GB2312" w:cs="楷体_GB2312"/>
          <w:b/>
          <w:color w:val="000000"/>
          <w:kern w:val="0"/>
          <w:sz w:val="32"/>
          <w:szCs w:val="32"/>
        </w:rPr>
        <w:t>（一）机关运行经费支出情况说明。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w:t>
      </w:r>
      <w:r>
        <w:rPr>
          <w:rFonts w:hint="eastAsia" w:ascii="仿宋_GB2312" w:hAnsi="仿宋_GB2312" w:eastAsia="仿宋_GB2312" w:cs="仿宋_GB2312"/>
          <w:color w:val="000000"/>
          <w:kern w:val="0"/>
          <w:sz w:val="31"/>
          <w:szCs w:val="31"/>
        </w:rPr>
        <w:t>年事业运行经费</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5.00</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2.28</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45.60%</w:t>
      </w:r>
      <w:r>
        <w:rPr>
          <w:rFonts w:hint="eastAsia" w:ascii="仿宋_GB2312" w:hAnsi="宋体" w:eastAsia="仿宋_GB2312" w:cs="仿宋_GB2312"/>
          <w:color w:val="000000"/>
          <w:kern w:val="0"/>
          <w:sz w:val="32"/>
          <w:szCs w:val="32"/>
        </w:rPr>
        <w:t>。决算数较预算数减少</w:t>
      </w:r>
      <w:r>
        <w:rPr>
          <w:rFonts w:ascii="仿宋_GB2312" w:hAnsi="宋体" w:eastAsia="仿宋_GB2312" w:cs="仿宋_GB2312"/>
          <w:color w:val="000000"/>
          <w:kern w:val="0"/>
          <w:sz w:val="32"/>
          <w:szCs w:val="32"/>
        </w:rPr>
        <w:t>2.72</w:t>
      </w:r>
      <w:r>
        <w:rPr>
          <w:rFonts w:hint="eastAsia" w:ascii="仿宋_GB2312" w:hAnsi="宋体" w:eastAsia="仿宋_GB2312" w:cs="仿宋_GB2312"/>
          <w:color w:val="000000"/>
          <w:kern w:val="0"/>
          <w:sz w:val="32"/>
          <w:szCs w:val="32"/>
        </w:rPr>
        <w:t>万元，主要原因是严格执行中央八项规定，减少经费支出。</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bookmarkStart w:id="0" w:name="_GoBack"/>
      <w:bookmarkEnd w:id="0"/>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年本部门政府采购支出总额共</w:t>
      </w:r>
      <w:r>
        <w:rPr>
          <w:rFonts w:ascii="仿宋_GB2312" w:hAnsi="仿宋_GB2312" w:eastAsia="仿宋_GB2312" w:cs="仿宋_GB2312"/>
          <w:sz w:val="32"/>
          <w:szCs w:val="32"/>
        </w:rPr>
        <w:t>185.36</w:t>
      </w:r>
      <w:r>
        <w:rPr>
          <w:rFonts w:hint="eastAsia" w:ascii="仿宋_GB2312" w:hAnsi="仿宋_GB2312" w:eastAsia="仿宋_GB2312" w:cs="仿宋_GB2312"/>
          <w:sz w:val="32"/>
          <w:szCs w:val="32"/>
        </w:rPr>
        <w:t>万元，其中政府采购货物类支出</w:t>
      </w:r>
      <w:r>
        <w:rPr>
          <w:rFonts w:ascii="仿宋_GB2312" w:hAnsi="仿宋_GB2312" w:eastAsia="仿宋_GB2312" w:cs="仿宋_GB2312"/>
          <w:sz w:val="32"/>
          <w:szCs w:val="32"/>
        </w:rPr>
        <w:t>9.86</w:t>
      </w:r>
      <w:r>
        <w:rPr>
          <w:rFonts w:hint="eastAsia" w:ascii="仿宋_GB2312" w:hAnsi="仿宋_GB2312" w:eastAsia="仿宋_GB2312" w:cs="仿宋_GB2312"/>
          <w:sz w:val="32"/>
          <w:szCs w:val="32"/>
        </w:rPr>
        <w:t>万元、政府采购服务类支出</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万元、政府采购工程类支出</w:t>
      </w:r>
      <w:r>
        <w:rPr>
          <w:rFonts w:ascii="仿宋_GB2312" w:hAnsi="仿宋_GB2312" w:eastAsia="仿宋_GB2312" w:cs="仿宋_GB2312"/>
          <w:sz w:val="32"/>
          <w:szCs w:val="32"/>
        </w:rPr>
        <w:t>175.50</w:t>
      </w:r>
      <w:r>
        <w:rPr>
          <w:rFonts w:hint="eastAsia" w:ascii="仿宋_GB2312" w:hAnsi="仿宋_GB2312" w:eastAsia="仿宋_GB2312" w:cs="仿宋_GB2312"/>
          <w:sz w:val="32"/>
          <w:szCs w:val="32"/>
        </w:rPr>
        <w:t>万元。</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年末，本部门机关及所属单位共有车辆</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辆；单价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台（套）；单价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年当年购置车辆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辆；购置单价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台（套）；购置单价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w:t>
      </w:r>
      <w:r>
        <w:rPr>
          <w:rFonts w:ascii="黑体" w:hAnsi="宋体" w:eastAsia="黑体"/>
          <w:color w:val="000000"/>
          <w:kern w:val="0"/>
          <w:sz w:val="44"/>
          <w:szCs w:val="44"/>
        </w:rPr>
        <w:t xml:space="preserve"> </w:t>
      </w:r>
      <w:r>
        <w:rPr>
          <w:rFonts w:hint="eastAsia" w:ascii="黑体" w:hAnsi="宋体" w:eastAsia="黑体"/>
          <w:color w:val="000000"/>
          <w:kern w:val="0"/>
          <w:sz w:val="44"/>
          <w:szCs w:val="44"/>
        </w:rPr>
        <w:t>专业名词解释</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315"/>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1AA6038"/>
    <w:rsid w:val="0000160A"/>
    <w:rsid w:val="000064DA"/>
    <w:rsid w:val="000229C2"/>
    <w:rsid w:val="00025371"/>
    <w:rsid w:val="0002683F"/>
    <w:rsid w:val="00042D75"/>
    <w:rsid w:val="00047D9F"/>
    <w:rsid w:val="00050E89"/>
    <w:rsid w:val="000607C1"/>
    <w:rsid w:val="00061349"/>
    <w:rsid w:val="00071B8A"/>
    <w:rsid w:val="00075E5D"/>
    <w:rsid w:val="000808BA"/>
    <w:rsid w:val="0009062C"/>
    <w:rsid w:val="000C3E13"/>
    <w:rsid w:val="000E0651"/>
    <w:rsid w:val="000E5846"/>
    <w:rsid w:val="000F5097"/>
    <w:rsid w:val="001018E2"/>
    <w:rsid w:val="0010486F"/>
    <w:rsid w:val="00106A72"/>
    <w:rsid w:val="00111BFD"/>
    <w:rsid w:val="00111E02"/>
    <w:rsid w:val="001266FE"/>
    <w:rsid w:val="001364A3"/>
    <w:rsid w:val="00140CC3"/>
    <w:rsid w:val="00146787"/>
    <w:rsid w:val="00154A9B"/>
    <w:rsid w:val="00160EBD"/>
    <w:rsid w:val="00164001"/>
    <w:rsid w:val="001720F3"/>
    <w:rsid w:val="001854A2"/>
    <w:rsid w:val="0018588C"/>
    <w:rsid w:val="0019106C"/>
    <w:rsid w:val="00191D56"/>
    <w:rsid w:val="00193514"/>
    <w:rsid w:val="00194116"/>
    <w:rsid w:val="001947A1"/>
    <w:rsid w:val="001A127C"/>
    <w:rsid w:val="001D7568"/>
    <w:rsid w:val="001F5E06"/>
    <w:rsid w:val="001F6D24"/>
    <w:rsid w:val="002131EC"/>
    <w:rsid w:val="002267B2"/>
    <w:rsid w:val="002424C8"/>
    <w:rsid w:val="002518F2"/>
    <w:rsid w:val="00252124"/>
    <w:rsid w:val="0027296D"/>
    <w:rsid w:val="002764B1"/>
    <w:rsid w:val="00280C1B"/>
    <w:rsid w:val="00286158"/>
    <w:rsid w:val="0029399F"/>
    <w:rsid w:val="002A7396"/>
    <w:rsid w:val="002A7893"/>
    <w:rsid w:val="002B0C6D"/>
    <w:rsid w:val="002B29E8"/>
    <w:rsid w:val="002C2A51"/>
    <w:rsid w:val="002E5012"/>
    <w:rsid w:val="002F68E4"/>
    <w:rsid w:val="00300197"/>
    <w:rsid w:val="00300BA6"/>
    <w:rsid w:val="003048C8"/>
    <w:rsid w:val="0031219E"/>
    <w:rsid w:val="003266DE"/>
    <w:rsid w:val="003360E9"/>
    <w:rsid w:val="003361F9"/>
    <w:rsid w:val="003364E9"/>
    <w:rsid w:val="00345CD6"/>
    <w:rsid w:val="00346A3E"/>
    <w:rsid w:val="003503A1"/>
    <w:rsid w:val="00355E1F"/>
    <w:rsid w:val="00357EB4"/>
    <w:rsid w:val="00370349"/>
    <w:rsid w:val="00373D40"/>
    <w:rsid w:val="00384F8E"/>
    <w:rsid w:val="00395BA9"/>
    <w:rsid w:val="003A4CC8"/>
    <w:rsid w:val="003B3955"/>
    <w:rsid w:val="003B5E89"/>
    <w:rsid w:val="003C197F"/>
    <w:rsid w:val="003C25DE"/>
    <w:rsid w:val="003D0D7C"/>
    <w:rsid w:val="003D1A5D"/>
    <w:rsid w:val="003D4345"/>
    <w:rsid w:val="00410B78"/>
    <w:rsid w:val="004275AB"/>
    <w:rsid w:val="00437734"/>
    <w:rsid w:val="00445804"/>
    <w:rsid w:val="00451658"/>
    <w:rsid w:val="00451E57"/>
    <w:rsid w:val="00452E2E"/>
    <w:rsid w:val="0046629D"/>
    <w:rsid w:val="00471EA3"/>
    <w:rsid w:val="00476DB0"/>
    <w:rsid w:val="0048396C"/>
    <w:rsid w:val="00490654"/>
    <w:rsid w:val="00491D73"/>
    <w:rsid w:val="004B6D6E"/>
    <w:rsid w:val="004C5511"/>
    <w:rsid w:val="004E3693"/>
    <w:rsid w:val="004F61AD"/>
    <w:rsid w:val="00507DE6"/>
    <w:rsid w:val="00511660"/>
    <w:rsid w:val="00515948"/>
    <w:rsid w:val="00552D6F"/>
    <w:rsid w:val="00554B32"/>
    <w:rsid w:val="005606E1"/>
    <w:rsid w:val="00560F0B"/>
    <w:rsid w:val="005658AE"/>
    <w:rsid w:val="00570AC7"/>
    <w:rsid w:val="00575FE6"/>
    <w:rsid w:val="005906D2"/>
    <w:rsid w:val="0059394C"/>
    <w:rsid w:val="005A366C"/>
    <w:rsid w:val="005A6ECA"/>
    <w:rsid w:val="005B6C3A"/>
    <w:rsid w:val="005C5F3C"/>
    <w:rsid w:val="005D0DD6"/>
    <w:rsid w:val="005D51A3"/>
    <w:rsid w:val="005E15D9"/>
    <w:rsid w:val="005F0C9B"/>
    <w:rsid w:val="005F37E0"/>
    <w:rsid w:val="006060D8"/>
    <w:rsid w:val="00613D9A"/>
    <w:rsid w:val="00627E40"/>
    <w:rsid w:val="00651070"/>
    <w:rsid w:val="00667D23"/>
    <w:rsid w:val="00687DF0"/>
    <w:rsid w:val="00690180"/>
    <w:rsid w:val="00691513"/>
    <w:rsid w:val="006A5009"/>
    <w:rsid w:val="006B15F5"/>
    <w:rsid w:val="00716166"/>
    <w:rsid w:val="00721DA2"/>
    <w:rsid w:val="00722337"/>
    <w:rsid w:val="00727B60"/>
    <w:rsid w:val="00735E0E"/>
    <w:rsid w:val="0074044A"/>
    <w:rsid w:val="007407A6"/>
    <w:rsid w:val="007442AE"/>
    <w:rsid w:val="007554DB"/>
    <w:rsid w:val="007613D9"/>
    <w:rsid w:val="007655AB"/>
    <w:rsid w:val="0077187F"/>
    <w:rsid w:val="007735B5"/>
    <w:rsid w:val="007853D3"/>
    <w:rsid w:val="007A6C69"/>
    <w:rsid w:val="007B732A"/>
    <w:rsid w:val="007C1F41"/>
    <w:rsid w:val="007C48ED"/>
    <w:rsid w:val="007C7A95"/>
    <w:rsid w:val="007D4C7D"/>
    <w:rsid w:val="007F653B"/>
    <w:rsid w:val="007F7C42"/>
    <w:rsid w:val="00801F70"/>
    <w:rsid w:val="00803A2D"/>
    <w:rsid w:val="008104B2"/>
    <w:rsid w:val="00813F4A"/>
    <w:rsid w:val="00817FE7"/>
    <w:rsid w:val="00830D29"/>
    <w:rsid w:val="00865955"/>
    <w:rsid w:val="00874527"/>
    <w:rsid w:val="008755A6"/>
    <w:rsid w:val="00876354"/>
    <w:rsid w:val="008B0A22"/>
    <w:rsid w:val="008B1D4F"/>
    <w:rsid w:val="008B6C0E"/>
    <w:rsid w:val="008D731B"/>
    <w:rsid w:val="008E045B"/>
    <w:rsid w:val="008E3850"/>
    <w:rsid w:val="00914E1B"/>
    <w:rsid w:val="009239D0"/>
    <w:rsid w:val="0093465F"/>
    <w:rsid w:val="00951AAC"/>
    <w:rsid w:val="00960346"/>
    <w:rsid w:val="009609E9"/>
    <w:rsid w:val="00963F76"/>
    <w:rsid w:val="00990DE6"/>
    <w:rsid w:val="009935B3"/>
    <w:rsid w:val="009B4D22"/>
    <w:rsid w:val="009D533B"/>
    <w:rsid w:val="009D63D4"/>
    <w:rsid w:val="00A0669F"/>
    <w:rsid w:val="00A325FC"/>
    <w:rsid w:val="00A3776E"/>
    <w:rsid w:val="00A4756B"/>
    <w:rsid w:val="00A56D47"/>
    <w:rsid w:val="00A711E7"/>
    <w:rsid w:val="00A757F7"/>
    <w:rsid w:val="00A83879"/>
    <w:rsid w:val="00A8411F"/>
    <w:rsid w:val="00A85641"/>
    <w:rsid w:val="00AA6FC4"/>
    <w:rsid w:val="00AC0046"/>
    <w:rsid w:val="00AC3313"/>
    <w:rsid w:val="00AD1D72"/>
    <w:rsid w:val="00AD40C3"/>
    <w:rsid w:val="00AD65C6"/>
    <w:rsid w:val="00AF32E9"/>
    <w:rsid w:val="00AF4622"/>
    <w:rsid w:val="00AF5586"/>
    <w:rsid w:val="00B0750D"/>
    <w:rsid w:val="00B130A2"/>
    <w:rsid w:val="00B206DD"/>
    <w:rsid w:val="00B37437"/>
    <w:rsid w:val="00B438AE"/>
    <w:rsid w:val="00B44936"/>
    <w:rsid w:val="00B64014"/>
    <w:rsid w:val="00B733CD"/>
    <w:rsid w:val="00B75B6A"/>
    <w:rsid w:val="00B80654"/>
    <w:rsid w:val="00BA2F93"/>
    <w:rsid w:val="00BA5D90"/>
    <w:rsid w:val="00BC09D0"/>
    <w:rsid w:val="00BE67AC"/>
    <w:rsid w:val="00C05D67"/>
    <w:rsid w:val="00C15188"/>
    <w:rsid w:val="00C20528"/>
    <w:rsid w:val="00C2409E"/>
    <w:rsid w:val="00C25CBC"/>
    <w:rsid w:val="00C45AB6"/>
    <w:rsid w:val="00C61BC1"/>
    <w:rsid w:val="00C83996"/>
    <w:rsid w:val="00C900A0"/>
    <w:rsid w:val="00C92412"/>
    <w:rsid w:val="00C92E86"/>
    <w:rsid w:val="00CA4FA9"/>
    <w:rsid w:val="00CA633F"/>
    <w:rsid w:val="00CA7264"/>
    <w:rsid w:val="00CA7E13"/>
    <w:rsid w:val="00CB2D42"/>
    <w:rsid w:val="00CB2F12"/>
    <w:rsid w:val="00CB719B"/>
    <w:rsid w:val="00CC3593"/>
    <w:rsid w:val="00CC5A18"/>
    <w:rsid w:val="00CE231D"/>
    <w:rsid w:val="00CE47A0"/>
    <w:rsid w:val="00D02E0F"/>
    <w:rsid w:val="00D0469B"/>
    <w:rsid w:val="00D064A0"/>
    <w:rsid w:val="00D1493E"/>
    <w:rsid w:val="00D233C7"/>
    <w:rsid w:val="00D46DD3"/>
    <w:rsid w:val="00D50DAE"/>
    <w:rsid w:val="00D5498E"/>
    <w:rsid w:val="00D602B6"/>
    <w:rsid w:val="00D656CA"/>
    <w:rsid w:val="00D6582A"/>
    <w:rsid w:val="00D71461"/>
    <w:rsid w:val="00D86DC5"/>
    <w:rsid w:val="00DA2FFD"/>
    <w:rsid w:val="00DA6980"/>
    <w:rsid w:val="00DB1E28"/>
    <w:rsid w:val="00DB491B"/>
    <w:rsid w:val="00DB56A2"/>
    <w:rsid w:val="00DC5109"/>
    <w:rsid w:val="00DC54C3"/>
    <w:rsid w:val="00DC79ED"/>
    <w:rsid w:val="00DD3DA5"/>
    <w:rsid w:val="00DD40E3"/>
    <w:rsid w:val="00E11CC8"/>
    <w:rsid w:val="00E1223C"/>
    <w:rsid w:val="00E13BB1"/>
    <w:rsid w:val="00E15D75"/>
    <w:rsid w:val="00E178A9"/>
    <w:rsid w:val="00E20D02"/>
    <w:rsid w:val="00E2322C"/>
    <w:rsid w:val="00E24004"/>
    <w:rsid w:val="00E27ACA"/>
    <w:rsid w:val="00E349EE"/>
    <w:rsid w:val="00E35231"/>
    <w:rsid w:val="00E4050F"/>
    <w:rsid w:val="00E46ED4"/>
    <w:rsid w:val="00E5428A"/>
    <w:rsid w:val="00E56D2B"/>
    <w:rsid w:val="00E8111E"/>
    <w:rsid w:val="00E84417"/>
    <w:rsid w:val="00E87DD9"/>
    <w:rsid w:val="00EA1316"/>
    <w:rsid w:val="00EA25A3"/>
    <w:rsid w:val="00EC1601"/>
    <w:rsid w:val="00EC521B"/>
    <w:rsid w:val="00EC5978"/>
    <w:rsid w:val="00EC6337"/>
    <w:rsid w:val="00ED2574"/>
    <w:rsid w:val="00EE6CF8"/>
    <w:rsid w:val="00EF27C6"/>
    <w:rsid w:val="00EF5A16"/>
    <w:rsid w:val="00F13314"/>
    <w:rsid w:val="00F139AA"/>
    <w:rsid w:val="00F13C28"/>
    <w:rsid w:val="00F25745"/>
    <w:rsid w:val="00F25ED9"/>
    <w:rsid w:val="00F271A5"/>
    <w:rsid w:val="00F35292"/>
    <w:rsid w:val="00F56789"/>
    <w:rsid w:val="00F8248A"/>
    <w:rsid w:val="00FA42CF"/>
    <w:rsid w:val="00FB355E"/>
    <w:rsid w:val="00FC2EFC"/>
    <w:rsid w:val="00FC6E08"/>
    <w:rsid w:val="00FE18D3"/>
    <w:rsid w:val="00FF526F"/>
    <w:rsid w:val="00FF5506"/>
    <w:rsid w:val="00FF64F6"/>
    <w:rsid w:val="013B79AC"/>
    <w:rsid w:val="125E2600"/>
    <w:rsid w:val="132E46A0"/>
    <w:rsid w:val="14411117"/>
    <w:rsid w:val="1586116E"/>
    <w:rsid w:val="18BB4AD7"/>
    <w:rsid w:val="1B4A3FDA"/>
    <w:rsid w:val="1B524C98"/>
    <w:rsid w:val="1C5E2F73"/>
    <w:rsid w:val="1D6E0C0D"/>
    <w:rsid w:val="221C15BB"/>
    <w:rsid w:val="29785A6B"/>
    <w:rsid w:val="2D1F3974"/>
    <w:rsid w:val="2DB52EF2"/>
    <w:rsid w:val="31AA6038"/>
    <w:rsid w:val="33887EE3"/>
    <w:rsid w:val="34677C61"/>
    <w:rsid w:val="39567425"/>
    <w:rsid w:val="3B121AD1"/>
    <w:rsid w:val="3CFD0D2E"/>
    <w:rsid w:val="41603979"/>
    <w:rsid w:val="41CF436B"/>
    <w:rsid w:val="4619368A"/>
    <w:rsid w:val="471F2499"/>
    <w:rsid w:val="4D6E0FDF"/>
    <w:rsid w:val="4EE4307A"/>
    <w:rsid w:val="5153143F"/>
    <w:rsid w:val="54F12DEE"/>
    <w:rsid w:val="5B8D564A"/>
    <w:rsid w:val="65074FBA"/>
    <w:rsid w:val="69512523"/>
    <w:rsid w:val="71086DB5"/>
    <w:rsid w:val="75C31473"/>
    <w:rsid w:val="7C3E5E46"/>
    <w:rsid w:val="7C5B5A63"/>
    <w:rsid w:val="7EE759C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semiHidden="0" w:name="annotation text"/>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iPriority w:val="99"/>
    <w:pPr>
      <w:jc w:val="left"/>
    </w:pPr>
  </w:style>
  <w:style w:type="paragraph" w:styleId="3">
    <w:name w:val="Balloon Text"/>
    <w:basedOn w:val="1"/>
    <w:link w:val="12"/>
    <w:qFormat/>
    <w:uiPriority w:val="99"/>
    <w:rPr>
      <w:sz w:val="18"/>
      <w:szCs w:val="18"/>
    </w:rPr>
  </w:style>
  <w:style w:type="paragraph" w:styleId="4">
    <w:name w:val="footer"/>
    <w:basedOn w:val="1"/>
    <w:link w:val="13"/>
    <w:uiPriority w:val="99"/>
    <w:pPr>
      <w:tabs>
        <w:tab w:val="center" w:pos="4153"/>
        <w:tab w:val="right" w:pos="8306"/>
      </w:tabs>
      <w:snapToGrid w:val="0"/>
      <w:jc w:val="left"/>
    </w:pPr>
    <w:rPr>
      <w:sz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5"/>
    <w:qFormat/>
    <w:uiPriority w:val="99"/>
    <w:rPr>
      <w:b/>
      <w:bCs/>
    </w:rPr>
  </w:style>
  <w:style w:type="table" w:styleId="8">
    <w:name w:val="Table Grid"/>
    <w:basedOn w:val="7"/>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uiPriority w:val="99"/>
    <w:rPr>
      <w:rFonts w:cs="Times New Roman"/>
      <w:sz w:val="21"/>
      <w:szCs w:val="21"/>
    </w:rPr>
  </w:style>
  <w:style w:type="character" w:customStyle="1" w:styleId="11">
    <w:name w:val="Comment Text Char"/>
    <w:basedOn w:val="9"/>
    <w:link w:val="2"/>
    <w:locked/>
    <w:uiPriority w:val="99"/>
    <w:rPr>
      <w:rFonts w:ascii="Calibri" w:hAnsi="Calibri" w:cs="黑体"/>
      <w:kern w:val="2"/>
      <w:sz w:val="24"/>
      <w:szCs w:val="24"/>
    </w:rPr>
  </w:style>
  <w:style w:type="character" w:customStyle="1" w:styleId="12">
    <w:name w:val="Balloon Text Char"/>
    <w:basedOn w:val="9"/>
    <w:link w:val="3"/>
    <w:qFormat/>
    <w:locked/>
    <w:uiPriority w:val="99"/>
    <w:rPr>
      <w:rFonts w:ascii="Calibri" w:hAnsi="Calibri" w:cs="黑体"/>
      <w:kern w:val="2"/>
      <w:sz w:val="18"/>
      <w:szCs w:val="18"/>
    </w:rPr>
  </w:style>
  <w:style w:type="character" w:customStyle="1" w:styleId="13">
    <w:name w:val="Footer Char"/>
    <w:basedOn w:val="9"/>
    <w:link w:val="4"/>
    <w:semiHidden/>
    <w:qFormat/>
    <w:locked/>
    <w:uiPriority w:val="99"/>
    <w:rPr>
      <w:rFonts w:ascii="Calibri" w:hAnsi="Calibri" w:cs="黑体"/>
      <w:sz w:val="18"/>
      <w:szCs w:val="18"/>
    </w:rPr>
  </w:style>
  <w:style w:type="character" w:customStyle="1" w:styleId="14">
    <w:name w:val="Header Char"/>
    <w:basedOn w:val="9"/>
    <w:link w:val="5"/>
    <w:semiHidden/>
    <w:qFormat/>
    <w:locked/>
    <w:uiPriority w:val="99"/>
    <w:rPr>
      <w:rFonts w:ascii="Calibri" w:hAnsi="Calibri" w:cs="黑体"/>
      <w:sz w:val="18"/>
      <w:szCs w:val="18"/>
    </w:rPr>
  </w:style>
  <w:style w:type="character" w:customStyle="1" w:styleId="15">
    <w:name w:val="Comment Subject Char"/>
    <w:basedOn w:val="11"/>
    <w:link w:val="6"/>
    <w:qFormat/>
    <w:locked/>
    <w:uiPriority w:val="99"/>
    <w:rPr>
      <w:b/>
      <w:bCs/>
    </w:rPr>
  </w:style>
  <w:style w:type="paragraph" w:customStyle="1" w:styleId="16">
    <w:name w:val="Char Char Char Char"/>
    <w:basedOn w:val="1"/>
    <w:uiPriority w:val="99"/>
    <w:pPr>
      <w:keepNext/>
      <w:keepLines/>
      <w:pageBreakBefore/>
      <w:tabs>
        <w:tab w:val="left" w:pos="360"/>
      </w:tabs>
      <w:adjustRightInd w:val="0"/>
    </w:pPr>
    <w:rPr>
      <w:rFonts w:ascii="Tahoma" w:hAnsi="Tahoma"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14.emf"/><Relationship Id="rId32" Type="http://schemas.openxmlformats.org/officeDocument/2006/relationships/oleObject" Target="embeddings/oleObject12.bin"/><Relationship Id="rId31" Type="http://schemas.openxmlformats.org/officeDocument/2006/relationships/image" Target="media/image13.emf"/><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image" Target="media/image12.emf"/><Relationship Id="rId28" Type="http://schemas.openxmlformats.org/officeDocument/2006/relationships/oleObject" Target="embeddings/oleObject10.bin"/><Relationship Id="rId27" Type="http://schemas.openxmlformats.org/officeDocument/2006/relationships/image" Target="media/image11.emf"/><Relationship Id="rId26" Type="http://schemas.openxmlformats.org/officeDocument/2006/relationships/oleObject" Target="embeddings/oleObject9.bin"/><Relationship Id="rId25" Type="http://schemas.openxmlformats.org/officeDocument/2006/relationships/image" Target="media/image10.emf"/><Relationship Id="rId24" Type="http://schemas.openxmlformats.org/officeDocument/2006/relationships/oleObject" Target="embeddings/oleObject8.bin"/><Relationship Id="rId23" Type="http://schemas.openxmlformats.org/officeDocument/2006/relationships/image" Target="media/image9.emf"/><Relationship Id="rId22" Type="http://schemas.openxmlformats.org/officeDocument/2006/relationships/oleObject" Target="embeddings/oleObject7.bin"/><Relationship Id="rId21" Type="http://schemas.openxmlformats.org/officeDocument/2006/relationships/image" Target="media/image8.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image" Target="media/image6.emf"/><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30</Pages>
  <Words>1599</Words>
  <Characters>9119</Characters>
  <Lines>0</Lines>
  <Paragraphs>0</Paragraphs>
  <TotalTime>1223</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2020-10-10T03:08:00Z</dcterms:created>
  <dc:creator>Administrator</dc:creator>
  <cp:lastModifiedBy>隨緣兩全其美❀</cp:lastModifiedBy>
  <cp:lastPrinted>2020-07-28T02:12:00Z</cp:lastPrinted>
  <dcterms:modified xsi:type="dcterms:W3CDTF">2020-11-12T01:21:19Z</dcterms:modified>
  <dc:title>附件</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